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708" w:right="0" w:firstLine="0"/>
        <w:rPr>
          <w:sz w:val="20"/>
        </w:rPr>
      </w:pPr>
      <w:r>
        <w:rPr>
          <w:sz w:val="20"/>
        </w:rPr>
        <mc:AlternateContent>
          <mc:Choice Requires="wps">
            <w:drawing>
              <wp:anchor distT="0" distB="0" distL="0" distR="0" allowOverlap="1" layoutInCell="1" locked="0" behindDoc="0" simplePos="0" relativeHeight="15728640">
                <wp:simplePos x="0" y="0"/>
                <wp:positionH relativeFrom="page">
                  <wp:posOffset>0</wp:posOffset>
                </wp:positionH>
                <wp:positionV relativeFrom="page">
                  <wp:posOffset>1785620</wp:posOffset>
                </wp:positionV>
                <wp:extent cx="5328920" cy="31496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328920" cy="314960"/>
                          <a:chExt cx="5328920" cy="314960"/>
                        </a:xfrm>
                      </wpg:grpSpPr>
                      <wps:wsp>
                        <wps:cNvPr id="2" name="Graphic 2"/>
                        <wps:cNvSpPr/>
                        <wps:spPr>
                          <a:xfrm>
                            <a:off x="0" y="12700"/>
                            <a:ext cx="5328920" cy="289560"/>
                          </a:xfrm>
                          <a:custGeom>
                            <a:avLst/>
                            <a:gdLst/>
                            <a:ahLst/>
                            <a:cxnLst/>
                            <a:rect l="l" t="t" r="r" b="b"/>
                            <a:pathLst>
                              <a:path w="5328920" h="289560">
                                <a:moveTo>
                                  <a:pt x="0" y="0"/>
                                </a:moveTo>
                                <a:lnTo>
                                  <a:pt x="0" y="289560"/>
                                </a:lnTo>
                                <a:lnTo>
                                  <a:pt x="5328920" y="289560"/>
                                </a:lnTo>
                                <a:lnTo>
                                  <a:pt x="5328920" y="0"/>
                                </a:lnTo>
                                <a:lnTo>
                                  <a:pt x="0" y="0"/>
                                </a:lnTo>
                                <a:close/>
                              </a:path>
                            </a:pathLst>
                          </a:custGeom>
                          <a:solidFill>
                            <a:srgbClr val="375F92"/>
                          </a:solidFill>
                        </wps:spPr>
                        <wps:bodyPr wrap="square" lIns="0" tIns="0" rIns="0" bIns="0" rtlCol="0">
                          <a:prstTxWarp prst="textNoShape">
                            <a:avLst/>
                          </a:prstTxWarp>
                          <a:noAutofit/>
                        </wps:bodyPr>
                      </wps:wsp>
                      <wps:wsp>
                        <wps:cNvPr id="3" name="Graphic 3"/>
                        <wps:cNvSpPr/>
                        <wps:spPr>
                          <a:xfrm>
                            <a:off x="0" y="0"/>
                            <a:ext cx="5328920" cy="314960"/>
                          </a:xfrm>
                          <a:custGeom>
                            <a:avLst/>
                            <a:gdLst/>
                            <a:ahLst/>
                            <a:cxnLst/>
                            <a:rect l="l" t="t" r="r" b="b"/>
                            <a:pathLst>
                              <a:path w="5328920" h="314960">
                                <a:moveTo>
                                  <a:pt x="5328920" y="289560"/>
                                </a:moveTo>
                                <a:lnTo>
                                  <a:pt x="0" y="289560"/>
                                </a:lnTo>
                                <a:lnTo>
                                  <a:pt x="0" y="314960"/>
                                </a:lnTo>
                                <a:lnTo>
                                  <a:pt x="5328920" y="314960"/>
                                </a:lnTo>
                                <a:lnTo>
                                  <a:pt x="5328920" y="289560"/>
                                </a:lnTo>
                                <a:close/>
                              </a:path>
                              <a:path w="5328920" h="314960">
                                <a:moveTo>
                                  <a:pt x="5328920" y="0"/>
                                </a:moveTo>
                                <a:lnTo>
                                  <a:pt x="0" y="0"/>
                                </a:lnTo>
                                <a:lnTo>
                                  <a:pt x="0" y="25400"/>
                                </a:lnTo>
                                <a:lnTo>
                                  <a:pt x="5328920" y="25400"/>
                                </a:lnTo>
                                <a:lnTo>
                                  <a:pt x="5328920" y="0"/>
                                </a:lnTo>
                                <a:close/>
                              </a:path>
                            </a:pathLst>
                          </a:custGeom>
                          <a:solidFill>
                            <a:srgbClr val="375F92"/>
                          </a:solidFill>
                        </wps:spPr>
                        <wps:bodyPr wrap="square" lIns="0" tIns="0" rIns="0" bIns="0" rtlCol="0">
                          <a:prstTxWarp prst="textNoShape">
                            <a:avLst/>
                          </a:prstTxWarp>
                          <a:noAutofit/>
                        </wps:bodyPr>
                      </wps:wsp>
                    </wpg:wgp>
                  </a:graphicData>
                </a:graphic>
              </wp:anchor>
            </w:drawing>
          </mc:Choice>
          <mc:Fallback>
            <w:pict>
              <v:group style="position:absolute;margin-left:0.0pt;margin-top:140.600021pt;width:419.6pt;height:24.8pt;mso-position-horizontal-relative:page;mso-position-vertical-relative:page;z-index:15728640" id="docshapegroup1" coordorigin="0,2812" coordsize="8392,496">
                <v:rect style="position:absolute;left:0;top:2832;width:8392;height:456" id="docshape2" filled="true" fillcolor="#375f92" stroked="false">
                  <v:fill type="solid"/>
                </v:rect>
                <v:shape style="position:absolute;left:0;top:2812;width:8392;height:496" id="docshape3" coordorigin="0,2812" coordsize="8392,496" path="m8392,3268l0,3268,0,3308,8392,3308,8392,3268xm8392,2812l0,2812,0,2852,8392,2852,8392,2812xe" filled="true" fillcolor="#375f92" stroked="false">
                  <v:path arrowok="t"/>
                  <v:fill type="solid"/>
                </v:shape>
                <w10:wrap type="none"/>
              </v:group>
            </w:pict>
          </mc:Fallback>
        </mc:AlternateContent>
      </w:r>
      <w:r>
        <w:rPr>
          <w:sz w:val="20"/>
        </w:rPr>
        <w:drawing>
          <wp:inline distT="0" distB="0" distL="0" distR="0">
            <wp:extent cx="989667" cy="1089660"/>
            <wp:effectExtent l="0" t="0" r="0" b="0"/>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989667" cy="1089660"/>
                    </a:xfrm>
                    <a:prstGeom prst="rect">
                      <a:avLst/>
                    </a:prstGeom>
                  </pic:spPr>
                </pic:pic>
              </a:graphicData>
            </a:graphic>
          </wp:inline>
        </w:drawing>
      </w:r>
      <w:r>
        <w:rPr>
          <w:sz w:val="20"/>
        </w:rPr>
      </w:r>
    </w:p>
    <w:p>
      <w:pPr>
        <w:pStyle w:val="BodyText"/>
      </w:pPr>
    </w:p>
    <w:p>
      <w:pPr>
        <w:pStyle w:val="BodyText"/>
      </w:pPr>
    </w:p>
    <w:p>
      <w:pPr>
        <w:pStyle w:val="BodyText"/>
      </w:pPr>
    </w:p>
    <w:p>
      <w:pPr>
        <w:pStyle w:val="BodyText"/>
        <w:spacing w:before="181"/>
      </w:pPr>
    </w:p>
    <w:p>
      <w:pPr>
        <w:pStyle w:val="Heading1"/>
        <w:spacing w:before="0"/>
        <w:ind w:left="708"/>
        <w:jc w:val="left"/>
      </w:pPr>
      <w:r>
        <w:rPr/>
        <w:t>TUGAS AKHIR</w:t>
      </w:r>
      <w:r>
        <w:rPr>
          <w:spacing w:val="-5"/>
        </w:rPr>
        <w:t> </w:t>
      </w:r>
      <w:r>
        <w:rPr/>
        <w:t>-</w:t>
      </w:r>
      <w:r>
        <w:rPr>
          <w:spacing w:val="-2"/>
        </w:rPr>
        <w:t> 33412301045</w:t>
      </w:r>
    </w:p>
    <w:p>
      <w:pPr>
        <w:pStyle w:val="BodyText"/>
        <w:rPr>
          <w:b/>
        </w:rPr>
      </w:pPr>
    </w:p>
    <w:p>
      <w:pPr>
        <w:pStyle w:val="BodyText"/>
        <w:spacing w:before="195"/>
        <w:rPr>
          <w:b/>
        </w:rPr>
      </w:pPr>
    </w:p>
    <w:p>
      <w:pPr>
        <w:spacing w:line="240" w:lineRule="auto" w:before="0"/>
        <w:ind w:left="708" w:right="571" w:firstLine="0"/>
        <w:jc w:val="left"/>
        <w:rPr>
          <w:b/>
          <w:sz w:val="18"/>
        </w:rPr>
      </w:pPr>
      <w:r>
        <w:rPr>
          <w:b/>
          <w:sz w:val="18"/>
        </w:rPr>
        <w:t>STUDI FAKTOR RISIKO EKSTERNAL PENCEGAHAN KOMPLIKASI</w:t>
      </w:r>
      <w:r>
        <w:rPr>
          <w:b/>
          <w:spacing w:val="-6"/>
          <w:sz w:val="18"/>
        </w:rPr>
        <w:t> </w:t>
      </w:r>
      <w:r>
        <w:rPr>
          <w:b/>
          <w:sz w:val="18"/>
        </w:rPr>
        <w:t>PENDERITA</w:t>
      </w:r>
      <w:r>
        <w:rPr>
          <w:b/>
          <w:spacing w:val="-6"/>
          <w:sz w:val="18"/>
        </w:rPr>
        <w:t> </w:t>
      </w:r>
      <w:r>
        <w:rPr>
          <w:b/>
          <w:sz w:val="18"/>
        </w:rPr>
        <w:t>DIABETES</w:t>
      </w:r>
      <w:r>
        <w:rPr>
          <w:b/>
          <w:spacing w:val="-8"/>
          <w:sz w:val="18"/>
        </w:rPr>
        <w:t> </w:t>
      </w:r>
      <w:r>
        <w:rPr>
          <w:b/>
          <w:sz w:val="18"/>
        </w:rPr>
        <w:t>MELITUS</w:t>
      </w:r>
      <w:r>
        <w:rPr>
          <w:b/>
          <w:spacing w:val="-8"/>
          <w:sz w:val="18"/>
        </w:rPr>
        <w:t> </w:t>
      </w:r>
      <w:r>
        <w:rPr>
          <w:b/>
          <w:sz w:val="18"/>
        </w:rPr>
        <w:t>DI</w:t>
      </w:r>
      <w:r>
        <w:rPr>
          <w:b/>
          <w:spacing w:val="-7"/>
          <w:sz w:val="18"/>
        </w:rPr>
        <w:t> </w:t>
      </w:r>
      <w:r>
        <w:rPr>
          <w:b/>
          <w:sz w:val="18"/>
        </w:rPr>
        <w:t>PUSKESMAS KAMONING KABUPATEN SAMPANG</w:t>
      </w:r>
    </w:p>
    <w:p>
      <w:pPr>
        <w:pStyle w:val="BodyText"/>
        <w:rPr>
          <w:b/>
        </w:rPr>
      </w:pPr>
    </w:p>
    <w:p>
      <w:pPr>
        <w:pStyle w:val="BodyText"/>
        <w:rPr>
          <w:b/>
        </w:rPr>
      </w:pPr>
    </w:p>
    <w:p>
      <w:pPr>
        <w:pStyle w:val="BodyText"/>
        <w:rPr>
          <w:b/>
        </w:rPr>
      </w:pPr>
    </w:p>
    <w:p>
      <w:pPr>
        <w:pStyle w:val="BodyText"/>
        <w:rPr>
          <w:b/>
        </w:rPr>
      </w:pPr>
    </w:p>
    <w:p>
      <w:pPr>
        <w:pStyle w:val="BodyText"/>
        <w:spacing w:before="1"/>
        <w:rPr>
          <w:b/>
        </w:rPr>
      </w:pPr>
    </w:p>
    <w:p>
      <w:pPr>
        <w:spacing w:before="0"/>
        <w:ind w:left="708" w:right="4479" w:firstLine="0"/>
        <w:jc w:val="left"/>
        <w:rPr>
          <w:b/>
          <w:sz w:val="18"/>
        </w:rPr>
      </w:pPr>
      <w:r>
        <w:rPr>
          <w:b/>
          <w:sz w:val="18"/>
        </w:rPr>
        <w:t>Elvin Dira Citra NRP.</w:t>
      </w:r>
      <w:r>
        <w:rPr>
          <w:b/>
          <w:spacing w:val="-12"/>
          <w:sz w:val="18"/>
        </w:rPr>
        <w:t> </w:t>
      </w:r>
      <w:r>
        <w:rPr>
          <w:b/>
          <w:sz w:val="18"/>
        </w:rPr>
        <w:t>33412301045</w:t>
      </w:r>
    </w:p>
    <w:p>
      <w:pPr>
        <w:pStyle w:val="BodyText"/>
        <w:rPr>
          <w:b/>
        </w:rPr>
      </w:pPr>
    </w:p>
    <w:p>
      <w:pPr>
        <w:pStyle w:val="BodyText"/>
        <w:rPr>
          <w:b/>
        </w:rPr>
      </w:pPr>
    </w:p>
    <w:p>
      <w:pPr>
        <w:pStyle w:val="BodyText"/>
        <w:rPr>
          <w:b/>
        </w:rPr>
      </w:pPr>
    </w:p>
    <w:p>
      <w:pPr>
        <w:pStyle w:val="BodyText"/>
        <w:spacing w:before="206"/>
        <w:rPr>
          <w:b/>
        </w:rPr>
      </w:pPr>
    </w:p>
    <w:p>
      <w:pPr>
        <w:spacing w:before="0"/>
        <w:ind w:left="708" w:right="0" w:firstLine="0"/>
        <w:jc w:val="left"/>
        <w:rPr>
          <w:b/>
          <w:sz w:val="18"/>
        </w:rPr>
      </w:pPr>
      <w:r>
        <w:rPr>
          <w:b/>
          <w:sz w:val="18"/>
        </w:rPr>
        <w:t>Dosen</w:t>
      </w:r>
      <w:r>
        <w:rPr>
          <w:b/>
          <w:spacing w:val="-6"/>
          <w:sz w:val="18"/>
        </w:rPr>
        <w:t> </w:t>
      </w:r>
      <w:r>
        <w:rPr>
          <w:b/>
          <w:spacing w:val="-2"/>
          <w:sz w:val="18"/>
        </w:rPr>
        <w:t>Pembimbing:</w:t>
      </w:r>
    </w:p>
    <w:p>
      <w:pPr>
        <w:spacing w:before="1"/>
        <w:ind w:left="708" w:right="3148" w:firstLine="0"/>
        <w:jc w:val="left"/>
        <w:rPr>
          <w:b/>
          <w:sz w:val="18"/>
        </w:rPr>
      </w:pPr>
      <w:r>
        <w:rPr>
          <w:b/>
          <w:sz w:val="18"/>
        </w:rPr>
        <w:t>Taufiqur Rahman, S.ST., M.M.Kes. Ns.</w:t>
      </w:r>
      <w:r>
        <w:rPr>
          <w:b/>
          <w:spacing w:val="-9"/>
          <w:sz w:val="18"/>
        </w:rPr>
        <w:t> </w:t>
      </w:r>
      <w:r>
        <w:rPr>
          <w:b/>
          <w:sz w:val="18"/>
        </w:rPr>
        <w:t>H.</w:t>
      </w:r>
      <w:r>
        <w:rPr>
          <w:b/>
          <w:spacing w:val="-6"/>
          <w:sz w:val="18"/>
        </w:rPr>
        <w:t> </w:t>
      </w:r>
      <w:r>
        <w:rPr>
          <w:b/>
          <w:sz w:val="18"/>
        </w:rPr>
        <w:t>Nindawi,</w:t>
      </w:r>
      <w:r>
        <w:rPr>
          <w:b/>
          <w:spacing w:val="-9"/>
          <w:sz w:val="18"/>
        </w:rPr>
        <w:t> </w:t>
      </w:r>
      <w:r>
        <w:rPr>
          <w:b/>
          <w:sz w:val="18"/>
        </w:rPr>
        <w:t>S.Kep.,</w:t>
      </w:r>
      <w:r>
        <w:rPr>
          <w:b/>
          <w:spacing w:val="-6"/>
          <w:sz w:val="18"/>
        </w:rPr>
        <w:t> </w:t>
      </w:r>
      <w:r>
        <w:rPr>
          <w:b/>
          <w:sz w:val="18"/>
        </w:rPr>
        <w:t>М.М.,</w:t>
      </w:r>
      <w:r>
        <w:rPr>
          <w:b/>
          <w:spacing w:val="-6"/>
          <w:sz w:val="18"/>
        </w:rPr>
        <w:t> </w:t>
      </w:r>
      <w:r>
        <w:rPr>
          <w:b/>
          <w:sz w:val="18"/>
        </w:rPr>
        <w:t>M.Kes.</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4"/>
        <w:rPr>
          <w:b/>
        </w:rPr>
      </w:pPr>
    </w:p>
    <w:p>
      <w:pPr>
        <w:pStyle w:val="Heading1"/>
        <w:spacing w:line="237" w:lineRule="auto" w:before="0"/>
        <w:ind w:left="708" w:right="1140"/>
        <w:jc w:val="left"/>
      </w:pPr>
      <w:r>
        <w:rPr/>
        <w:t>PROGRAM</w:t>
      </w:r>
      <w:r>
        <w:rPr>
          <w:spacing w:val="-8"/>
        </w:rPr>
        <w:t> </w:t>
      </w:r>
      <w:r>
        <w:rPr/>
        <w:t>STUDI</w:t>
      </w:r>
      <w:r>
        <w:rPr>
          <w:spacing w:val="-8"/>
        </w:rPr>
        <w:t> </w:t>
      </w:r>
      <w:r>
        <w:rPr/>
        <w:t>DIPLOMA</w:t>
      </w:r>
      <w:r>
        <w:rPr>
          <w:spacing w:val="-11"/>
        </w:rPr>
        <w:t> </w:t>
      </w:r>
      <w:r>
        <w:rPr/>
        <w:t>3</w:t>
      </w:r>
      <w:r>
        <w:rPr>
          <w:spacing w:val="-8"/>
        </w:rPr>
        <w:t> </w:t>
      </w:r>
      <w:r>
        <w:rPr/>
        <w:t>KEPERAWATAN POLITEKNIK NEGERI MADURA</w:t>
      </w:r>
    </w:p>
    <w:p>
      <w:pPr>
        <w:spacing w:before="0"/>
        <w:ind w:left="708" w:right="3819" w:firstLine="0"/>
        <w:jc w:val="left"/>
        <w:rPr>
          <w:b/>
          <w:sz w:val="18"/>
        </w:rPr>
      </w:pPr>
      <w:r>
        <w:rPr>
          <w:b/>
          <w:sz w:val="18"/>
        </w:rPr>
        <w:t>JURUSAN</w:t>
      </w:r>
      <w:r>
        <w:rPr>
          <w:b/>
          <w:spacing w:val="-12"/>
          <w:sz w:val="18"/>
        </w:rPr>
        <w:t> </w:t>
      </w:r>
      <w:r>
        <w:rPr>
          <w:b/>
          <w:sz w:val="18"/>
        </w:rPr>
        <w:t>KESEHATAN </w:t>
      </w:r>
      <w:r>
        <w:rPr>
          <w:b/>
          <w:spacing w:val="-2"/>
          <w:sz w:val="18"/>
        </w:rPr>
        <w:t>SAMPANG</w:t>
      </w:r>
    </w:p>
    <w:p>
      <w:pPr>
        <w:spacing w:before="3"/>
        <w:ind w:left="708" w:right="0" w:firstLine="0"/>
        <w:jc w:val="left"/>
        <w:rPr>
          <w:b/>
          <w:sz w:val="18"/>
        </w:rPr>
      </w:pPr>
      <w:r>
        <w:rPr>
          <w:b/>
          <w:spacing w:val="-4"/>
          <w:sz w:val="18"/>
        </w:rPr>
        <w:t>2026</w:t>
      </w:r>
    </w:p>
    <w:p>
      <w:pPr>
        <w:spacing w:after="0"/>
        <w:jc w:val="left"/>
        <w:rPr>
          <w:b/>
          <w:sz w:val="18"/>
        </w:rPr>
        <w:sectPr>
          <w:type w:val="continuous"/>
          <w:pgSz w:w="8400" w:h="11910"/>
          <w:pgMar w:top="760" w:bottom="280" w:left="992" w:right="566"/>
        </w:sectPr>
      </w:pPr>
    </w:p>
    <w:p>
      <w:pPr>
        <w:pStyle w:val="Heading1"/>
        <w:ind w:left="2465" w:right="2359"/>
      </w:pPr>
      <w:r>
        <w:rPr/>
        <w:t>TUGAS</w:t>
      </w:r>
      <w:r>
        <w:rPr>
          <w:spacing w:val="-2"/>
        </w:rPr>
        <w:t> AKHIR</w:t>
      </w:r>
    </w:p>
    <w:p>
      <w:pPr>
        <w:pStyle w:val="BodyText"/>
        <w:spacing w:before="215"/>
        <w:rPr>
          <w:b/>
          <w:sz w:val="20"/>
        </w:rPr>
      </w:pPr>
      <w:r>
        <w:rPr>
          <w:b/>
          <w:sz w:val="20"/>
        </w:rPr>
        <w:drawing>
          <wp:anchor distT="0" distB="0" distL="0" distR="0" allowOverlap="1" layoutInCell="1" locked="0" behindDoc="1" simplePos="0" relativeHeight="487588352">
            <wp:simplePos x="0" y="0"/>
            <wp:positionH relativeFrom="page">
              <wp:posOffset>2293620</wp:posOffset>
            </wp:positionH>
            <wp:positionV relativeFrom="paragraph">
              <wp:posOffset>297826</wp:posOffset>
            </wp:positionV>
            <wp:extent cx="1088495" cy="1198626"/>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1088495" cy="1198626"/>
                    </a:xfrm>
                    <a:prstGeom prst="rect">
                      <a:avLst/>
                    </a:prstGeom>
                  </pic:spPr>
                </pic:pic>
              </a:graphicData>
            </a:graphic>
          </wp:anchor>
        </w:drawing>
      </w:r>
    </w:p>
    <w:p>
      <w:pPr>
        <w:pStyle w:val="BodyText"/>
        <w:rPr>
          <w:b/>
        </w:rPr>
      </w:pPr>
    </w:p>
    <w:p>
      <w:pPr>
        <w:pStyle w:val="BodyText"/>
        <w:rPr>
          <w:b/>
        </w:rPr>
      </w:pPr>
    </w:p>
    <w:p>
      <w:pPr>
        <w:pStyle w:val="BodyText"/>
        <w:spacing w:before="96"/>
        <w:rPr>
          <w:b/>
        </w:rPr>
      </w:pPr>
    </w:p>
    <w:p>
      <w:pPr>
        <w:pStyle w:val="Heading1"/>
        <w:spacing w:before="1"/>
        <w:ind w:left="196" w:right="83" w:hanging="6"/>
      </w:pPr>
      <w:r>
        <w:rPr/>
        <w:t>STUDI FAKTOR RISIKO EKSTERNAL PADA PENDERITA DIABETES MELITUS</w:t>
      </w:r>
      <w:r>
        <w:rPr>
          <w:spacing w:val="-6"/>
        </w:rPr>
        <w:t> </w:t>
      </w:r>
      <w:r>
        <w:rPr/>
        <w:t>DENGAN</w:t>
      </w:r>
      <w:r>
        <w:rPr>
          <w:spacing w:val="-9"/>
        </w:rPr>
        <w:t> </w:t>
      </w:r>
      <w:r>
        <w:rPr/>
        <w:t>KOMPLIKASI</w:t>
      </w:r>
      <w:r>
        <w:rPr>
          <w:spacing w:val="-6"/>
        </w:rPr>
        <w:t> </w:t>
      </w:r>
      <w:r>
        <w:rPr/>
        <w:t>DI</w:t>
      </w:r>
      <w:r>
        <w:rPr>
          <w:spacing w:val="-2"/>
        </w:rPr>
        <w:t> </w:t>
      </w:r>
      <w:r>
        <w:rPr/>
        <w:t>PUSKESMAS</w:t>
      </w:r>
      <w:r>
        <w:rPr>
          <w:spacing w:val="-7"/>
        </w:rPr>
        <w:t> </w:t>
      </w:r>
      <w:r>
        <w:rPr/>
        <w:t>KAMONING KABUPATEN </w:t>
      </w:r>
      <w:r>
        <w:rPr>
          <w:spacing w:val="-2"/>
        </w:rPr>
        <w:t>SAMPANG</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01"/>
        <w:rPr>
          <w:b/>
        </w:rPr>
      </w:pPr>
    </w:p>
    <w:p>
      <w:pPr>
        <w:pStyle w:val="BodyText"/>
        <w:ind w:left="213" w:right="66"/>
        <w:jc w:val="center"/>
      </w:pPr>
      <w:r>
        <w:rPr/>
        <w:t>Laporan</w:t>
      </w:r>
      <w:r>
        <w:rPr>
          <w:spacing w:val="-3"/>
        </w:rPr>
        <w:t> </w:t>
      </w:r>
      <w:r>
        <w:rPr/>
        <w:t>ini</w:t>
      </w:r>
      <w:r>
        <w:rPr>
          <w:spacing w:val="-4"/>
        </w:rPr>
        <w:t> </w:t>
      </w:r>
      <w:r>
        <w:rPr/>
        <w:t>disusun</w:t>
      </w:r>
      <w:r>
        <w:rPr>
          <w:spacing w:val="-8"/>
        </w:rPr>
        <w:t> </w:t>
      </w:r>
      <w:r>
        <w:rPr/>
        <w:t>untuk memenuhi</w:t>
      </w:r>
      <w:r>
        <w:rPr>
          <w:spacing w:val="-8"/>
        </w:rPr>
        <w:t> </w:t>
      </w:r>
      <w:r>
        <w:rPr/>
        <w:t>salah</w:t>
      </w:r>
      <w:r>
        <w:rPr>
          <w:spacing w:val="-4"/>
        </w:rPr>
        <w:t> </w:t>
      </w:r>
      <w:r>
        <w:rPr/>
        <w:t>satu</w:t>
      </w:r>
      <w:r>
        <w:rPr>
          <w:spacing w:val="-8"/>
        </w:rPr>
        <w:t> </w:t>
      </w:r>
      <w:r>
        <w:rPr/>
        <w:t>syarat menyelesaikan</w:t>
      </w:r>
      <w:r>
        <w:rPr>
          <w:spacing w:val="-4"/>
        </w:rPr>
        <w:t> </w:t>
      </w:r>
      <w:r>
        <w:rPr/>
        <w:t>pendidikan</w:t>
      </w:r>
      <w:r>
        <w:rPr>
          <w:spacing w:val="-8"/>
        </w:rPr>
        <w:t> </w:t>
      </w:r>
      <w:r>
        <w:rPr/>
        <w:t>Diploma III Program Studi Keperawatan di Jurusan Kesehatan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pStyle w:val="BodyText"/>
        <w:ind w:left="3274"/>
      </w:pPr>
      <w:r>
        <w:rPr>
          <w:spacing w:val="-2"/>
        </w:rPr>
        <w:t>Oleh:</w:t>
      </w:r>
    </w:p>
    <w:p>
      <w:pPr>
        <w:pStyle w:val="BodyText"/>
        <w:spacing w:before="205"/>
        <w:ind w:left="2465" w:right="2311"/>
        <w:jc w:val="center"/>
      </w:pPr>
      <w:r>
        <w:rPr/>
        <w:t>Elvin</w:t>
      </w:r>
      <w:r>
        <w:rPr>
          <w:spacing w:val="-12"/>
        </w:rPr>
        <w:t> </w:t>
      </w:r>
      <w:r>
        <w:rPr/>
        <w:t>Dira</w:t>
      </w:r>
      <w:r>
        <w:rPr>
          <w:spacing w:val="-11"/>
        </w:rPr>
        <w:t> </w:t>
      </w:r>
      <w:r>
        <w:rPr/>
        <w:t>Citra </w:t>
      </w:r>
      <w:r>
        <w:rPr>
          <w:spacing w:val="-2"/>
        </w:rPr>
        <w:t>33412301045</w:t>
      </w:r>
    </w:p>
    <w:p>
      <w:pPr>
        <w:pStyle w:val="BodyText"/>
      </w:pPr>
    </w:p>
    <w:p>
      <w:pPr>
        <w:pStyle w:val="BodyText"/>
      </w:pPr>
    </w:p>
    <w:p>
      <w:pPr>
        <w:pStyle w:val="BodyText"/>
        <w:spacing w:before="3"/>
      </w:pPr>
    </w:p>
    <w:p>
      <w:pPr>
        <w:pStyle w:val="BodyText"/>
        <w:spacing w:line="237" w:lineRule="auto"/>
        <w:ind w:left="1488" w:right="1381"/>
        <w:jc w:val="center"/>
      </w:pPr>
      <w:r>
        <w:rPr/>
        <w:t>PROGRAM</w:t>
      </w:r>
      <w:r>
        <w:rPr>
          <w:spacing w:val="-12"/>
        </w:rPr>
        <w:t> </w:t>
      </w:r>
      <w:r>
        <w:rPr/>
        <w:t>STUDI</w:t>
      </w:r>
      <w:r>
        <w:rPr>
          <w:spacing w:val="-10"/>
        </w:rPr>
        <w:t> </w:t>
      </w:r>
      <w:r>
        <w:rPr/>
        <w:t>DIII</w:t>
      </w:r>
      <w:r>
        <w:rPr>
          <w:spacing w:val="-11"/>
        </w:rPr>
        <w:t> </w:t>
      </w:r>
      <w:r>
        <w:rPr/>
        <w:t>KEPERAWATAN JURUSAN KESEHATAN</w:t>
      </w:r>
    </w:p>
    <w:p>
      <w:pPr>
        <w:pStyle w:val="BodyText"/>
        <w:spacing w:before="1"/>
        <w:ind w:left="1885" w:right="1770"/>
        <w:jc w:val="center"/>
      </w:pPr>
      <w:r>
        <w:rPr/>
        <w:t>POLITEKNIK</w:t>
      </w:r>
      <w:r>
        <w:rPr>
          <w:spacing w:val="-12"/>
        </w:rPr>
        <w:t> </w:t>
      </w:r>
      <w:r>
        <w:rPr/>
        <w:t>NEGERI</w:t>
      </w:r>
      <w:r>
        <w:rPr>
          <w:spacing w:val="-11"/>
        </w:rPr>
        <w:t> </w:t>
      </w:r>
      <w:r>
        <w:rPr/>
        <w:t>MADURA TAHUN 202</w:t>
      </w:r>
      <w:bookmarkStart w:name="_bookmark0" w:id="1"/>
      <w:bookmarkEnd w:id="1"/>
      <w:r>
        <w:rPr/>
        <w:t>6</w:t>
      </w:r>
    </w:p>
    <w:p>
      <w:pPr>
        <w:pStyle w:val="BodyText"/>
        <w:spacing w:after="0"/>
        <w:jc w:val="center"/>
        <w:sectPr>
          <w:pgSz w:w="8400" w:h="11910"/>
          <w:pgMar w:top="900" w:bottom="280" w:left="992" w:right="566"/>
        </w:sectPr>
      </w:pPr>
    </w:p>
    <w:p>
      <w:pPr>
        <w:pStyle w:val="BodyText"/>
        <w:spacing w:before="4"/>
        <w:rPr>
          <w:sz w:val="17"/>
        </w:rPr>
      </w:pPr>
      <w:r>
        <w:rPr>
          <w:sz w:val="17"/>
        </w:rPr>
        <w:drawing>
          <wp:anchor distT="0" distB="0" distL="0" distR="0" allowOverlap="1" layoutInCell="1" locked="0" behindDoc="0" simplePos="0" relativeHeight="15729664">
            <wp:simplePos x="0" y="0"/>
            <wp:positionH relativeFrom="page">
              <wp:posOffset>810259</wp:posOffset>
            </wp:positionH>
            <wp:positionV relativeFrom="page">
              <wp:posOffset>619760</wp:posOffset>
            </wp:positionV>
            <wp:extent cx="4211320" cy="648208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4211320" cy="6482080"/>
                    </a:xfrm>
                    <a:prstGeom prst="rect">
                      <a:avLst/>
                    </a:prstGeom>
                  </pic:spPr>
                </pic:pic>
              </a:graphicData>
            </a:graphic>
          </wp:anchor>
        </w:drawing>
      </w:r>
    </w:p>
    <w:p>
      <w:pPr>
        <w:pStyle w:val="BodyText"/>
        <w:spacing w:after="0"/>
        <w:rPr>
          <w:sz w:val="17"/>
        </w:rPr>
        <w:sectPr>
          <w:footerReference w:type="default" r:id="rId7"/>
          <w:pgSz w:w="8400" w:h="11910"/>
          <w:pgMar w:header="0" w:footer="1125" w:top="960" w:bottom="1320" w:left="992" w:right="566"/>
          <w:pgNumType w:start="2"/>
        </w:sectPr>
      </w:pPr>
    </w:p>
    <w:p>
      <w:pPr>
        <w:pStyle w:val="BodyText"/>
        <w:spacing w:before="4"/>
        <w:rPr>
          <w:sz w:val="17"/>
        </w:rPr>
      </w:pPr>
      <w:r>
        <w:rPr>
          <w:sz w:val="17"/>
        </w:rPr>
        <w:drawing>
          <wp:anchor distT="0" distB="0" distL="0" distR="0" allowOverlap="1" layoutInCell="1" locked="0" behindDoc="0" simplePos="0" relativeHeight="15730176">
            <wp:simplePos x="0" y="0"/>
            <wp:positionH relativeFrom="page">
              <wp:posOffset>718819</wp:posOffset>
            </wp:positionH>
            <wp:positionV relativeFrom="page">
              <wp:posOffset>619760</wp:posOffset>
            </wp:positionV>
            <wp:extent cx="4231640" cy="629158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4231640" cy="6291580"/>
                    </a:xfrm>
                    <a:prstGeom prst="rect">
                      <a:avLst/>
                    </a:prstGeom>
                  </pic:spPr>
                </pic:pic>
              </a:graphicData>
            </a:graphic>
          </wp:anchor>
        </w:drawing>
      </w:r>
    </w:p>
    <w:p>
      <w:pPr>
        <w:pStyle w:val="BodyText"/>
        <w:spacing w:after="0"/>
        <w:rPr>
          <w:sz w:val="17"/>
        </w:rPr>
        <w:sectPr>
          <w:pgSz w:w="8400" w:h="11910"/>
          <w:pgMar w:header="0" w:footer="1125" w:top="960" w:bottom="1320" w:left="992" w:right="566"/>
        </w:sectPr>
      </w:pPr>
    </w:p>
    <w:p>
      <w:pPr>
        <w:spacing w:line="240" w:lineRule="auto"/>
        <w:ind w:left="144" w:right="0" w:firstLine="0"/>
        <w:rPr>
          <w:sz w:val="20"/>
        </w:rPr>
      </w:pPr>
      <w:r>
        <w:rPr>
          <w:sz w:val="20"/>
        </w:rPr>
        <w:drawing>
          <wp:inline distT="0" distB="0" distL="0" distR="0">
            <wp:extent cx="3835746" cy="5440108"/>
            <wp:effectExtent l="0" t="0" r="0" b="0"/>
            <wp:docPr id="9" name="Image 9"/>
            <wp:cNvGraphicFramePr>
              <a:graphicFrameLocks/>
            </wp:cNvGraphicFramePr>
            <a:graphic>
              <a:graphicData uri="http://schemas.openxmlformats.org/drawingml/2006/picture">
                <pic:pic>
                  <pic:nvPicPr>
                    <pic:cNvPr id="9" name="Image 9"/>
                    <pic:cNvPicPr/>
                  </pic:nvPicPr>
                  <pic:blipFill>
                    <a:blip r:embed="rId10" cstate="print"/>
                    <a:stretch>
                      <a:fillRect/>
                    </a:stretch>
                  </pic:blipFill>
                  <pic:spPr>
                    <a:xfrm>
                      <a:off x="0" y="0"/>
                      <a:ext cx="3835746" cy="5440108"/>
                    </a:xfrm>
                    <a:prstGeom prst="rect">
                      <a:avLst/>
                    </a:prstGeom>
                  </pic:spPr>
                </pic:pic>
              </a:graphicData>
            </a:graphic>
          </wp:inline>
        </w:drawing>
      </w:r>
      <w:r>
        <w:rPr>
          <w:sz w:val="20"/>
        </w:rPr>
      </w:r>
    </w:p>
    <w:p>
      <w:pPr>
        <w:spacing w:after="0" w:line="240" w:lineRule="auto"/>
        <w:rPr>
          <w:sz w:val="20"/>
        </w:rPr>
        <w:sectPr>
          <w:pgSz w:w="8400" w:h="11910"/>
          <w:pgMar w:header="0" w:footer="1125" w:top="960" w:bottom="1320" w:left="992" w:right="566"/>
        </w:sectPr>
      </w:pPr>
    </w:p>
    <w:p>
      <w:pPr>
        <w:spacing w:before="83"/>
        <w:ind w:left="108" w:right="0" w:firstLine="0"/>
        <w:jc w:val="center"/>
        <w:rPr>
          <w:b/>
          <w:sz w:val="16"/>
        </w:rPr>
      </w:pPr>
      <w:r>
        <w:rPr>
          <w:b/>
          <w:sz w:val="16"/>
        </w:rPr>
        <w:t>STUDI</w:t>
      </w:r>
      <w:r>
        <w:rPr>
          <w:b/>
          <w:spacing w:val="-4"/>
          <w:sz w:val="16"/>
        </w:rPr>
        <w:t> </w:t>
      </w:r>
      <w:r>
        <w:rPr>
          <w:b/>
          <w:sz w:val="16"/>
        </w:rPr>
        <w:t>FAKTOR</w:t>
      </w:r>
      <w:r>
        <w:rPr>
          <w:b/>
          <w:spacing w:val="-5"/>
          <w:sz w:val="16"/>
        </w:rPr>
        <w:t> </w:t>
      </w:r>
      <w:r>
        <w:rPr>
          <w:b/>
          <w:sz w:val="16"/>
        </w:rPr>
        <w:t>RISIKO</w:t>
      </w:r>
      <w:r>
        <w:rPr>
          <w:b/>
          <w:spacing w:val="-6"/>
          <w:sz w:val="16"/>
        </w:rPr>
        <w:t> </w:t>
      </w:r>
      <w:r>
        <w:rPr>
          <w:b/>
          <w:sz w:val="16"/>
        </w:rPr>
        <w:t>EKSTERNAL</w:t>
      </w:r>
      <w:r>
        <w:rPr>
          <w:b/>
          <w:spacing w:val="-7"/>
          <w:sz w:val="16"/>
        </w:rPr>
        <w:t> </w:t>
      </w:r>
      <w:r>
        <w:rPr>
          <w:b/>
          <w:sz w:val="16"/>
        </w:rPr>
        <w:t>PENCEGAHAN</w:t>
      </w:r>
      <w:r>
        <w:rPr>
          <w:b/>
          <w:spacing w:val="-8"/>
          <w:sz w:val="16"/>
        </w:rPr>
        <w:t> </w:t>
      </w:r>
      <w:r>
        <w:rPr>
          <w:b/>
          <w:sz w:val="16"/>
        </w:rPr>
        <w:t>KOMPLIKASI</w:t>
      </w:r>
      <w:r>
        <w:rPr>
          <w:b/>
          <w:spacing w:val="-4"/>
          <w:sz w:val="16"/>
        </w:rPr>
        <w:t> </w:t>
      </w:r>
      <w:r>
        <w:rPr>
          <w:b/>
          <w:sz w:val="16"/>
        </w:rPr>
        <w:t>PENDERITA</w:t>
      </w:r>
      <w:r>
        <w:rPr>
          <w:b/>
          <w:spacing w:val="40"/>
          <w:sz w:val="16"/>
        </w:rPr>
        <w:t> </w:t>
      </w:r>
      <w:r>
        <w:rPr>
          <w:b/>
          <w:sz w:val="16"/>
        </w:rPr>
        <w:t>DIABETES MELITUS DI PUSKESMAS KAMONING KABUPATEN SAMPANG</w:t>
      </w:r>
    </w:p>
    <w:p>
      <w:pPr>
        <w:tabs>
          <w:tab w:pos="1563" w:val="left" w:leader="none"/>
          <w:tab w:pos="1664" w:val="left" w:leader="none"/>
        </w:tabs>
        <w:spacing w:before="180"/>
        <w:ind w:left="140" w:right="4158" w:firstLine="0"/>
        <w:jc w:val="left"/>
        <w:rPr>
          <w:sz w:val="16"/>
        </w:rPr>
      </w:pPr>
      <w:r>
        <w:rPr>
          <w:sz w:val="16"/>
        </w:rPr>
        <w:t>Nama</w:t>
      </w:r>
      <w:r>
        <w:rPr>
          <w:spacing w:val="-1"/>
          <w:sz w:val="16"/>
        </w:rPr>
        <w:t> </w:t>
      </w:r>
      <w:r>
        <w:rPr>
          <w:sz w:val="16"/>
        </w:rPr>
        <w:t>Mahasiswa</w:t>
        <w:tab/>
        <w:t>:</w:t>
      </w:r>
      <w:r>
        <w:rPr>
          <w:spacing w:val="-10"/>
          <w:sz w:val="16"/>
        </w:rPr>
        <w:t> </w:t>
      </w:r>
      <w:r>
        <w:rPr>
          <w:sz w:val="16"/>
        </w:rPr>
        <w:t>Elvin</w:t>
      </w:r>
      <w:r>
        <w:rPr>
          <w:spacing w:val="-10"/>
          <w:sz w:val="16"/>
        </w:rPr>
        <w:t> </w:t>
      </w:r>
      <w:r>
        <w:rPr>
          <w:sz w:val="16"/>
        </w:rPr>
        <w:t>Dira</w:t>
      </w:r>
      <w:r>
        <w:rPr>
          <w:spacing w:val="-10"/>
          <w:sz w:val="16"/>
        </w:rPr>
        <w:t> </w:t>
      </w:r>
      <w:r>
        <w:rPr>
          <w:sz w:val="16"/>
        </w:rPr>
        <w:t>Citra</w:t>
      </w:r>
      <w:r>
        <w:rPr>
          <w:spacing w:val="40"/>
          <w:sz w:val="16"/>
        </w:rPr>
        <w:t> </w:t>
      </w:r>
      <w:r>
        <w:rPr>
          <w:spacing w:val="-4"/>
          <w:sz w:val="16"/>
        </w:rPr>
        <w:t>NRP</w:t>
      </w:r>
      <w:r>
        <w:rPr>
          <w:sz w:val="16"/>
        </w:rPr>
        <w:tab/>
        <w:tab/>
      </w:r>
      <w:r>
        <w:rPr>
          <w:spacing w:val="-2"/>
          <w:sz w:val="16"/>
        </w:rPr>
        <w:t>33412301045</w:t>
      </w:r>
    </w:p>
    <w:p>
      <w:pPr>
        <w:spacing w:before="0"/>
        <w:ind w:left="140" w:right="2500" w:firstLine="0"/>
        <w:jc w:val="left"/>
        <w:rPr>
          <w:sz w:val="16"/>
        </w:rPr>
      </w:pPr>
      <w:r>
        <w:rPr>
          <w:sz w:val="16"/>
        </w:rPr>
        <w:t>Dosen Pembimbing 1 : Taufiqur Rahman, S.ST., M.M.Kes.</w:t>
      </w:r>
      <w:r>
        <w:rPr>
          <w:spacing w:val="40"/>
          <w:sz w:val="16"/>
        </w:rPr>
        <w:t> </w:t>
      </w:r>
      <w:r>
        <w:rPr>
          <w:sz w:val="16"/>
        </w:rPr>
        <w:t>Dosen</w:t>
      </w:r>
      <w:r>
        <w:rPr>
          <w:spacing w:val="-4"/>
          <w:sz w:val="16"/>
        </w:rPr>
        <w:t> </w:t>
      </w:r>
      <w:r>
        <w:rPr>
          <w:sz w:val="16"/>
        </w:rPr>
        <w:t>Pembimbing</w:t>
      </w:r>
      <w:r>
        <w:rPr>
          <w:spacing w:val="-4"/>
          <w:sz w:val="16"/>
        </w:rPr>
        <w:t> </w:t>
      </w:r>
      <w:r>
        <w:rPr>
          <w:sz w:val="16"/>
        </w:rPr>
        <w:t>1</w:t>
      </w:r>
      <w:r>
        <w:rPr>
          <w:spacing w:val="-4"/>
          <w:sz w:val="16"/>
        </w:rPr>
        <w:t> </w:t>
      </w:r>
      <w:r>
        <w:rPr>
          <w:sz w:val="16"/>
        </w:rPr>
        <w:t>:</w:t>
      </w:r>
      <w:r>
        <w:rPr>
          <w:spacing w:val="-4"/>
          <w:sz w:val="16"/>
        </w:rPr>
        <w:t> </w:t>
      </w:r>
      <w:r>
        <w:rPr>
          <w:sz w:val="16"/>
        </w:rPr>
        <w:t>Ns.</w:t>
      </w:r>
      <w:r>
        <w:rPr>
          <w:spacing w:val="-4"/>
          <w:sz w:val="16"/>
        </w:rPr>
        <w:t> </w:t>
      </w:r>
      <w:r>
        <w:rPr>
          <w:sz w:val="16"/>
        </w:rPr>
        <w:t>H.</w:t>
      </w:r>
      <w:r>
        <w:rPr>
          <w:spacing w:val="-4"/>
          <w:sz w:val="16"/>
        </w:rPr>
        <w:t> </w:t>
      </w:r>
      <w:r>
        <w:rPr>
          <w:sz w:val="16"/>
        </w:rPr>
        <w:t>Nindawi,</w:t>
      </w:r>
      <w:r>
        <w:rPr>
          <w:spacing w:val="-5"/>
          <w:sz w:val="16"/>
        </w:rPr>
        <w:t> </w:t>
      </w:r>
      <w:r>
        <w:rPr>
          <w:sz w:val="16"/>
        </w:rPr>
        <w:t>S.Kep.,</w:t>
      </w:r>
      <w:r>
        <w:rPr>
          <w:spacing w:val="-4"/>
          <w:sz w:val="16"/>
        </w:rPr>
        <w:t> </w:t>
      </w:r>
      <w:r>
        <w:rPr>
          <w:sz w:val="16"/>
        </w:rPr>
        <w:t>М.М.,</w:t>
      </w:r>
      <w:r>
        <w:rPr>
          <w:spacing w:val="-4"/>
          <w:sz w:val="16"/>
        </w:rPr>
        <w:t> </w:t>
      </w:r>
      <w:r>
        <w:rPr>
          <w:sz w:val="16"/>
        </w:rPr>
        <w:t>M.Kes.</w:t>
      </w:r>
    </w:p>
    <w:p>
      <w:pPr>
        <w:pStyle w:val="BodyText"/>
        <w:spacing w:before="6"/>
        <w:rPr>
          <w:sz w:val="16"/>
        </w:rPr>
      </w:pPr>
    </w:p>
    <w:p>
      <w:pPr>
        <w:pStyle w:val="Heading1"/>
        <w:spacing w:line="205" w:lineRule="exact" w:before="0"/>
        <w:ind w:left="176" w:right="66"/>
      </w:pPr>
      <w:r>
        <w:rPr>
          <w:spacing w:val="-2"/>
        </w:rPr>
        <w:t>ABSTRAK</w:t>
      </w:r>
    </w:p>
    <w:p>
      <w:pPr>
        <w:spacing w:line="240" w:lineRule="auto" w:before="0"/>
        <w:ind w:left="140" w:right="24" w:firstLine="0"/>
        <w:jc w:val="both"/>
        <w:rPr>
          <w:sz w:val="16"/>
        </w:rPr>
      </w:pPr>
      <w:r>
        <w:rPr>
          <w:b/>
          <w:sz w:val="16"/>
        </w:rPr>
        <w:t>Pendahuluan</w:t>
      </w:r>
      <w:r>
        <w:rPr>
          <w:b/>
          <w:spacing w:val="-10"/>
          <w:sz w:val="16"/>
        </w:rPr>
        <w:t> </w:t>
      </w:r>
      <w:r>
        <w:rPr>
          <w:b/>
          <w:sz w:val="16"/>
        </w:rPr>
        <w:t>:</w:t>
      </w:r>
      <w:r>
        <w:rPr>
          <w:b/>
          <w:spacing w:val="-9"/>
          <w:sz w:val="16"/>
        </w:rPr>
        <w:t> </w:t>
      </w:r>
      <w:r>
        <w:rPr>
          <w:sz w:val="16"/>
        </w:rPr>
        <w:t>Diabetes</w:t>
      </w:r>
      <w:r>
        <w:rPr>
          <w:spacing w:val="-6"/>
          <w:sz w:val="16"/>
        </w:rPr>
        <w:t> </w:t>
      </w:r>
      <w:r>
        <w:rPr>
          <w:sz w:val="16"/>
        </w:rPr>
        <w:t>Melitus</w:t>
      </w:r>
      <w:r>
        <w:rPr>
          <w:spacing w:val="-6"/>
          <w:sz w:val="16"/>
        </w:rPr>
        <w:t> </w:t>
      </w:r>
      <w:r>
        <w:rPr>
          <w:sz w:val="16"/>
        </w:rPr>
        <w:t>kini</w:t>
      </w:r>
      <w:r>
        <w:rPr>
          <w:spacing w:val="-8"/>
          <w:sz w:val="16"/>
        </w:rPr>
        <w:t> </w:t>
      </w:r>
      <w:r>
        <w:rPr>
          <w:sz w:val="16"/>
        </w:rPr>
        <w:t>menjadi</w:t>
      </w:r>
      <w:r>
        <w:rPr>
          <w:spacing w:val="-8"/>
          <w:sz w:val="16"/>
        </w:rPr>
        <w:t> </w:t>
      </w:r>
      <w:r>
        <w:rPr>
          <w:sz w:val="16"/>
        </w:rPr>
        <w:t>ancaman</w:t>
      </w:r>
      <w:r>
        <w:rPr>
          <w:spacing w:val="-7"/>
          <w:sz w:val="16"/>
        </w:rPr>
        <w:t> </w:t>
      </w:r>
      <w:r>
        <w:rPr>
          <w:sz w:val="16"/>
        </w:rPr>
        <w:t>kesehatan</w:t>
      </w:r>
      <w:r>
        <w:rPr>
          <w:spacing w:val="-7"/>
          <w:sz w:val="16"/>
        </w:rPr>
        <w:t> </w:t>
      </w:r>
      <w:r>
        <w:rPr>
          <w:sz w:val="16"/>
        </w:rPr>
        <w:t>global</w:t>
      </w:r>
      <w:r>
        <w:rPr>
          <w:spacing w:val="-4"/>
          <w:sz w:val="16"/>
        </w:rPr>
        <w:t> </w:t>
      </w:r>
      <w:r>
        <w:rPr>
          <w:sz w:val="16"/>
        </w:rPr>
        <w:t>yang</w:t>
      </w:r>
      <w:r>
        <w:rPr>
          <w:spacing w:val="-7"/>
          <w:sz w:val="16"/>
        </w:rPr>
        <w:t> </w:t>
      </w:r>
      <w:r>
        <w:rPr>
          <w:sz w:val="16"/>
        </w:rPr>
        <w:t>dijuluki</w:t>
      </w:r>
      <w:r>
        <w:rPr>
          <w:spacing w:val="-8"/>
          <w:sz w:val="16"/>
        </w:rPr>
        <w:t> </w:t>
      </w:r>
      <w:r>
        <w:rPr>
          <w:sz w:val="16"/>
        </w:rPr>
        <w:t>sebagai</w:t>
      </w:r>
      <w:r>
        <w:rPr>
          <w:spacing w:val="-3"/>
          <w:sz w:val="16"/>
        </w:rPr>
        <w:t> </w:t>
      </w:r>
      <w:r>
        <w:rPr>
          <w:i/>
          <w:sz w:val="16"/>
        </w:rPr>
        <w:t>the</w:t>
      </w:r>
      <w:r>
        <w:rPr>
          <w:i/>
          <w:spacing w:val="-7"/>
          <w:sz w:val="16"/>
        </w:rPr>
        <w:t> </w:t>
      </w:r>
      <w:r>
        <w:rPr>
          <w:i/>
          <w:sz w:val="16"/>
        </w:rPr>
        <w:t>silent</w:t>
      </w:r>
      <w:r>
        <w:rPr>
          <w:i/>
          <w:spacing w:val="40"/>
          <w:sz w:val="16"/>
        </w:rPr>
        <w:t> </w:t>
      </w:r>
      <w:r>
        <w:rPr>
          <w:i/>
          <w:sz w:val="16"/>
        </w:rPr>
        <w:t>killer </w:t>
      </w:r>
      <w:r>
        <w:rPr>
          <w:sz w:val="16"/>
        </w:rPr>
        <w:t>karena dampaknya sering kali tidak disadari hingga mencapai tahapan fatal. Salah satu ancaman</w:t>
      </w:r>
      <w:r>
        <w:rPr>
          <w:spacing w:val="40"/>
          <w:sz w:val="16"/>
        </w:rPr>
        <w:t> </w:t>
      </w:r>
      <w:r>
        <w:rPr>
          <w:sz w:val="16"/>
        </w:rPr>
        <w:t>paling</w:t>
      </w:r>
      <w:r>
        <w:rPr>
          <w:spacing w:val="-3"/>
          <w:sz w:val="16"/>
        </w:rPr>
        <w:t> </w:t>
      </w:r>
      <w:r>
        <w:rPr>
          <w:sz w:val="16"/>
        </w:rPr>
        <w:t>progresif</w:t>
      </w:r>
      <w:r>
        <w:rPr>
          <w:spacing w:val="-8"/>
          <w:sz w:val="16"/>
        </w:rPr>
        <w:t> </w:t>
      </w:r>
      <w:r>
        <w:rPr>
          <w:sz w:val="16"/>
        </w:rPr>
        <w:t>adalah</w:t>
      </w:r>
      <w:r>
        <w:rPr>
          <w:spacing w:val="-3"/>
          <w:sz w:val="16"/>
        </w:rPr>
        <w:t> </w:t>
      </w:r>
      <w:r>
        <w:rPr>
          <w:sz w:val="16"/>
        </w:rPr>
        <w:t>neuropati</w:t>
      </w:r>
      <w:r>
        <w:rPr>
          <w:spacing w:val="-4"/>
          <w:sz w:val="16"/>
        </w:rPr>
        <w:t> </w:t>
      </w:r>
      <w:r>
        <w:rPr>
          <w:sz w:val="16"/>
        </w:rPr>
        <w:t>diabetik, yang</w:t>
      </w:r>
      <w:r>
        <w:rPr>
          <w:spacing w:val="-3"/>
          <w:sz w:val="16"/>
        </w:rPr>
        <w:t> </w:t>
      </w:r>
      <w:r>
        <w:rPr>
          <w:sz w:val="16"/>
        </w:rPr>
        <w:t>secara</w:t>
      </w:r>
      <w:r>
        <w:rPr>
          <w:spacing w:val="-3"/>
          <w:sz w:val="16"/>
        </w:rPr>
        <w:t> </w:t>
      </w:r>
      <w:r>
        <w:rPr>
          <w:sz w:val="16"/>
        </w:rPr>
        <w:t>teoritis</w:t>
      </w:r>
      <w:r>
        <w:rPr>
          <w:spacing w:val="-2"/>
          <w:sz w:val="16"/>
        </w:rPr>
        <w:t> </w:t>
      </w:r>
      <w:r>
        <w:rPr>
          <w:sz w:val="16"/>
        </w:rPr>
        <w:t>dapat</w:t>
      </w:r>
      <w:r>
        <w:rPr>
          <w:spacing w:val="-4"/>
          <w:sz w:val="16"/>
        </w:rPr>
        <w:t> </w:t>
      </w:r>
      <w:r>
        <w:rPr>
          <w:sz w:val="16"/>
        </w:rPr>
        <w:t>dicegah</w:t>
      </w:r>
      <w:r>
        <w:rPr>
          <w:spacing w:val="-3"/>
          <w:sz w:val="16"/>
        </w:rPr>
        <w:t> </w:t>
      </w:r>
      <w:r>
        <w:rPr>
          <w:sz w:val="16"/>
        </w:rPr>
        <w:t>melalui</w:t>
      </w:r>
      <w:r>
        <w:rPr>
          <w:spacing w:val="-4"/>
          <w:sz w:val="16"/>
        </w:rPr>
        <w:t> </w:t>
      </w:r>
      <w:r>
        <w:rPr>
          <w:sz w:val="16"/>
        </w:rPr>
        <w:t>kedisiplinan</w:t>
      </w:r>
      <w:r>
        <w:rPr>
          <w:spacing w:val="-3"/>
          <w:sz w:val="16"/>
        </w:rPr>
        <w:t> </w:t>
      </w:r>
      <w:r>
        <w:rPr>
          <w:sz w:val="16"/>
        </w:rPr>
        <w:t>tinggi</w:t>
      </w:r>
      <w:r>
        <w:rPr>
          <w:spacing w:val="40"/>
          <w:sz w:val="16"/>
        </w:rPr>
        <w:t> </w:t>
      </w:r>
      <w:r>
        <w:rPr>
          <w:sz w:val="16"/>
        </w:rPr>
        <w:t>dalam mengelola berbagai pilar penatalaksanaan penyakit (Moewardi, 2021). Namun, realitas di</w:t>
      </w:r>
      <w:r>
        <w:rPr>
          <w:spacing w:val="40"/>
          <w:sz w:val="16"/>
        </w:rPr>
        <w:t> </w:t>
      </w:r>
      <w:r>
        <w:rPr>
          <w:sz w:val="16"/>
        </w:rPr>
        <w:t>lapangan</w:t>
      </w:r>
      <w:r>
        <w:rPr>
          <w:spacing w:val="-2"/>
          <w:sz w:val="16"/>
        </w:rPr>
        <w:t> </w:t>
      </w:r>
      <w:r>
        <w:rPr>
          <w:sz w:val="16"/>
        </w:rPr>
        <w:t>menunjukkan</w:t>
      </w:r>
      <w:r>
        <w:rPr>
          <w:spacing w:val="-2"/>
          <w:sz w:val="16"/>
        </w:rPr>
        <w:t> </w:t>
      </w:r>
      <w:r>
        <w:rPr>
          <w:sz w:val="16"/>
        </w:rPr>
        <w:t>tren</w:t>
      </w:r>
      <w:r>
        <w:rPr>
          <w:spacing w:val="-2"/>
          <w:sz w:val="16"/>
        </w:rPr>
        <w:t> </w:t>
      </w:r>
      <w:r>
        <w:rPr>
          <w:sz w:val="16"/>
        </w:rPr>
        <w:t>kontradiktif</w:t>
      </w:r>
      <w:r>
        <w:rPr>
          <w:spacing w:val="-8"/>
          <w:sz w:val="16"/>
        </w:rPr>
        <w:t> </w:t>
      </w:r>
      <w:r>
        <w:rPr>
          <w:sz w:val="16"/>
        </w:rPr>
        <w:t>dengan</w:t>
      </w:r>
      <w:r>
        <w:rPr>
          <w:spacing w:val="-2"/>
          <w:sz w:val="16"/>
        </w:rPr>
        <w:t> </w:t>
      </w:r>
      <w:r>
        <w:rPr>
          <w:sz w:val="16"/>
        </w:rPr>
        <w:t>lonjakan</w:t>
      </w:r>
      <w:r>
        <w:rPr>
          <w:spacing w:val="-2"/>
          <w:sz w:val="16"/>
        </w:rPr>
        <w:t> </w:t>
      </w:r>
      <w:r>
        <w:rPr>
          <w:sz w:val="16"/>
        </w:rPr>
        <w:t>angka</w:t>
      </w:r>
      <w:r>
        <w:rPr>
          <w:spacing w:val="-2"/>
          <w:sz w:val="16"/>
        </w:rPr>
        <w:t> </w:t>
      </w:r>
      <w:r>
        <w:rPr>
          <w:sz w:val="16"/>
        </w:rPr>
        <w:t>kasus</w:t>
      </w:r>
      <w:r>
        <w:rPr>
          <w:spacing w:val="-1"/>
          <w:sz w:val="16"/>
        </w:rPr>
        <w:t> </w:t>
      </w:r>
      <w:r>
        <w:rPr>
          <w:sz w:val="16"/>
        </w:rPr>
        <w:t>yang</w:t>
      </w:r>
      <w:r>
        <w:rPr>
          <w:spacing w:val="-2"/>
          <w:sz w:val="16"/>
        </w:rPr>
        <w:t> </w:t>
      </w:r>
      <w:r>
        <w:rPr>
          <w:sz w:val="16"/>
        </w:rPr>
        <w:t>terus</w:t>
      </w:r>
      <w:r>
        <w:rPr>
          <w:spacing w:val="-1"/>
          <w:sz w:val="16"/>
        </w:rPr>
        <w:t> </w:t>
      </w:r>
      <w:r>
        <w:rPr>
          <w:sz w:val="16"/>
        </w:rPr>
        <w:t>merangkak</w:t>
      </w:r>
      <w:r>
        <w:rPr>
          <w:spacing w:val="-2"/>
          <w:sz w:val="16"/>
        </w:rPr>
        <w:t> </w:t>
      </w:r>
      <w:r>
        <w:rPr>
          <w:sz w:val="16"/>
        </w:rPr>
        <w:t>naik</w:t>
      </w:r>
      <w:r>
        <w:rPr>
          <w:spacing w:val="-3"/>
          <w:sz w:val="16"/>
        </w:rPr>
        <w:t> </w:t>
      </w:r>
      <w:r>
        <w:rPr>
          <w:sz w:val="16"/>
        </w:rPr>
        <w:t>setiap</w:t>
      </w:r>
      <w:r>
        <w:rPr>
          <w:spacing w:val="40"/>
          <w:sz w:val="16"/>
        </w:rPr>
        <w:t> </w:t>
      </w:r>
      <w:r>
        <w:rPr>
          <w:sz w:val="16"/>
        </w:rPr>
        <w:t>tahunnya. Fenomena ini menegaskan adanya kegagalan manajemen mandiri yang mengakibatkan</w:t>
      </w:r>
      <w:r>
        <w:rPr>
          <w:spacing w:val="40"/>
          <w:sz w:val="16"/>
        </w:rPr>
        <w:t> </w:t>
      </w:r>
      <w:r>
        <w:rPr>
          <w:sz w:val="16"/>
        </w:rPr>
        <w:t>kerusakan</w:t>
      </w:r>
      <w:r>
        <w:rPr>
          <w:spacing w:val="-10"/>
          <w:sz w:val="16"/>
        </w:rPr>
        <w:t> </w:t>
      </w:r>
      <w:r>
        <w:rPr>
          <w:sz w:val="16"/>
        </w:rPr>
        <w:t>sistem</w:t>
      </w:r>
      <w:r>
        <w:rPr>
          <w:spacing w:val="-10"/>
          <w:sz w:val="16"/>
        </w:rPr>
        <w:t> </w:t>
      </w:r>
      <w:r>
        <w:rPr>
          <w:sz w:val="16"/>
        </w:rPr>
        <w:t>saraf</w:t>
      </w:r>
      <w:r>
        <w:rPr>
          <w:spacing w:val="-10"/>
          <w:sz w:val="16"/>
        </w:rPr>
        <w:t> </w:t>
      </w:r>
      <w:r>
        <w:rPr>
          <w:sz w:val="16"/>
        </w:rPr>
        <w:t>perifer</w:t>
      </w:r>
      <w:r>
        <w:rPr>
          <w:spacing w:val="-10"/>
          <w:sz w:val="16"/>
        </w:rPr>
        <w:t> </w:t>
      </w:r>
      <w:r>
        <w:rPr>
          <w:sz w:val="16"/>
        </w:rPr>
        <w:t>menjadi</w:t>
      </w:r>
      <w:r>
        <w:rPr>
          <w:spacing w:val="-10"/>
          <w:sz w:val="16"/>
        </w:rPr>
        <w:t> </w:t>
      </w:r>
      <w:r>
        <w:rPr>
          <w:sz w:val="16"/>
        </w:rPr>
        <w:t>tidak</w:t>
      </w:r>
      <w:r>
        <w:rPr>
          <w:spacing w:val="-10"/>
          <w:sz w:val="16"/>
        </w:rPr>
        <w:t> </w:t>
      </w:r>
      <w:r>
        <w:rPr>
          <w:sz w:val="16"/>
        </w:rPr>
        <w:t>terkendali.</w:t>
      </w:r>
      <w:r>
        <w:rPr>
          <w:spacing w:val="-8"/>
          <w:sz w:val="16"/>
        </w:rPr>
        <w:t> </w:t>
      </w:r>
      <w:r>
        <w:rPr>
          <w:sz w:val="16"/>
        </w:rPr>
        <w:t>Kondisi</w:t>
      </w:r>
      <w:r>
        <w:rPr>
          <w:spacing w:val="-10"/>
          <w:sz w:val="16"/>
        </w:rPr>
        <w:t> </w:t>
      </w:r>
      <w:r>
        <w:rPr>
          <w:sz w:val="16"/>
        </w:rPr>
        <w:t>tersebut</w:t>
      </w:r>
      <w:r>
        <w:rPr>
          <w:spacing w:val="-10"/>
          <w:sz w:val="16"/>
        </w:rPr>
        <w:t> </w:t>
      </w:r>
      <w:r>
        <w:rPr>
          <w:sz w:val="16"/>
        </w:rPr>
        <w:t>sangat</w:t>
      </w:r>
      <w:r>
        <w:rPr>
          <w:spacing w:val="-10"/>
          <w:sz w:val="16"/>
        </w:rPr>
        <w:t> </w:t>
      </w:r>
      <w:r>
        <w:rPr>
          <w:sz w:val="16"/>
        </w:rPr>
        <w:t>mengkhawatirkan</w:t>
      </w:r>
      <w:r>
        <w:rPr>
          <w:spacing w:val="-9"/>
          <w:sz w:val="16"/>
        </w:rPr>
        <w:t> </w:t>
      </w:r>
      <w:r>
        <w:rPr>
          <w:sz w:val="16"/>
        </w:rPr>
        <w:t>karena</w:t>
      </w:r>
      <w:r>
        <w:rPr>
          <w:spacing w:val="40"/>
          <w:sz w:val="16"/>
        </w:rPr>
        <w:t> </w:t>
      </w:r>
      <w:r>
        <w:rPr>
          <w:sz w:val="16"/>
        </w:rPr>
        <w:t>kerusakan saraf yang terabaikan akan memicu penurunan kualitas hidup secara drastis, mulai dari</w:t>
      </w:r>
      <w:r>
        <w:rPr>
          <w:spacing w:val="40"/>
          <w:sz w:val="16"/>
        </w:rPr>
        <w:t> </w:t>
      </w:r>
      <w:r>
        <w:rPr>
          <w:sz w:val="16"/>
        </w:rPr>
        <w:t>hilangnya sensasi sensorik hingga risiko amputasi dan kematian. Kesenjangan antara teori pencegahan</w:t>
      </w:r>
      <w:r>
        <w:rPr>
          <w:spacing w:val="40"/>
          <w:sz w:val="16"/>
        </w:rPr>
        <w:t> </w:t>
      </w:r>
      <w:r>
        <w:rPr>
          <w:sz w:val="16"/>
        </w:rPr>
        <w:t>dengan fakta peningkatan kasus di lapangan menunjukkan bahwa pengendalian faktor risiko eksternal</w:t>
      </w:r>
      <w:r>
        <w:rPr>
          <w:spacing w:val="40"/>
          <w:sz w:val="16"/>
        </w:rPr>
        <w:t> </w:t>
      </w:r>
      <w:r>
        <w:rPr>
          <w:sz w:val="16"/>
        </w:rPr>
        <w:t>masih</w:t>
      </w:r>
      <w:r>
        <w:rPr>
          <w:spacing w:val="-6"/>
          <w:sz w:val="16"/>
        </w:rPr>
        <w:t> </w:t>
      </w:r>
      <w:r>
        <w:rPr>
          <w:sz w:val="16"/>
        </w:rPr>
        <w:t>jauh</w:t>
      </w:r>
      <w:r>
        <w:rPr>
          <w:spacing w:val="-5"/>
          <w:sz w:val="16"/>
        </w:rPr>
        <w:t> </w:t>
      </w:r>
      <w:r>
        <w:rPr>
          <w:sz w:val="16"/>
        </w:rPr>
        <w:t>dari</w:t>
      </w:r>
      <w:r>
        <w:rPr>
          <w:spacing w:val="-6"/>
          <w:sz w:val="16"/>
        </w:rPr>
        <w:t> </w:t>
      </w:r>
      <w:r>
        <w:rPr>
          <w:sz w:val="16"/>
        </w:rPr>
        <w:t>ideal.</w:t>
      </w:r>
      <w:r>
        <w:rPr>
          <w:spacing w:val="-4"/>
          <w:sz w:val="16"/>
        </w:rPr>
        <w:t> </w:t>
      </w:r>
      <w:r>
        <w:rPr>
          <w:b/>
          <w:sz w:val="16"/>
        </w:rPr>
        <w:t>Tujuan</w:t>
      </w:r>
      <w:r>
        <w:rPr>
          <w:b/>
          <w:spacing w:val="-6"/>
          <w:sz w:val="16"/>
        </w:rPr>
        <w:t> </w:t>
      </w:r>
      <w:r>
        <w:rPr>
          <w:b/>
          <w:sz w:val="16"/>
        </w:rPr>
        <w:t>:</w:t>
      </w:r>
      <w:r>
        <w:rPr>
          <w:b/>
          <w:spacing w:val="-6"/>
          <w:sz w:val="16"/>
        </w:rPr>
        <w:t> </w:t>
      </w:r>
      <w:r>
        <w:rPr>
          <w:sz w:val="16"/>
        </w:rPr>
        <w:t>Penelitian</w:t>
      </w:r>
      <w:r>
        <w:rPr>
          <w:spacing w:val="-5"/>
          <w:sz w:val="16"/>
        </w:rPr>
        <w:t> </w:t>
      </w:r>
      <w:r>
        <w:rPr>
          <w:sz w:val="16"/>
        </w:rPr>
        <w:t>ini</w:t>
      </w:r>
      <w:r>
        <w:rPr>
          <w:spacing w:val="-5"/>
          <w:sz w:val="16"/>
        </w:rPr>
        <w:t> </w:t>
      </w:r>
      <w:r>
        <w:rPr>
          <w:sz w:val="16"/>
        </w:rPr>
        <w:t>untuk</w:t>
      </w:r>
      <w:r>
        <w:rPr>
          <w:spacing w:val="-5"/>
          <w:sz w:val="16"/>
        </w:rPr>
        <w:t> </w:t>
      </w:r>
      <w:r>
        <w:rPr>
          <w:sz w:val="16"/>
        </w:rPr>
        <w:t>mengetahui</w:t>
      </w:r>
      <w:r>
        <w:rPr>
          <w:spacing w:val="-3"/>
          <w:sz w:val="16"/>
        </w:rPr>
        <w:t> </w:t>
      </w:r>
      <w:r>
        <w:rPr>
          <w:sz w:val="16"/>
        </w:rPr>
        <w:t>faktor</w:t>
      </w:r>
      <w:r>
        <w:rPr>
          <w:spacing w:val="-7"/>
          <w:sz w:val="16"/>
        </w:rPr>
        <w:t> </w:t>
      </w:r>
      <w:r>
        <w:rPr>
          <w:sz w:val="16"/>
        </w:rPr>
        <w:t>risiko</w:t>
      </w:r>
      <w:r>
        <w:rPr>
          <w:spacing w:val="-9"/>
          <w:sz w:val="16"/>
        </w:rPr>
        <w:t> </w:t>
      </w:r>
      <w:r>
        <w:rPr>
          <w:sz w:val="16"/>
        </w:rPr>
        <w:t>pada</w:t>
      </w:r>
      <w:r>
        <w:rPr>
          <w:spacing w:val="-5"/>
          <w:sz w:val="16"/>
        </w:rPr>
        <w:t> </w:t>
      </w:r>
      <w:r>
        <w:rPr>
          <w:sz w:val="16"/>
        </w:rPr>
        <w:t>pasien</w:t>
      </w:r>
      <w:r>
        <w:rPr>
          <w:spacing w:val="-5"/>
          <w:sz w:val="16"/>
        </w:rPr>
        <w:t> </w:t>
      </w:r>
      <w:r>
        <w:rPr>
          <w:sz w:val="16"/>
        </w:rPr>
        <w:t>DM</w:t>
      </w:r>
      <w:r>
        <w:rPr>
          <w:spacing w:val="-4"/>
          <w:sz w:val="16"/>
        </w:rPr>
        <w:t> </w:t>
      </w:r>
      <w:r>
        <w:rPr>
          <w:sz w:val="16"/>
        </w:rPr>
        <w:t>di</w:t>
      </w:r>
      <w:r>
        <w:rPr>
          <w:spacing w:val="-6"/>
          <w:sz w:val="16"/>
        </w:rPr>
        <w:t> </w:t>
      </w:r>
      <w:r>
        <w:rPr>
          <w:sz w:val="16"/>
        </w:rPr>
        <w:t>wilayah</w:t>
      </w:r>
      <w:r>
        <w:rPr>
          <w:spacing w:val="40"/>
          <w:sz w:val="16"/>
        </w:rPr>
        <w:t> </w:t>
      </w:r>
      <w:r>
        <w:rPr>
          <w:sz w:val="16"/>
        </w:rPr>
        <w:t>kerja Puskesmas Kamoning Sampang. </w:t>
      </w:r>
      <w:r>
        <w:rPr>
          <w:b/>
          <w:sz w:val="16"/>
        </w:rPr>
        <w:t>Metode : </w:t>
      </w:r>
      <w:r>
        <w:rPr>
          <w:sz w:val="16"/>
        </w:rPr>
        <w:t>Penelitian menggunakan desain penelitian deskriptif,</w:t>
      </w:r>
      <w:r>
        <w:rPr>
          <w:spacing w:val="40"/>
          <w:sz w:val="16"/>
        </w:rPr>
        <w:t> </w:t>
      </w:r>
      <w:r>
        <w:rPr>
          <w:sz w:val="16"/>
        </w:rPr>
        <w:t>Populasi: 80 responden, sampel: 80 responden, sampling : total sampling, Pengumpulan data:</w:t>
      </w:r>
      <w:r>
        <w:rPr>
          <w:spacing w:val="40"/>
          <w:sz w:val="16"/>
        </w:rPr>
        <w:t> </w:t>
      </w:r>
      <w:r>
        <w:rPr>
          <w:sz w:val="16"/>
        </w:rPr>
        <w:t>Pengumpulan data dilakukan dengan </w:t>
      </w:r>
      <w:r>
        <w:rPr>
          <w:i/>
          <w:sz w:val="16"/>
        </w:rPr>
        <w:t>questioner close</w:t>
      </w:r>
      <w:r>
        <w:rPr>
          <w:i/>
          <w:spacing w:val="-3"/>
          <w:sz w:val="16"/>
        </w:rPr>
        <w:t> </w:t>
      </w:r>
      <w:r>
        <w:rPr>
          <w:i/>
          <w:sz w:val="16"/>
        </w:rPr>
        <w:t>ended</w:t>
      </w:r>
      <w:r>
        <w:rPr>
          <w:i/>
          <w:spacing w:val="22"/>
          <w:sz w:val="16"/>
        </w:rPr>
        <w:t> </w:t>
      </w:r>
      <w:r>
        <w:rPr>
          <w:i/>
          <w:sz w:val="16"/>
        </w:rPr>
        <w:t>question </w:t>
      </w:r>
      <w:r>
        <w:rPr>
          <w:sz w:val="16"/>
        </w:rPr>
        <w:t>tipe</w:t>
      </w:r>
      <w:r>
        <w:rPr>
          <w:spacing w:val="-2"/>
          <w:sz w:val="16"/>
        </w:rPr>
        <w:t> </w:t>
      </w:r>
      <w:r>
        <w:rPr>
          <w:i/>
          <w:sz w:val="16"/>
        </w:rPr>
        <w:t>dikotomi</w:t>
      </w:r>
      <w:r>
        <w:rPr>
          <w:sz w:val="16"/>
        </w:rPr>
        <w:t>. Data yang didapat</w:t>
      </w:r>
      <w:r>
        <w:rPr>
          <w:spacing w:val="40"/>
          <w:sz w:val="16"/>
        </w:rPr>
        <w:t> </w:t>
      </w:r>
      <w:r>
        <w:rPr>
          <w:sz w:val="16"/>
        </w:rPr>
        <w:t>diolah</w:t>
      </w:r>
      <w:r>
        <w:rPr>
          <w:spacing w:val="-7"/>
          <w:sz w:val="16"/>
        </w:rPr>
        <w:t> </w:t>
      </w:r>
      <w:r>
        <w:rPr>
          <w:sz w:val="16"/>
        </w:rPr>
        <w:t>dan</w:t>
      </w:r>
      <w:r>
        <w:rPr>
          <w:spacing w:val="-7"/>
          <w:sz w:val="16"/>
        </w:rPr>
        <w:t> </w:t>
      </w:r>
      <w:r>
        <w:rPr>
          <w:sz w:val="16"/>
        </w:rPr>
        <w:t>dianalisis</w:t>
      </w:r>
      <w:r>
        <w:rPr>
          <w:spacing w:val="-6"/>
          <w:sz w:val="16"/>
        </w:rPr>
        <w:t> </w:t>
      </w:r>
      <w:r>
        <w:rPr>
          <w:sz w:val="16"/>
        </w:rPr>
        <w:t>secara</w:t>
      </w:r>
      <w:r>
        <w:rPr>
          <w:spacing w:val="-7"/>
          <w:sz w:val="16"/>
        </w:rPr>
        <w:t> </w:t>
      </w:r>
      <w:r>
        <w:rPr>
          <w:sz w:val="16"/>
        </w:rPr>
        <w:t>deskriptif</w:t>
      </w:r>
      <w:r>
        <w:rPr>
          <w:spacing w:val="-9"/>
          <w:sz w:val="16"/>
        </w:rPr>
        <w:t> </w:t>
      </w:r>
      <w:r>
        <w:rPr>
          <w:sz w:val="16"/>
        </w:rPr>
        <w:t>(prosentase)</w:t>
      </w:r>
      <w:r>
        <w:rPr>
          <w:spacing w:val="-5"/>
          <w:sz w:val="16"/>
        </w:rPr>
        <w:t> </w:t>
      </w:r>
      <w:r>
        <w:rPr>
          <w:sz w:val="16"/>
        </w:rPr>
        <w:t>dengan kategori</w:t>
      </w:r>
      <w:r>
        <w:rPr>
          <w:spacing w:val="-1"/>
          <w:sz w:val="16"/>
        </w:rPr>
        <w:t> </w:t>
      </w:r>
      <w:r>
        <w:rPr>
          <w:sz w:val="16"/>
        </w:rPr>
        <w:t>yang</w:t>
      </w:r>
      <w:r>
        <w:rPr>
          <w:spacing w:val="-7"/>
          <w:sz w:val="16"/>
        </w:rPr>
        <w:t> </w:t>
      </w:r>
      <w:r>
        <w:rPr>
          <w:sz w:val="16"/>
        </w:rPr>
        <w:t>disesuaikan</w:t>
      </w:r>
      <w:r>
        <w:rPr>
          <w:spacing w:val="-7"/>
          <w:sz w:val="16"/>
        </w:rPr>
        <w:t> </w:t>
      </w:r>
      <w:r>
        <w:rPr>
          <w:sz w:val="16"/>
        </w:rPr>
        <w:t>secara</w:t>
      </w:r>
      <w:r>
        <w:rPr>
          <w:spacing w:val="-3"/>
          <w:sz w:val="16"/>
        </w:rPr>
        <w:t> </w:t>
      </w:r>
      <w:r>
        <w:rPr>
          <w:sz w:val="16"/>
        </w:rPr>
        <w:t>operasional.</w:t>
      </w:r>
      <w:r>
        <w:rPr>
          <w:spacing w:val="40"/>
          <w:sz w:val="16"/>
        </w:rPr>
        <w:t> </w:t>
      </w:r>
      <w:r>
        <w:rPr>
          <w:b/>
          <w:sz w:val="16"/>
        </w:rPr>
        <w:t>Hasil : </w:t>
      </w:r>
      <w:r>
        <w:rPr>
          <w:sz w:val="16"/>
        </w:rPr>
        <w:t>Hasil penelitian menunjukkan bahwa sebagian besar responden memiliki pola makan cukup</w:t>
      </w:r>
      <w:r>
        <w:rPr>
          <w:spacing w:val="40"/>
          <w:sz w:val="16"/>
        </w:rPr>
        <w:t> </w:t>
      </w:r>
      <w:r>
        <w:rPr>
          <w:sz w:val="16"/>
        </w:rPr>
        <w:t>(67%), pada aktivitas fisik, sebagian besar responden dalam kategori sedang (55%), pada kepatuhan</w:t>
      </w:r>
      <w:r>
        <w:rPr>
          <w:spacing w:val="40"/>
          <w:sz w:val="16"/>
        </w:rPr>
        <w:t> </w:t>
      </w:r>
      <w:r>
        <w:rPr>
          <w:sz w:val="16"/>
        </w:rPr>
        <w:t>minum obat didaptkan sebagian besar dengan tingkat kepatuhan ringan (39%), dan sebagian besar</w:t>
      </w:r>
      <w:r>
        <w:rPr>
          <w:spacing w:val="40"/>
          <w:sz w:val="16"/>
        </w:rPr>
        <w:t> </w:t>
      </w:r>
      <w:r>
        <w:rPr>
          <w:sz w:val="16"/>
        </w:rPr>
        <w:t>responden dalam kontrol gula darah dalam kategori sedang (45%). </w:t>
      </w:r>
      <w:r>
        <w:rPr>
          <w:b/>
          <w:sz w:val="16"/>
        </w:rPr>
        <w:t>Kesimpulan : </w:t>
      </w:r>
      <w:r>
        <w:rPr>
          <w:sz w:val="16"/>
        </w:rPr>
        <w:t>Hasil penelitian</w:t>
      </w:r>
      <w:r>
        <w:rPr>
          <w:spacing w:val="40"/>
          <w:sz w:val="16"/>
        </w:rPr>
        <w:t> </w:t>
      </w:r>
      <w:r>
        <w:rPr>
          <w:sz w:val="16"/>
        </w:rPr>
        <w:t>didapatkan</w:t>
      </w:r>
      <w:r>
        <w:rPr>
          <w:spacing w:val="-10"/>
          <w:sz w:val="16"/>
        </w:rPr>
        <w:t> </w:t>
      </w:r>
      <w:r>
        <w:rPr>
          <w:sz w:val="16"/>
        </w:rPr>
        <w:t>bahwa</w:t>
      </w:r>
      <w:r>
        <w:rPr>
          <w:spacing w:val="-10"/>
          <w:sz w:val="16"/>
        </w:rPr>
        <w:t> </w:t>
      </w:r>
      <w:r>
        <w:rPr>
          <w:sz w:val="16"/>
        </w:rPr>
        <w:t>gambaran</w:t>
      </w:r>
      <w:r>
        <w:rPr>
          <w:spacing w:val="-10"/>
          <w:sz w:val="16"/>
        </w:rPr>
        <w:t> </w:t>
      </w:r>
      <w:r>
        <w:rPr>
          <w:sz w:val="16"/>
        </w:rPr>
        <w:t>faktor</w:t>
      </w:r>
      <w:r>
        <w:rPr>
          <w:spacing w:val="-10"/>
          <w:sz w:val="16"/>
        </w:rPr>
        <w:t> </w:t>
      </w:r>
      <w:r>
        <w:rPr>
          <w:sz w:val="16"/>
        </w:rPr>
        <w:t>risiko</w:t>
      </w:r>
      <w:r>
        <w:rPr>
          <w:spacing w:val="-10"/>
          <w:sz w:val="16"/>
        </w:rPr>
        <w:t> </w:t>
      </w:r>
      <w:r>
        <w:rPr>
          <w:sz w:val="16"/>
        </w:rPr>
        <w:t>eksternal</w:t>
      </w:r>
      <w:r>
        <w:rPr>
          <w:spacing w:val="17"/>
          <w:sz w:val="16"/>
        </w:rPr>
        <w:t> </w:t>
      </w:r>
      <w:r>
        <w:rPr>
          <w:sz w:val="16"/>
        </w:rPr>
        <w:t>di</w:t>
      </w:r>
      <w:r>
        <w:rPr>
          <w:spacing w:val="-8"/>
          <w:sz w:val="16"/>
        </w:rPr>
        <w:t> </w:t>
      </w:r>
      <w:r>
        <w:rPr>
          <w:sz w:val="16"/>
        </w:rPr>
        <w:t>Puskesmas</w:t>
      </w:r>
      <w:r>
        <w:rPr>
          <w:spacing w:val="-10"/>
          <w:sz w:val="16"/>
        </w:rPr>
        <w:t> </w:t>
      </w:r>
      <w:r>
        <w:rPr>
          <w:sz w:val="16"/>
        </w:rPr>
        <w:t>Kamoning</w:t>
      </w:r>
      <w:r>
        <w:rPr>
          <w:spacing w:val="-7"/>
          <w:sz w:val="16"/>
        </w:rPr>
        <w:t> </w:t>
      </w:r>
      <w:r>
        <w:rPr>
          <w:sz w:val="16"/>
        </w:rPr>
        <w:t>Kabupaten</w:t>
      </w:r>
      <w:r>
        <w:rPr>
          <w:spacing w:val="-10"/>
          <w:sz w:val="16"/>
        </w:rPr>
        <w:t> </w:t>
      </w:r>
      <w:r>
        <w:rPr>
          <w:sz w:val="16"/>
        </w:rPr>
        <w:t>Sampang</w:t>
      </w:r>
      <w:r>
        <w:rPr>
          <w:spacing w:val="-10"/>
          <w:sz w:val="16"/>
        </w:rPr>
        <w:t> </w:t>
      </w:r>
      <w:r>
        <w:rPr>
          <w:sz w:val="16"/>
        </w:rPr>
        <w:t>sangat</w:t>
      </w:r>
      <w:r>
        <w:rPr>
          <w:spacing w:val="40"/>
          <w:sz w:val="16"/>
        </w:rPr>
        <w:t> </w:t>
      </w:r>
      <w:r>
        <w:rPr>
          <w:sz w:val="16"/>
        </w:rPr>
        <w:t>bervariasi, penelitian menunjukkan adanya faktor risiko eksternal yang masih mempengaruhi kondisi</w:t>
      </w:r>
      <w:r>
        <w:rPr>
          <w:spacing w:val="40"/>
          <w:sz w:val="16"/>
        </w:rPr>
        <w:t> </w:t>
      </w:r>
      <w:r>
        <w:rPr>
          <w:sz w:val="16"/>
        </w:rPr>
        <w:t>responden, terutama pada aspek kepatuhan minum obat yang masih tergolong rendah. Selain itu, pola</w:t>
      </w:r>
      <w:r>
        <w:rPr>
          <w:spacing w:val="40"/>
          <w:sz w:val="16"/>
        </w:rPr>
        <w:t> </w:t>
      </w:r>
      <w:r>
        <w:rPr>
          <w:sz w:val="16"/>
        </w:rPr>
        <w:t>makan</w:t>
      </w:r>
      <w:r>
        <w:rPr>
          <w:spacing w:val="-10"/>
          <w:sz w:val="16"/>
        </w:rPr>
        <w:t> </w:t>
      </w:r>
      <w:r>
        <w:rPr>
          <w:sz w:val="16"/>
        </w:rPr>
        <w:t>responden</w:t>
      </w:r>
      <w:r>
        <w:rPr>
          <w:spacing w:val="-10"/>
          <w:sz w:val="16"/>
        </w:rPr>
        <w:t> </w:t>
      </w:r>
      <w:r>
        <w:rPr>
          <w:sz w:val="16"/>
        </w:rPr>
        <w:t>sebagian</w:t>
      </w:r>
      <w:r>
        <w:rPr>
          <w:spacing w:val="-10"/>
          <w:sz w:val="16"/>
        </w:rPr>
        <w:t> </w:t>
      </w:r>
      <w:r>
        <w:rPr>
          <w:sz w:val="16"/>
        </w:rPr>
        <w:t>besar</w:t>
      </w:r>
      <w:r>
        <w:rPr>
          <w:spacing w:val="-10"/>
          <w:sz w:val="16"/>
        </w:rPr>
        <w:t> </w:t>
      </w:r>
      <w:r>
        <w:rPr>
          <w:sz w:val="16"/>
        </w:rPr>
        <w:t>belum</w:t>
      </w:r>
      <w:r>
        <w:rPr>
          <w:spacing w:val="-10"/>
          <w:sz w:val="16"/>
        </w:rPr>
        <w:t> </w:t>
      </w:r>
      <w:r>
        <w:rPr>
          <w:sz w:val="16"/>
        </w:rPr>
        <w:t>optimal</w:t>
      </w:r>
      <w:r>
        <w:rPr>
          <w:spacing w:val="-10"/>
          <w:sz w:val="16"/>
        </w:rPr>
        <w:t> </w:t>
      </w:r>
      <w:r>
        <w:rPr>
          <w:sz w:val="16"/>
        </w:rPr>
        <w:t>dan</w:t>
      </w:r>
      <w:r>
        <w:rPr>
          <w:spacing w:val="-10"/>
          <w:sz w:val="16"/>
        </w:rPr>
        <w:t> </w:t>
      </w:r>
      <w:r>
        <w:rPr>
          <w:sz w:val="16"/>
        </w:rPr>
        <w:t>kontrol</w:t>
      </w:r>
      <w:r>
        <w:rPr>
          <w:spacing w:val="-10"/>
          <w:sz w:val="16"/>
        </w:rPr>
        <w:t> </w:t>
      </w:r>
      <w:r>
        <w:rPr>
          <w:sz w:val="16"/>
        </w:rPr>
        <w:t>gula</w:t>
      </w:r>
      <w:r>
        <w:rPr>
          <w:spacing w:val="-10"/>
          <w:sz w:val="16"/>
        </w:rPr>
        <w:t> </w:t>
      </w:r>
      <w:r>
        <w:rPr>
          <w:sz w:val="16"/>
        </w:rPr>
        <w:t>darah</w:t>
      </w:r>
      <w:r>
        <w:rPr>
          <w:spacing w:val="-10"/>
          <w:sz w:val="16"/>
        </w:rPr>
        <w:t> </w:t>
      </w:r>
      <w:r>
        <w:rPr>
          <w:sz w:val="16"/>
        </w:rPr>
        <w:t>masih</w:t>
      </w:r>
      <w:r>
        <w:rPr>
          <w:spacing w:val="-10"/>
          <w:sz w:val="16"/>
        </w:rPr>
        <w:t> </w:t>
      </w:r>
      <w:r>
        <w:rPr>
          <w:sz w:val="16"/>
        </w:rPr>
        <w:t>berada</w:t>
      </w:r>
      <w:r>
        <w:rPr>
          <w:spacing w:val="-10"/>
          <w:sz w:val="16"/>
        </w:rPr>
        <w:t> </w:t>
      </w:r>
      <w:r>
        <w:rPr>
          <w:sz w:val="16"/>
        </w:rPr>
        <w:t>pada</w:t>
      </w:r>
      <w:r>
        <w:rPr>
          <w:spacing w:val="-10"/>
          <w:sz w:val="16"/>
        </w:rPr>
        <w:t> </w:t>
      </w:r>
      <w:r>
        <w:rPr>
          <w:sz w:val="16"/>
        </w:rPr>
        <w:t>tingkat</w:t>
      </w:r>
      <w:r>
        <w:rPr>
          <w:spacing w:val="-10"/>
          <w:sz w:val="16"/>
        </w:rPr>
        <w:t> </w:t>
      </w:r>
      <w:r>
        <w:rPr>
          <w:sz w:val="16"/>
        </w:rPr>
        <w:t>sedang,</w:t>
      </w:r>
      <w:r>
        <w:rPr>
          <w:spacing w:val="40"/>
          <w:sz w:val="16"/>
        </w:rPr>
        <w:t> </w:t>
      </w:r>
      <w:r>
        <w:rPr>
          <w:sz w:val="16"/>
        </w:rPr>
        <w:t>sehingga</w:t>
      </w:r>
      <w:r>
        <w:rPr>
          <w:spacing w:val="-2"/>
          <w:sz w:val="16"/>
        </w:rPr>
        <w:t> </w:t>
      </w:r>
      <w:r>
        <w:rPr>
          <w:sz w:val="16"/>
        </w:rPr>
        <w:t>belum sepenuhnya</w:t>
      </w:r>
      <w:r>
        <w:rPr>
          <w:spacing w:val="-2"/>
          <w:sz w:val="16"/>
        </w:rPr>
        <w:t> </w:t>
      </w:r>
      <w:r>
        <w:rPr>
          <w:sz w:val="16"/>
        </w:rPr>
        <w:t>terkendali</w:t>
      </w:r>
      <w:r>
        <w:rPr>
          <w:spacing w:val="-3"/>
          <w:sz w:val="16"/>
        </w:rPr>
        <w:t> </w:t>
      </w:r>
      <w:r>
        <w:rPr>
          <w:sz w:val="16"/>
        </w:rPr>
        <w:t>dengan</w:t>
      </w:r>
      <w:r>
        <w:rPr>
          <w:spacing w:val="-2"/>
          <w:sz w:val="16"/>
        </w:rPr>
        <w:t> </w:t>
      </w:r>
      <w:r>
        <w:rPr>
          <w:sz w:val="16"/>
        </w:rPr>
        <w:t>baik.</w:t>
      </w:r>
      <w:r>
        <w:rPr>
          <w:spacing w:val="-2"/>
          <w:sz w:val="16"/>
        </w:rPr>
        <w:t> </w:t>
      </w:r>
      <w:r>
        <w:rPr>
          <w:sz w:val="16"/>
        </w:rPr>
        <w:t>Dengan</w:t>
      </w:r>
      <w:r>
        <w:rPr>
          <w:spacing w:val="-2"/>
          <w:sz w:val="16"/>
        </w:rPr>
        <w:t> </w:t>
      </w:r>
      <w:r>
        <w:rPr>
          <w:sz w:val="16"/>
        </w:rPr>
        <w:t>demikian,</w:t>
      </w:r>
      <w:r>
        <w:rPr>
          <w:spacing w:val="-2"/>
          <w:sz w:val="16"/>
        </w:rPr>
        <w:t> </w:t>
      </w:r>
      <w:r>
        <w:rPr>
          <w:sz w:val="16"/>
        </w:rPr>
        <w:t>dapat</w:t>
      </w:r>
      <w:r>
        <w:rPr>
          <w:spacing w:val="-3"/>
          <w:sz w:val="16"/>
        </w:rPr>
        <w:t> </w:t>
      </w:r>
      <w:r>
        <w:rPr>
          <w:sz w:val="16"/>
        </w:rPr>
        <w:t>disimpulkan</w:t>
      </w:r>
      <w:r>
        <w:rPr>
          <w:spacing w:val="-2"/>
          <w:sz w:val="16"/>
        </w:rPr>
        <w:t> </w:t>
      </w:r>
      <w:r>
        <w:rPr>
          <w:sz w:val="16"/>
        </w:rPr>
        <w:t>bahwa</w:t>
      </w:r>
      <w:r>
        <w:rPr>
          <w:spacing w:val="-2"/>
          <w:sz w:val="16"/>
        </w:rPr>
        <w:t> </w:t>
      </w:r>
      <w:r>
        <w:rPr>
          <w:sz w:val="16"/>
        </w:rPr>
        <w:t>faktor</w:t>
      </w:r>
      <w:r>
        <w:rPr>
          <w:spacing w:val="40"/>
          <w:sz w:val="16"/>
        </w:rPr>
        <w:t> </w:t>
      </w:r>
      <w:r>
        <w:rPr>
          <w:sz w:val="16"/>
        </w:rPr>
        <w:t>risiko eksternal yang paling menonjol dalam penelitian ini adalah kepatuhan minum obat, diikuti oleh</w:t>
      </w:r>
      <w:r>
        <w:rPr>
          <w:spacing w:val="40"/>
          <w:sz w:val="16"/>
        </w:rPr>
        <w:t> </w:t>
      </w:r>
      <w:r>
        <w:rPr>
          <w:sz w:val="16"/>
        </w:rPr>
        <w:t>pola</w:t>
      </w:r>
      <w:r>
        <w:rPr>
          <w:spacing w:val="-10"/>
          <w:sz w:val="16"/>
        </w:rPr>
        <w:t> </w:t>
      </w:r>
      <w:r>
        <w:rPr>
          <w:sz w:val="16"/>
        </w:rPr>
        <w:t>makan</w:t>
      </w:r>
      <w:r>
        <w:rPr>
          <w:spacing w:val="-10"/>
          <w:sz w:val="16"/>
        </w:rPr>
        <w:t> </w:t>
      </w:r>
      <w:r>
        <w:rPr>
          <w:sz w:val="16"/>
        </w:rPr>
        <w:t>dan</w:t>
      </w:r>
      <w:r>
        <w:rPr>
          <w:spacing w:val="-10"/>
          <w:sz w:val="16"/>
        </w:rPr>
        <w:t> </w:t>
      </w:r>
      <w:r>
        <w:rPr>
          <w:sz w:val="16"/>
        </w:rPr>
        <w:t>kontrol</w:t>
      </w:r>
      <w:r>
        <w:rPr>
          <w:spacing w:val="-10"/>
          <w:sz w:val="16"/>
        </w:rPr>
        <w:t> </w:t>
      </w:r>
      <w:r>
        <w:rPr>
          <w:sz w:val="16"/>
        </w:rPr>
        <w:t>gula</w:t>
      </w:r>
      <w:r>
        <w:rPr>
          <w:spacing w:val="-6"/>
          <w:sz w:val="16"/>
        </w:rPr>
        <w:t> </w:t>
      </w:r>
      <w:r>
        <w:rPr>
          <w:sz w:val="16"/>
        </w:rPr>
        <w:t>darah</w:t>
      </w:r>
      <w:r>
        <w:rPr>
          <w:spacing w:val="-6"/>
          <w:sz w:val="16"/>
        </w:rPr>
        <w:t> </w:t>
      </w:r>
      <w:r>
        <w:rPr>
          <w:sz w:val="16"/>
        </w:rPr>
        <w:t>yang</w:t>
      </w:r>
      <w:r>
        <w:rPr>
          <w:spacing w:val="-10"/>
          <w:sz w:val="16"/>
        </w:rPr>
        <w:t> </w:t>
      </w:r>
      <w:r>
        <w:rPr>
          <w:sz w:val="16"/>
        </w:rPr>
        <w:t>belum</w:t>
      </w:r>
      <w:r>
        <w:rPr>
          <w:spacing w:val="-10"/>
          <w:sz w:val="16"/>
        </w:rPr>
        <w:t> </w:t>
      </w:r>
      <w:r>
        <w:rPr>
          <w:sz w:val="16"/>
        </w:rPr>
        <w:t>maksimal.</w:t>
      </w:r>
      <w:r>
        <w:rPr>
          <w:spacing w:val="-10"/>
          <w:sz w:val="16"/>
        </w:rPr>
        <w:t> </w:t>
      </w:r>
      <w:r>
        <w:rPr>
          <w:sz w:val="16"/>
        </w:rPr>
        <w:t>Oleh</w:t>
      </w:r>
      <w:r>
        <w:rPr>
          <w:spacing w:val="-6"/>
          <w:sz w:val="16"/>
        </w:rPr>
        <w:t> </w:t>
      </w:r>
      <w:r>
        <w:rPr>
          <w:sz w:val="16"/>
        </w:rPr>
        <w:t>karena</w:t>
      </w:r>
      <w:r>
        <w:rPr>
          <w:spacing w:val="-10"/>
          <w:sz w:val="16"/>
        </w:rPr>
        <w:t> </w:t>
      </w:r>
      <w:r>
        <w:rPr>
          <w:sz w:val="16"/>
        </w:rPr>
        <w:t>itu,</w:t>
      </w:r>
      <w:r>
        <w:rPr>
          <w:spacing w:val="-7"/>
          <w:sz w:val="16"/>
        </w:rPr>
        <w:t> </w:t>
      </w:r>
      <w:r>
        <w:rPr>
          <w:sz w:val="16"/>
        </w:rPr>
        <w:t>diperlukan</w:t>
      </w:r>
      <w:r>
        <w:rPr>
          <w:spacing w:val="-10"/>
          <w:sz w:val="16"/>
        </w:rPr>
        <w:t> </w:t>
      </w:r>
      <w:r>
        <w:rPr>
          <w:sz w:val="16"/>
        </w:rPr>
        <w:t>upaya</w:t>
      </w:r>
      <w:r>
        <w:rPr>
          <w:spacing w:val="-10"/>
          <w:sz w:val="16"/>
        </w:rPr>
        <w:t> </w:t>
      </w:r>
      <w:r>
        <w:rPr>
          <w:sz w:val="16"/>
        </w:rPr>
        <w:t>peningkatan</w:t>
      </w:r>
      <w:r>
        <w:rPr>
          <w:spacing w:val="40"/>
          <w:sz w:val="16"/>
        </w:rPr>
        <w:t> </w:t>
      </w:r>
      <w:r>
        <w:rPr>
          <w:sz w:val="16"/>
        </w:rPr>
        <w:t>edukasi kesehatan, pemantauan terapi, serta pendampingan berkelanjutan untuk mencegah komplikasi</w:t>
      </w:r>
      <w:r>
        <w:rPr>
          <w:spacing w:val="40"/>
          <w:sz w:val="16"/>
        </w:rPr>
        <w:t> </w:t>
      </w:r>
      <w:r>
        <w:rPr>
          <w:sz w:val="16"/>
        </w:rPr>
        <w:t>dan meningkatkan kualitas hidup penderita Diabetes Melitus.</w:t>
      </w:r>
    </w:p>
    <w:p>
      <w:pPr>
        <w:pStyle w:val="BodyText"/>
        <w:spacing w:before="183"/>
        <w:rPr>
          <w:sz w:val="16"/>
        </w:rPr>
      </w:pPr>
    </w:p>
    <w:p>
      <w:pPr>
        <w:spacing w:before="0"/>
        <w:ind w:left="140" w:right="0" w:firstLine="0"/>
        <w:jc w:val="left"/>
        <w:rPr>
          <w:sz w:val="16"/>
        </w:rPr>
      </w:pPr>
      <w:r>
        <w:rPr>
          <w:b/>
          <w:sz w:val="16"/>
        </w:rPr>
        <w:t>Kata</w:t>
      </w:r>
      <w:r>
        <w:rPr>
          <w:b/>
          <w:spacing w:val="-3"/>
          <w:sz w:val="16"/>
        </w:rPr>
        <w:t> </w:t>
      </w:r>
      <w:r>
        <w:rPr>
          <w:b/>
          <w:sz w:val="16"/>
        </w:rPr>
        <w:t>Kunci</w:t>
      </w:r>
      <w:r>
        <w:rPr>
          <w:b/>
          <w:spacing w:val="-3"/>
          <w:sz w:val="16"/>
        </w:rPr>
        <w:t> </w:t>
      </w:r>
      <w:r>
        <w:rPr>
          <w:b/>
          <w:sz w:val="16"/>
        </w:rPr>
        <w:t>:</w:t>
      </w:r>
      <w:r>
        <w:rPr>
          <w:b/>
          <w:spacing w:val="-3"/>
          <w:sz w:val="16"/>
        </w:rPr>
        <w:t> </w:t>
      </w:r>
      <w:r>
        <w:rPr>
          <w:sz w:val="16"/>
        </w:rPr>
        <w:t>Diabetes</w:t>
      </w:r>
      <w:r>
        <w:rPr>
          <w:spacing w:val="-1"/>
          <w:sz w:val="16"/>
        </w:rPr>
        <w:t> </w:t>
      </w:r>
      <w:r>
        <w:rPr>
          <w:sz w:val="16"/>
        </w:rPr>
        <w:t>Mellitus,</w:t>
      </w:r>
      <w:r>
        <w:rPr>
          <w:spacing w:val="-2"/>
          <w:sz w:val="16"/>
        </w:rPr>
        <w:t> </w:t>
      </w:r>
      <w:r>
        <w:rPr>
          <w:sz w:val="16"/>
        </w:rPr>
        <w:t>Faktor</w:t>
      </w:r>
      <w:r>
        <w:rPr>
          <w:spacing w:val="-5"/>
          <w:sz w:val="16"/>
        </w:rPr>
        <w:t> </w:t>
      </w:r>
      <w:r>
        <w:rPr>
          <w:sz w:val="16"/>
        </w:rPr>
        <w:t>Risiko</w:t>
      </w:r>
      <w:r>
        <w:rPr>
          <w:spacing w:val="-3"/>
          <w:sz w:val="16"/>
        </w:rPr>
        <w:t> </w:t>
      </w:r>
      <w:r>
        <w:rPr>
          <w:sz w:val="16"/>
        </w:rPr>
        <w:t>Eksternal,</w:t>
      </w:r>
      <w:r>
        <w:rPr>
          <w:spacing w:val="-3"/>
          <w:sz w:val="16"/>
        </w:rPr>
        <w:t> </w:t>
      </w:r>
      <w:r>
        <w:rPr>
          <w:sz w:val="16"/>
        </w:rPr>
        <w:t>Pencegahan</w:t>
      </w:r>
      <w:r>
        <w:rPr>
          <w:spacing w:val="-2"/>
          <w:sz w:val="16"/>
        </w:rPr>
        <w:t> Komplikasi</w:t>
      </w:r>
    </w:p>
    <w:p>
      <w:pPr>
        <w:spacing w:after="0"/>
        <w:jc w:val="left"/>
        <w:rPr>
          <w:sz w:val="16"/>
        </w:rPr>
        <w:sectPr>
          <w:pgSz w:w="8400" w:h="11910"/>
          <w:pgMar w:header="0" w:footer="1125" w:top="880" w:bottom="1320" w:left="992" w:right="566"/>
        </w:sectPr>
      </w:pPr>
    </w:p>
    <w:p>
      <w:pPr>
        <w:spacing w:before="83"/>
        <w:ind w:left="228" w:right="125" w:hanging="1"/>
        <w:jc w:val="center"/>
        <w:rPr>
          <w:b/>
          <w:i/>
          <w:sz w:val="16"/>
        </w:rPr>
      </w:pPr>
      <w:r>
        <w:rPr>
          <w:b/>
          <w:i/>
          <w:sz w:val="16"/>
        </w:rPr>
        <w:t>STUDY</w:t>
      </w:r>
      <w:r>
        <w:rPr>
          <w:b/>
          <w:i/>
          <w:spacing w:val="-1"/>
          <w:sz w:val="16"/>
        </w:rPr>
        <w:t> </w:t>
      </w:r>
      <w:r>
        <w:rPr>
          <w:b/>
          <w:i/>
          <w:sz w:val="16"/>
        </w:rPr>
        <w:t>OF</w:t>
      </w:r>
      <w:r>
        <w:rPr>
          <w:b/>
          <w:i/>
          <w:spacing w:val="-2"/>
          <w:sz w:val="16"/>
        </w:rPr>
        <w:t> </w:t>
      </w:r>
      <w:r>
        <w:rPr>
          <w:b/>
          <w:i/>
          <w:sz w:val="16"/>
        </w:rPr>
        <w:t>EXTERNAL</w:t>
      </w:r>
      <w:r>
        <w:rPr>
          <w:b/>
          <w:i/>
          <w:spacing w:val="-5"/>
          <w:sz w:val="16"/>
        </w:rPr>
        <w:t> </w:t>
      </w:r>
      <w:r>
        <w:rPr>
          <w:b/>
          <w:i/>
          <w:sz w:val="16"/>
        </w:rPr>
        <w:t>RISK</w:t>
      </w:r>
      <w:r>
        <w:rPr>
          <w:b/>
          <w:i/>
          <w:spacing w:val="-6"/>
          <w:sz w:val="16"/>
        </w:rPr>
        <w:t> </w:t>
      </w:r>
      <w:r>
        <w:rPr>
          <w:b/>
          <w:i/>
          <w:sz w:val="16"/>
        </w:rPr>
        <w:t>FACTORS</w:t>
      </w:r>
      <w:r>
        <w:rPr>
          <w:b/>
          <w:i/>
          <w:spacing w:val="-4"/>
          <w:sz w:val="16"/>
        </w:rPr>
        <w:t> </w:t>
      </w:r>
      <w:r>
        <w:rPr>
          <w:b/>
          <w:i/>
          <w:sz w:val="16"/>
        </w:rPr>
        <w:t>FOR</w:t>
      </w:r>
      <w:r>
        <w:rPr>
          <w:b/>
          <w:i/>
          <w:spacing w:val="-2"/>
          <w:sz w:val="16"/>
        </w:rPr>
        <w:t> </w:t>
      </w:r>
      <w:r>
        <w:rPr>
          <w:b/>
          <w:i/>
          <w:sz w:val="16"/>
        </w:rPr>
        <w:t>THE</w:t>
      </w:r>
      <w:r>
        <w:rPr>
          <w:b/>
          <w:i/>
          <w:spacing w:val="-3"/>
          <w:sz w:val="16"/>
        </w:rPr>
        <w:t> </w:t>
      </w:r>
      <w:r>
        <w:rPr>
          <w:b/>
          <w:i/>
          <w:sz w:val="16"/>
        </w:rPr>
        <w:t>PREVENTION</w:t>
      </w:r>
      <w:r>
        <w:rPr>
          <w:b/>
          <w:i/>
          <w:spacing w:val="-3"/>
          <w:sz w:val="16"/>
        </w:rPr>
        <w:t> </w:t>
      </w:r>
      <w:r>
        <w:rPr>
          <w:b/>
          <w:i/>
          <w:sz w:val="16"/>
        </w:rPr>
        <w:t>OF</w:t>
      </w:r>
      <w:r>
        <w:rPr>
          <w:b/>
          <w:i/>
          <w:spacing w:val="-2"/>
          <w:sz w:val="16"/>
        </w:rPr>
        <w:t> </w:t>
      </w:r>
      <w:r>
        <w:rPr>
          <w:b/>
          <w:i/>
          <w:sz w:val="16"/>
        </w:rPr>
        <w:t>COMPLICATIONS</w:t>
      </w:r>
      <w:r>
        <w:rPr>
          <w:b/>
          <w:i/>
          <w:spacing w:val="-8"/>
          <w:sz w:val="16"/>
        </w:rPr>
        <w:t> </w:t>
      </w:r>
      <w:r>
        <w:rPr>
          <w:b/>
          <w:i/>
          <w:sz w:val="16"/>
        </w:rPr>
        <w:t>IN</w:t>
      </w:r>
      <w:r>
        <w:rPr>
          <w:b/>
          <w:i/>
          <w:spacing w:val="40"/>
          <w:sz w:val="16"/>
        </w:rPr>
        <w:t> </w:t>
      </w:r>
      <w:r>
        <w:rPr>
          <w:b/>
          <w:i/>
          <w:sz w:val="16"/>
        </w:rPr>
        <w:t>DIABETES</w:t>
      </w:r>
      <w:r>
        <w:rPr>
          <w:b/>
          <w:i/>
          <w:spacing w:val="-4"/>
          <w:sz w:val="16"/>
        </w:rPr>
        <w:t> </w:t>
      </w:r>
      <w:r>
        <w:rPr>
          <w:b/>
          <w:i/>
          <w:sz w:val="16"/>
        </w:rPr>
        <w:t>MELLITUS</w:t>
      </w:r>
      <w:r>
        <w:rPr>
          <w:b/>
          <w:i/>
          <w:spacing w:val="-4"/>
          <w:sz w:val="16"/>
        </w:rPr>
        <w:t> </w:t>
      </w:r>
      <w:r>
        <w:rPr>
          <w:b/>
          <w:i/>
          <w:sz w:val="16"/>
        </w:rPr>
        <w:t>PATIENTS</w:t>
      </w:r>
      <w:r>
        <w:rPr>
          <w:b/>
          <w:i/>
          <w:spacing w:val="-4"/>
          <w:sz w:val="16"/>
        </w:rPr>
        <w:t> </w:t>
      </w:r>
      <w:r>
        <w:rPr>
          <w:b/>
          <w:i/>
          <w:sz w:val="16"/>
        </w:rPr>
        <w:t>AT</w:t>
      </w:r>
      <w:r>
        <w:rPr>
          <w:b/>
          <w:i/>
          <w:spacing w:val="-5"/>
          <w:sz w:val="16"/>
        </w:rPr>
        <w:t> </w:t>
      </w:r>
      <w:r>
        <w:rPr>
          <w:b/>
          <w:i/>
          <w:sz w:val="16"/>
        </w:rPr>
        <w:t>KAMONING</w:t>
      </w:r>
      <w:r>
        <w:rPr>
          <w:b/>
          <w:i/>
          <w:spacing w:val="-4"/>
          <w:sz w:val="16"/>
        </w:rPr>
        <w:t> </w:t>
      </w:r>
      <w:r>
        <w:rPr>
          <w:b/>
          <w:i/>
          <w:sz w:val="16"/>
        </w:rPr>
        <w:t>PUBLIC</w:t>
      </w:r>
      <w:r>
        <w:rPr>
          <w:b/>
          <w:i/>
          <w:spacing w:val="-3"/>
          <w:sz w:val="16"/>
        </w:rPr>
        <w:t> </w:t>
      </w:r>
      <w:r>
        <w:rPr>
          <w:b/>
          <w:i/>
          <w:sz w:val="16"/>
        </w:rPr>
        <w:t>HEALTH</w:t>
      </w:r>
      <w:r>
        <w:rPr>
          <w:b/>
          <w:i/>
          <w:spacing w:val="-4"/>
          <w:sz w:val="16"/>
        </w:rPr>
        <w:t> </w:t>
      </w:r>
      <w:r>
        <w:rPr>
          <w:b/>
          <w:i/>
          <w:sz w:val="16"/>
        </w:rPr>
        <w:t>CENTER,</w:t>
      </w:r>
      <w:r>
        <w:rPr>
          <w:b/>
          <w:i/>
          <w:spacing w:val="-4"/>
          <w:sz w:val="16"/>
        </w:rPr>
        <w:t> </w:t>
      </w:r>
      <w:r>
        <w:rPr>
          <w:b/>
          <w:i/>
          <w:sz w:val="16"/>
        </w:rPr>
        <w:t>SAMPANG</w:t>
      </w:r>
      <w:r>
        <w:rPr>
          <w:b/>
          <w:i/>
          <w:spacing w:val="40"/>
          <w:sz w:val="16"/>
        </w:rPr>
        <w:t> </w:t>
      </w:r>
      <w:r>
        <w:rPr>
          <w:b/>
          <w:i/>
          <w:spacing w:val="-2"/>
          <w:sz w:val="16"/>
        </w:rPr>
        <w:t>REGENCY</w:t>
      </w:r>
    </w:p>
    <w:p>
      <w:pPr>
        <w:pStyle w:val="BodyText"/>
        <w:spacing w:before="12"/>
        <w:rPr>
          <w:b/>
          <w:i/>
          <w:sz w:val="16"/>
        </w:rPr>
      </w:pPr>
    </w:p>
    <w:p>
      <w:pPr>
        <w:tabs>
          <w:tab w:pos="1464" w:val="left" w:leader="none"/>
          <w:tab w:pos="1496" w:val="left" w:leader="none"/>
        </w:tabs>
        <w:spacing w:before="0"/>
        <w:ind w:left="140" w:right="4215" w:firstLine="0"/>
        <w:jc w:val="left"/>
        <w:rPr>
          <w:i/>
          <w:sz w:val="16"/>
        </w:rPr>
      </w:pPr>
      <w:r>
        <w:rPr>
          <w:i/>
          <w:sz w:val="16"/>
        </w:rPr>
        <w:t>Student</w:t>
      </w:r>
      <w:r>
        <w:rPr>
          <w:i/>
          <w:spacing w:val="-3"/>
          <w:sz w:val="16"/>
        </w:rPr>
        <w:t> </w:t>
      </w:r>
      <w:r>
        <w:rPr>
          <w:i/>
          <w:sz w:val="16"/>
        </w:rPr>
        <w:t>Name</w:t>
        <w:tab/>
        <w:t>:</w:t>
      </w:r>
      <w:r>
        <w:rPr>
          <w:i/>
          <w:spacing w:val="-10"/>
          <w:sz w:val="16"/>
        </w:rPr>
        <w:t> </w:t>
      </w:r>
      <w:r>
        <w:rPr>
          <w:i/>
          <w:sz w:val="16"/>
        </w:rPr>
        <w:t>Elvin</w:t>
      </w:r>
      <w:r>
        <w:rPr>
          <w:i/>
          <w:spacing w:val="-10"/>
          <w:sz w:val="16"/>
        </w:rPr>
        <w:t> </w:t>
      </w:r>
      <w:r>
        <w:rPr>
          <w:i/>
          <w:sz w:val="16"/>
        </w:rPr>
        <w:t>Dira</w:t>
      </w:r>
      <w:r>
        <w:rPr>
          <w:i/>
          <w:spacing w:val="-9"/>
          <w:sz w:val="16"/>
        </w:rPr>
        <w:t> </w:t>
      </w:r>
      <w:r>
        <w:rPr>
          <w:i/>
          <w:sz w:val="16"/>
        </w:rPr>
        <w:t>Citra</w:t>
      </w:r>
      <w:r>
        <w:rPr>
          <w:i/>
          <w:spacing w:val="40"/>
          <w:sz w:val="16"/>
        </w:rPr>
        <w:t> </w:t>
      </w:r>
      <w:r>
        <w:rPr>
          <w:i/>
          <w:sz w:val="16"/>
        </w:rPr>
        <w:t>Student ID (NRP)</w:t>
        <w:tab/>
        <w:tab/>
        <w:t>:</w:t>
      </w:r>
      <w:r>
        <w:rPr>
          <w:i/>
          <w:spacing w:val="-5"/>
          <w:sz w:val="16"/>
        </w:rPr>
        <w:t> </w:t>
      </w:r>
      <w:r>
        <w:rPr>
          <w:i/>
          <w:sz w:val="16"/>
        </w:rPr>
        <w:t>33412301045</w:t>
      </w:r>
    </w:p>
    <w:p>
      <w:pPr>
        <w:tabs>
          <w:tab w:pos="1476" w:val="left" w:leader="none"/>
        </w:tabs>
        <w:spacing w:before="0"/>
        <w:ind w:left="140" w:right="2804" w:firstLine="0"/>
        <w:jc w:val="left"/>
        <w:rPr>
          <w:i/>
          <w:sz w:val="16"/>
        </w:rPr>
      </w:pPr>
      <w:r>
        <w:rPr>
          <w:i/>
          <w:sz w:val="16"/>
        </w:rPr>
        <w:t>Supervisor I</w:t>
        <w:tab/>
        <w:t>: Taufiqur Rahman, S.ST., M.M.Kes.</w:t>
      </w:r>
      <w:r>
        <w:rPr>
          <w:i/>
          <w:spacing w:val="40"/>
          <w:sz w:val="16"/>
        </w:rPr>
        <w:t> </w:t>
      </w:r>
      <w:r>
        <w:rPr>
          <w:i/>
          <w:sz w:val="16"/>
        </w:rPr>
        <w:t>Supervisor II</w:t>
        <w:tab/>
      </w:r>
      <w:r>
        <w:rPr>
          <w:i/>
          <w:spacing w:val="-24"/>
          <w:sz w:val="16"/>
        </w:rPr>
        <w:t> </w:t>
      </w:r>
      <w:r>
        <w:rPr>
          <w:i/>
          <w:sz w:val="16"/>
        </w:rPr>
        <w:t>:</w:t>
      </w:r>
      <w:r>
        <w:rPr>
          <w:i/>
          <w:spacing w:val="-9"/>
          <w:sz w:val="16"/>
        </w:rPr>
        <w:t> </w:t>
      </w:r>
      <w:r>
        <w:rPr>
          <w:i/>
          <w:sz w:val="16"/>
        </w:rPr>
        <w:t>Ns.</w:t>
      </w:r>
      <w:r>
        <w:rPr>
          <w:i/>
          <w:spacing w:val="-5"/>
          <w:sz w:val="16"/>
        </w:rPr>
        <w:t> </w:t>
      </w:r>
      <w:r>
        <w:rPr>
          <w:i/>
          <w:sz w:val="16"/>
        </w:rPr>
        <w:t>H.</w:t>
      </w:r>
      <w:r>
        <w:rPr>
          <w:i/>
          <w:spacing w:val="-5"/>
          <w:sz w:val="16"/>
        </w:rPr>
        <w:t> </w:t>
      </w:r>
      <w:r>
        <w:rPr>
          <w:i/>
          <w:sz w:val="16"/>
        </w:rPr>
        <w:t>Nindawi,</w:t>
      </w:r>
      <w:r>
        <w:rPr>
          <w:i/>
          <w:spacing w:val="-6"/>
          <w:sz w:val="16"/>
        </w:rPr>
        <w:t> </w:t>
      </w:r>
      <w:r>
        <w:rPr>
          <w:i/>
          <w:sz w:val="16"/>
        </w:rPr>
        <w:t>S.Kep.,</w:t>
      </w:r>
      <w:r>
        <w:rPr>
          <w:i/>
          <w:spacing w:val="-5"/>
          <w:sz w:val="16"/>
        </w:rPr>
        <w:t> </w:t>
      </w:r>
      <w:r>
        <w:rPr>
          <w:i/>
          <w:sz w:val="16"/>
        </w:rPr>
        <w:t>M.M.,</w:t>
      </w:r>
      <w:r>
        <w:rPr>
          <w:i/>
          <w:spacing w:val="-5"/>
          <w:sz w:val="16"/>
        </w:rPr>
        <w:t> </w:t>
      </w:r>
      <w:r>
        <w:rPr>
          <w:i/>
          <w:sz w:val="16"/>
        </w:rPr>
        <w:t>M.Kes.</w:t>
      </w:r>
    </w:p>
    <w:p>
      <w:pPr>
        <w:pStyle w:val="BodyText"/>
        <w:rPr>
          <w:i/>
          <w:sz w:val="16"/>
        </w:rPr>
      </w:pPr>
    </w:p>
    <w:p>
      <w:pPr>
        <w:spacing w:before="0"/>
        <w:ind w:left="2465" w:right="2359" w:firstLine="0"/>
        <w:jc w:val="center"/>
        <w:rPr>
          <w:i/>
          <w:sz w:val="16"/>
        </w:rPr>
      </w:pPr>
      <w:r>
        <w:rPr>
          <w:i/>
          <w:spacing w:val="-2"/>
          <w:sz w:val="16"/>
        </w:rPr>
        <w:t>ABSTRACT</w:t>
      </w:r>
    </w:p>
    <w:p>
      <w:pPr>
        <w:spacing w:before="0"/>
        <w:ind w:left="140" w:right="21" w:firstLine="0"/>
        <w:jc w:val="both"/>
        <w:rPr>
          <w:i/>
          <w:sz w:val="16"/>
        </w:rPr>
      </w:pPr>
      <w:r>
        <w:rPr>
          <w:b/>
          <w:i/>
          <w:sz w:val="16"/>
        </w:rPr>
        <w:t>Introduction:</w:t>
      </w:r>
      <w:r>
        <w:rPr>
          <w:b/>
          <w:i/>
          <w:spacing w:val="-7"/>
          <w:sz w:val="16"/>
        </w:rPr>
        <w:t> </w:t>
      </w:r>
      <w:r>
        <w:rPr>
          <w:i/>
          <w:sz w:val="16"/>
        </w:rPr>
        <w:t>Diabetes</w:t>
      </w:r>
      <w:r>
        <w:rPr>
          <w:i/>
          <w:spacing w:val="-5"/>
          <w:sz w:val="16"/>
        </w:rPr>
        <w:t> </w:t>
      </w:r>
      <w:r>
        <w:rPr>
          <w:i/>
          <w:sz w:val="16"/>
        </w:rPr>
        <w:t>Mellitus</w:t>
      </w:r>
      <w:r>
        <w:rPr>
          <w:i/>
          <w:spacing w:val="-5"/>
          <w:sz w:val="16"/>
        </w:rPr>
        <w:t> </w:t>
      </w:r>
      <w:r>
        <w:rPr>
          <w:i/>
          <w:sz w:val="16"/>
        </w:rPr>
        <w:t>has</w:t>
      </w:r>
      <w:r>
        <w:rPr>
          <w:i/>
          <w:spacing w:val="-5"/>
          <w:sz w:val="16"/>
        </w:rPr>
        <w:t> </w:t>
      </w:r>
      <w:r>
        <w:rPr>
          <w:i/>
          <w:sz w:val="16"/>
        </w:rPr>
        <w:t>become</w:t>
      </w:r>
      <w:r>
        <w:rPr>
          <w:i/>
          <w:spacing w:val="-6"/>
          <w:sz w:val="16"/>
        </w:rPr>
        <w:t> </w:t>
      </w:r>
      <w:r>
        <w:rPr>
          <w:i/>
          <w:sz w:val="16"/>
        </w:rPr>
        <w:t>a</w:t>
      </w:r>
      <w:r>
        <w:rPr>
          <w:i/>
          <w:spacing w:val="-6"/>
          <w:sz w:val="16"/>
        </w:rPr>
        <w:t> </w:t>
      </w:r>
      <w:r>
        <w:rPr>
          <w:i/>
          <w:sz w:val="16"/>
        </w:rPr>
        <w:t>global</w:t>
      </w:r>
      <w:r>
        <w:rPr>
          <w:i/>
          <w:spacing w:val="-7"/>
          <w:sz w:val="16"/>
        </w:rPr>
        <w:t> </w:t>
      </w:r>
      <w:r>
        <w:rPr>
          <w:i/>
          <w:sz w:val="16"/>
        </w:rPr>
        <w:t>health</w:t>
      </w:r>
      <w:r>
        <w:rPr>
          <w:i/>
          <w:spacing w:val="-7"/>
          <w:sz w:val="16"/>
        </w:rPr>
        <w:t> </w:t>
      </w:r>
      <w:r>
        <w:rPr>
          <w:i/>
          <w:sz w:val="16"/>
        </w:rPr>
        <w:t>threat,</w:t>
      </w:r>
      <w:r>
        <w:rPr>
          <w:i/>
          <w:spacing w:val="-6"/>
          <w:sz w:val="16"/>
        </w:rPr>
        <w:t> </w:t>
      </w:r>
      <w:r>
        <w:rPr>
          <w:i/>
          <w:sz w:val="16"/>
        </w:rPr>
        <w:t>often</w:t>
      </w:r>
      <w:r>
        <w:rPr>
          <w:i/>
          <w:spacing w:val="-10"/>
          <w:sz w:val="16"/>
        </w:rPr>
        <w:t> </w:t>
      </w:r>
      <w:r>
        <w:rPr>
          <w:i/>
          <w:sz w:val="16"/>
        </w:rPr>
        <w:t>referred</w:t>
      </w:r>
      <w:r>
        <w:rPr>
          <w:i/>
          <w:spacing w:val="-6"/>
          <w:sz w:val="16"/>
        </w:rPr>
        <w:t> </w:t>
      </w:r>
      <w:r>
        <w:rPr>
          <w:i/>
          <w:sz w:val="16"/>
        </w:rPr>
        <w:t>to</w:t>
      </w:r>
      <w:r>
        <w:rPr>
          <w:i/>
          <w:spacing w:val="-7"/>
          <w:sz w:val="16"/>
        </w:rPr>
        <w:t> </w:t>
      </w:r>
      <w:r>
        <w:rPr>
          <w:i/>
          <w:sz w:val="16"/>
        </w:rPr>
        <w:t>as</w:t>
      </w:r>
      <w:r>
        <w:rPr>
          <w:i/>
          <w:spacing w:val="-5"/>
          <w:sz w:val="16"/>
        </w:rPr>
        <w:t> </w:t>
      </w:r>
      <w:r>
        <w:rPr>
          <w:i/>
          <w:sz w:val="16"/>
        </w:rPr>
        <w:t>"the</w:t>
      </w:r>
      <w:r>
        <w:rPr>
          <w:i/>
          <w:spacing w:val="-6"/>
          <w:sz w:val="16"/>
        </w:rPr>
        <w:t> </w:t>
      </w:r>
      <w:r>
        <w:rPr>
          <w:i/>
          <w:sz w:val="16"/>
        </w:rPr>
        <w:t>silent</w:t>
      </w:r>
      <w:r>
        <w:rPr>
          <w:i/>
          <w:spacing w:val="-7"/>
          <w:sz w:val="16"/>
        </w:rPr>
        <w:t> </w:t>
      </w:r>
      <w:r>
        <w:rPr>
          <w:i/>
          <w:sz w:val="16"/>
        </w:rPr>
        <w:t>killer"</w:t>
      </w:r>
      <w:r>
        <w:rPr>
          <w:i/>
          <w:spacing w:val="40"/>
          <w:sz w:val="16"/>
        </w:rPr>
        <w:t> </w:t>
      </w:r>
      <w:r>
        <w:rPr>
          <w:i/>
          <w:sz w:val="16"/>
        </w:rPr>
        <w:t>because its impacts are frequently unnoticed until reaching a fatal stage. One of the most progressive</w:t>
      </w:r>
      <w:r>
        <w:rPr>
          <w:i/>
          <w:spacing w:val="40"/>
          <w:sz w:val="16"/>
        </w:rPr>
        <w:t> </w:t>
      </w:r>
      <w:r>
        <w:rPr>
          <w:i/>
          <w:sz w:val="16"/>
        </w:rPr>
        <w:t>complications is diabetic neuropathy, which, in theory, can be prevented through high discipline in</w:t>
      </w:r>
      <w:r>
        <w:rPr>
          <w:i/>
          <w:spacing w:val="40"/>
          <w:sz w:val="16"/>
        </w:rPr>
        <w:t> </w:t>
      </w:r>
      <w:r>
        <w:rPr>
          <w:i/>
          <w:sz w:val="16"/>
        </w:rPr>
        <w:t>managing various pillars of disease management (Moewardi, 2021). However, real-world data show a</w:t>
      </w:r>
      <w:r>
        <w:rPr>
          <w:i/>
          <w:spacing w:val="40"/>
          <w:sz w:val="16"/>
        </w:rPr>
        <w:t> </w:t>
      </w:r>
      <w:r>
        <w:rPr>
          <w:i/>
          <w:sz w:val="16"/>
        </w:rPr>
        <w:t>contradictory trend, with case numbers steadily increasing each year. This phenomenon highlights the</w:t>
      </w:r>
      <w:r>
        <w:rPr>
          <w:i/>
          <w:spacing w:val="40"/>
          <w:sz w:val="16"/>
        </w:rPr>
        <w:t> </w:t>
      </w:r>
      <w:r>
        <w:rPr>
          <w:i/>
          <w:sz w:val="16"/>
        </w:rPr>
        <w:t>failure of self-management, resulting in uncontrolled peripheral nerve damage. This condition is</w:t>
      </w:r>
      <w:r>
        <w:rPr>
          <w:i/>
          <w:spacing w:val="40"/>
          <w:sz w:val="16"/>
        </w:rPr>
        <w:t> </w:t>
      </w:r>
      <w:r>
        <w:rPr>
          <w:i/>
          <w:sz w:val="16"/>
        </w:rPr>
        <w:t>particularly concerning because neglected nerve damage</w:t>
      </w:r>
      <w:r>
        <w:rPr>
          <w:i/>
          <w:spacing w:val="-2"/>
          <w:sz w:val="16"/>
        </w:rPr>
        <w:t> </w:t>
      </w:r>
      <w:r>
        <w:rPr>
          <w:i/>
          <w:sz w:val="16"/>
        </w:rPr>
        <w:t>can drastically</w:t>
      </w:r>
      <w:r>
        <w:rPr>
          <w:i/>
          <w:spacing w:val="-2"/>
          <w:sz w:val="16"/>
        </w:rPr>
        <w:t> </w:t>
      </w:r>
      <w:r>
        <w:rPr>
          <w:i/>
          <w:sz w:val="16"/>
        </w:rPr>
        <w:t>reduce quality</w:t>
      </w:r>
      <w:r>
        <w:rPr>
          <w:i/>
          <w:spacing w:val="-2"/>
          <w:sz w:val="16"/>
        </w:rPr>
        <w:t> </w:t>
      </w:r>
      <w:r>
        <w:rPr>
          <w:i/>
          <w:sz w:val="16"/>
        </w:rPr>
        <w:t>of life, ranging</w:t>
      </w:r>
      <w:r>
        <w:rPr>
          <w:i/>
          <w:spacing w:val="40"/>
          <w:sz w:val="16"/>
        </w:rPr>
        <w:t> </w:t>
      </w:r>
      <w:r>
        <w:rPr>
          <w:i/>
          <w:sz w:val="16"/>
        </w:rPr>
        <w:t>from</w:t>
      </w:r>
      <w:r>
        <w:rPr>
          <w:i/>
          <w:spacing w:val="-9"/>
          <w:sz w:val="16"/>
        </w:rPr>
        <w:t> </w:t>
      </w:r>
      <w:r>
        <w:rPr>
          <w:i/>
          <w:sz w:val="16"/>
        </w:rPr>
        <w:t>loss</w:t>
      </w:r>
      <w:r>
        <w:rPr>
          <w:i/>
          <w:spacing w:val="-7"/>
          <w:sz w:val="16"/>
        </w:rPr>
        <w:t> </w:t>
      </w:r>
      <w:r>
        <w:rPr>
          <w:i/>
          <w:sz w:val="16"/>
        </w:rPr>
        <w:t>of</w:t>
      </w:r>
      <w:r>
        <w:rPr>
          <w:i/>
          <w:spacing w:val="-5"/>
          <w:sz w:val="16"/>
        </w:rPr>
        <w:t> </w:t>
      </w:r>
      <w:r>
        <w:rPr>
          <w:i/>
          <w:sz w:val="16"/>
        </w:rPr>
        <w:t>sensory</w:t>
      </w:r>
      <w:r>
        <w:rPr>
          <w:i/>
          <w:spacing w:val="-10"/>
          <w:sz w:val="16"/>
        </w:rPr>
        <w:t> </w:t>
      </w:r>
      <w:r>
        <w:rPr>
          <w:i/>
          <w:sz w:val="16"/>
        </w:rPr>
        <w:t>function</w:t>
      </w:r>
      <w:r>
        <w:rPr>
          <w:i/>
          <w:spacing w:val="-8"/>
          <w:sz w:val="16"/>
        </w:rPr>
        <w:t> </w:t>
      </w:r>
      <w:r>
        <w:rPr>
          <w:i/>
          <w:sz w:val="16"/>
        </w:rPr>
        <w:t>to</w:t>
      </w:r>
      <w:r>
        <w:rPr>
          <w:i/>
          <w:spacing w:val="-9"/>
          <w:sz w:val="16"/>
        </w:rPr>
        <w:t> </w:t>
      </w:r>
      <w:r>
        <w:rPr>
          <w:i/>
          <w:sz w:val="16"/>
        </w:rPr>
        <w:t>the</w:t>
      </w:r>
      <w:r>
        <w:rPr>
          <w:i/>
          <w:spacing w:val="-8"/>
          <w:sz w:val="16"/>
        </w:rPr>
        <w:t> </w:t>
      </w:r>
      <w:r>
        <w:rPr>
          <w:i/>
          <w:sz w:val="16"/>
        </w:rPr>
        <w:t>risk</w:t>
      </w:r>
      <w:r>
        <w:rPr>
          <w:i/>
          <w:spacing w:val="-8"/>
          <w:sz w:val="16"/>
        </w:rPr>
        <w:t> </w:t>
      </w:r>
      <w:r>
        <w:rPr>
          <w:i/>
          <w:sz w:val="16"/>
        </w:rPr>
        <w:t>of</w:t>
      </w:r>
      <w:r>
        <w:rPr>
          <w:i/>
          <w:spacing w:val="-5"/>
          <w:sz w:val="16"/>
        </w:rPr>
        <w:t> </w:t>
      </w:r>
      <w:r>
        <w:rPr>
          <w:i/>
          <w:sz w:val="16"/>
        </w:rPr>
        <w:t>amputation</w:t>
      </w:r>
      <w:r>
        <w:rPr>
          <w:i/>
          <w:spacing w:val="-8"/>
          <w:sz w:val="16"/>
        </w:rPr>
        <w:t> </w:t>
      </w:r>
      <w:r>
        <w:rPr>
          <w:i/>
          <w:sz w:val="16"/>
        </w:rPr>
        <w:t>and</w:t>
      </w:r>
      <w:r>
        <w:rPr>
          <w:i/>
          <w:spacing w:val="-8"/>
          <w:sz w:val="16"/>
        </w:rPr>
        <w:t> </w:t>
      </w:r>
      <w:r>
        <w:rPr>
          <w:i/>
          <w:sz w:val="16"/>
        </w:rPr>
        <w:t>death.</w:t>
      </w:r>
      <w:r>
        <w:rPr>
          <w:i/>
          <w:spacing w:val="-8"/>
          <w:sz w:val="16"/>
        </w:rPr>
        <w:t> </w:t>
      </w:r>
      <w:r>
        <w:rPr>
          <w:i/>
          <w:sz w:val="16"/>
        </w:rPr>
        <w:t>The</w:t>
      </w:r>
      <w:r>
        <w:rPr>
          <w:i/>
          <w:spacing w:val="-8"/>
          <w:sz w:val="16"/>
        </w:rPr>
        <w:t> </w:t>
      </w:r>
      <w:r>
        <w:rPr>
          <w:i/>
          <w:sz w:val="16"/>
        </w:rPr>
        <w:t>gap</w:t>
      </w:r>
      <w:r>
        <w:rPr>
          <w:i/>
          <w:spacing w:val="-8"/>
          <w:sz w:val="16"/>
        </w:rPr>
        <w:t> </w:t>
      </w:r>
      <w:r>
        <w:rPr>
          <w:i/>
          <w:sz w:val="16"/>
        </w:rPr>
        <w:t>between</w:t>
      </w:r>
      <w:r>
        <w:rPr>
          <w:i/>
          <w:spacing w:val="-8"/>
          <w:sz w:val="16"/>
        </w:rPr>
        <w:t> </w:t>
      </w:r>
      <w:r>
        <w:rPr>
          <w:i/>
          <w:sz w:val="16"/>
        </w:rPr>
        <w:t>theoretical</w:t>
      </w:r>
      <w:r>
        <w:rPr>
          <w:i/>
          <w:spacing w:val="-9"/>
          <w:sz w:val="16"/>
        </w:rPr>
        <w:t> </w:t>
      </w:r>
      <w:r>
        <w:rPr>
          <w:i/>
          <w:sz w:val="16"/>
        </w:rPr>
        <w:t>prevention</w:t>
      </w:r>
      <w:r>
        <w:rPr>
          <w:i/>
          <w:spacing w:val="40"/>
          <w:sz w:val="16"/>
        </w:rPr>
        <w:t> </w:t>
      </w:r>
      <w:r>
        <w:rPr>
          <w:i/>
          <w:sz w:val="16"/>
        </w:rPr>
        <w:t>and the increasing</w:t>
      </w:r>
      <w:r>
        <w:rPr>
          <w:i/>
          <w:spacing w:val="-1"/>
          <w:sz w:val="16"/>
        </w:rPr>
        <w:t> </w:t>
      </w:r>
      <w:r>
        <w:rPr>
          <w:i/>
          <w:sz w:val="16"/>
        </w:rPr>
        <w:t>incidence in the</w:t>
      </w:r>
      <w:r>
        <w:rPr>
          <w:i/>
          <w:spacing w:val="-4"/>
          <w:sz w:val="16"/>
        </w:rPr>
        <w:t> </w:t>
      </w:r>
      <w:r>
        <w:rPr>
          <w:i/>
          <w:sz w:val="16"/>
        </w:rPr>
        <w:t>field indicates that</w:t>
      </w:r>
      <w:r>
        <w:rPr>
          <w:i/>
          <w:spacing w:val="-1"/>
          <w:sz w:val="16"/>
        </w:rPr>
        <w:t> </w:t>
      </w:r>
      <w:r>
        <w:rPr>
          <w:i/>
          <w:sz w:val="16"/>
        </w:rPr>
        <w:t>control</w:t>
      </w:r>
      <w:r>
        <w:rPr>
          <w:i/>
          <w:spacing w:val="-1"/>
          <w:sz w:val="16"/>
        </w:rPr>
        <w:t> </w:t>
      </w:r>
      <w:r>
        <w:rPr>
          <w:i/>
          <w:sz w:val="16"/>
        </w:rPr>
        <w:t>over external</w:t>
      </w:r>
      <w:r>
        <w:rPr>
          <w:i/>
          <w:spacing w:val="-1"/>
          <w:sz w:val="16"/>
        </w:rPr>
        <w:t> </w:t>
      </w:r>
      <w:r>
        <w:rPr>
          <w:i/>
          <w:sz w:val="16"/>
        </w:rPr>
        <w:t>risk factors is still</w:t>
      </w:r>
      <w:r>
        <w:rPr>
          <w:i/>
          <w:spacing w:val="-1"/>
          <w:sz w:val="16"/>
        </w:rPr>
        <w:t> </w:t>
      </w:r>
      <w:r>
        <w:rPr>
          <w:i/>
          <w:sz w:val="16"/>
        </w:rPr>
        <w:t>far from</w:t>
      </w:r>
      <w:r>
        <w:rPr>
          <w:i/>
          <w:spacing w:val="40"/>
          <w:sz w:val="16"/>
        </w:rPr>
        <w:t> </w:t>
      </w:r>
      <w:r>
        <w:rPr>
          <w:i/>
          <w:sz w:val="16"/>
        </w:rPr>
        <w:t>ideal.</w:t>
      </w:r>
      <w:r>
        <w:rPr>
          <w:i/>
          <w:spacing w:val="-5"/>
          <w:sz w:val="16"/>
        </w:rPr>
        <w:t> </w:t>
      </w:r>
      <w:r>
        <w:rPr>
          <w:b/>
          <w:i/>
          <w:sz w:val="16"/>
        </w:rPr>
        <w:t>Objective:</w:t>
      </w:r>
      <w:r>
        <w:rPr>
          <w:b/>
          <w:i/>
          <w:spacing w:val="-5"/>
          <w:sz w:val="16"/>
        </w:rPr>
        <w:t> </w:t>
      </w:r>
      <w:r>
        <w:rPr>
          <w:i/>
          <w:sz w:val="16"/>
        </w:rPr>
        <w:t>This</w:t>
      </w:r>
      <w:r>
        <w:rPr>
          <w:i/>
          <w:spacing w:val="-4"/>
          <w:sz w:val="16"/>
        </w:rPr>
        <w:t> </w:t>
      </w:r>
      <w:r>
        <w:rPr>
          <w:i/>
          <w:sz w:val="16"/>
        </w:rPr>
        <w:t>study</w:t>
      </w:r>
      <w:r>
        <w:rPr>
          <w:i/>
          <w:spacing w:val="-5"/>
          <w:sz w:val="16"/>
        </w:rPr>
        <w:t> </w:t>
      </w:r>
      <w:r>
        <w:rPr>
          <w:i/>
          <w:sz w:val="16"/>
        </w:rPr>
        <w:t>aims</w:t>
      </w:r>
      <w:r>
        <w:rPr>
          <w:i/>
          <w:spacing w:val="-4"/>
          <w:sz w:val="16"/>
        </w:rPr>
        <w:t> </w:t>
      </w:r>
      <w:r>
        <w:rPr>
          <w:i/>
          <w:sz w:val="16"/>
        </w:rPr>
        <w:t>to</w:t>
      </w:r>
      <w:r>
        <w:rPr>
          <w:i/>
          <w:spacing w:val="-6"/>
          <w:sz w:val="16"/>
        </w:rPr>
        <w:t> </w:t>
      </w:r>
      <w:r>
        <w:rPr>
          <w:i/>
          <w:sz w:val="16"/>
        </w:rPr>
        <w:t>identify</w:t>
      </w:r>
      <w:r>
        <w:rPr>
          <w:i/>
          <w:spacing w:val="-5"/>
          <w:sz w:val="16"/>
        </w:rPr>
        <w:t> </w:t>
      </w:r>
      <w:r>
        <w:rPr>
          <w:i/>
          <w:sz w:val="16"/>
        </w:rPr>
        <w:t>external</w:t>
      </w:r>
      <w:r>
        <w:rPr>
          <w:i/>
          <w:spacing w:val="-6"/>
          <w:sz w:val="16"/>
        </w:rPr>
        <w:t> </w:t>
      </w:r>
      <w:r>
        <w:rPr>
          <w:i/>
          <w:sz w:val="16"/>
        </w:rPr>
        <w:t>risk</w:t>
      </w:r>
      <w:r>
        <w:rPr>
          <w:i/>
          <w:spacing w:val="-9"/>
          <w:sz w:val="16"/>
        </w:rPr>
        <w:t> </w:t>
      </w:r>
      <w:r>
        <w:rPr>
          <w:i/>
          <w:sz w:val="16"/>
        </w:rPr>
        <w:t>factors</w:t>
      </w:r>
      <w:r>
        <w:rPr>
          <w:i/>
          <w:spacing w:val="-8"/>
          <w:sz w:val="16"/>
        </w:rPr>
        <w:t> </w:t>
      </w:r>
      <w:r>
        <w:rPr>
          <w:i/>
          <w:sz w:val="16"/>
        </w:rPr>
        <w:t>in</w:t>
      </w:r>
      <w:r>
        <w:rPr>
          <w:i/>
          <w:spacing w:val="-6"/>
          <w:sz w:val="16"/>
        </w:rPr>
        <w:t> </w:t>
      </w:r>
      <w:r>
        <w:rPr>
          <w:i/>
          <w:sz w:val="16"/>
        </w:rPr>
        <w:t>patients</w:t>
      </w:r>
      <w:r>
        <w:rPr>
          <w:i/>
          <w:spacing w:val="-4"/>
          <w:sz w:val="16"/>
        </w:rPr>
        <w:t> </w:t>
      </w:r>
      <w:r>
        <w:rPr>
          <w:i/>
          <w:sz w:val="16"/>
        </w:rPr>
        <w:t>with</w:t>
      </w:r>
      <w:r>
        <w:rPr>
          <w:i/>
          <w:spacing w:val="-5"/>
          <w:sz w:val="16"/>
        </w:rPr>
        <w:t> </w:t>
      </w:r>
      <w:r>
        <w:rPr>
          <w:i/>
          <w:sz w:val="16"/>
        </w:rPr>
        <w:t>Diabetes</w:t>
      </w:r>
      <w:r>
        <w:rPr>
          <w:i/>
          <w:spacing w:val="-4"/>
          <w:sz w:val="16"/>
        </w:rPr>
        <w:t> </w:t>
      </w:r>
      <w:r>
        <w:rPr>
          <w:i/>
          <w:sz w:val="16"/>
        </w:rPr>
        <w:t>Mellitus</w:t>
      </w:r>
      <w:r>
        <w:rPr>
          <w:i/>
          <w:spacing w:val="-4"/>
          <w:sz w:val="16"/>
        </w:rPr>
        <w:t> </w:t>
      </w:r>
      <w:r>
        <w:rPr>
          <w:i/>
          <w:sz w:val="16"/>
        </w:rPr>
        <w:t>in</w:t>
      </w:r>
      <w:r>
        <w:rPr>
          <w:i/>
          <w:spacing w:val="-2"/>
          <w:sz w:val="16"/>
        </w:rPr>
        <w:t> </w:t>
      </w:r>
      <w:r>
        <w:rPr>
          <w:i/>
          <w:sz w:val="16"/>
        </w:rPr>
        <w:t>the</w:t>
      </w:r>
      <w:r>
        <w:rPr>
          <w:i/>
          <w:spacing w:val="40"/>
          <w:sz w:val="16"/>
        </w:rPr>
        <w:t> </w:t>
      </w:r>
      <w:r>
        <w:rPr>
          <w:i/>
          <w:sz w:val="16"/>
        </w:rPr>
        <w:t>working area of Kamoning Health Center, Sampang. </w:t>
      </w:r>
      <w:r>
        <w:rPr>
          <w:b/>
          <w:i/>
          <w:sz w:val="16"/>
        </w:rPr>
        <w:t>Methods: </w:t>
      </w:r>
      <w:r>
        <w:rPr>
          <w:i/>
          <w:sz w:val="16"/>
        </w:rPr>
        <w:t>This study used a descriptive research</w:t>
      </w:r>
      <w:r>
        <w:rPr>
          <w:i/>
          <w:spacing w:val="40"/>
          <w:sz w:val="16"/>
        </w:rPr>
        <w:t> </w:t>
      </w:r>
      <w:r>
        <w:rPr>
          <w:i/>
          <w:sz w:val="16"/>
        </w:rPr>
        <w:t>design. The population consisted of 80 respondents, with a total sample of 80 respondents using total</w:t>
      </w:r>
      <w:r>
        <w:rPr>
          <w:i/>
          <w:spacing w:val="40"/>
          <w:sz w:val="16"/>
        </w:rPr>
        <w:t> </w:t>
      </w:r>
      <w:r>
        <w:rPr>
          <w:i/>
          <w:sz w:val="16"/>
        </w:rPr>
        <w:t>sampling. Data were collected through close-ended, dichotomous questionnaires. The collected data</w:t>
      </w:r>
      <w:r>
        <w:rPr>
          <w:i/>
          <w:spacing w:val="40"/>
          <w:sz w:val="16"/>
        </w:rPr>
        <w:t> </w:t>
      </w:r>
      <w:r>
        <w:rPr>
          <w:i/>
          <w:sz w:val="16"/>
        </w:rPr>
        <w:t>were</w:t>
      </w:r>
      <w:r>
        <w:rPr>
          <w:i/>
          <w:spacing w:val="-8"/>
          <w:sz w:val="16"/>
        </w:rPr>
        <w:t> </w:t>
      </w:r>
      <w:r>
        <w:rPr>
          <w:i/>
          <w:sz w:val="16"/>
        </w:rPr>
        <w:t>processed</w:t>
      </w:r>
      <w:r>
        <w:rPr>
          <w:i/>
          <w:spacing w:val="-8"/>
          <w:sz w:val="16"/>
        </w:rPr>
        <w:t> </w:t>
      </w:r>
      <w:r>
        <w:rPr>
          <w:i/>
          <w:sz w:val="16"/>
        </w:rPr>
        <w:t>and</w:t>
      </w:r>
      <w:r>
        <w:rPr>
          <w:i/>
          <w:spacing w:val="-8"/>
          <w:sz w:val="16"/>
        </w:rPr>
        <w:t> </w:t>
      </w:r>
      <w:r>
        <w:rPr>
          <w:i/>
          <w:sz w:val="16"/>
        </w:rPr>
        <w:t>analyzed</w:t>
      </w:r>
      <w:r>
        <w:rPr>
          <w:i/>
          <w:spacing w:val="-8"/>
          <w:sz w:val="16"/>
        </w:rPr>
        <w:t> </w:t>
      </w:r>
      <w:r>
        <w:rPr>
          <w:i/>
          <w:sz w:val="16"/>
        </w:rPr>
        <w:t>descriptively</w:t>
      </w:r>
      <w:r>
        <w:rPr>
          <w:i/>
          <w:spacing w:val="-8"/>
          <w:sz w:val="16"/>
        </w:rPr>
        <w:t> </w:t>
      </w:r>
      <w:r>
        <w:rPr>
          <w:i/>
          <w:sz w:val="16"/>
        </w:rPr>
        <w:t>(percentage)</w:t>
      </w:r>
      <w:r>
        <w:rPr>
          <w:i/>
          <w:spacing w:val="-10"/>
          <w:sz w:val="16"/>
        </w:rPr>
        <w:t> </w:t>
      </w:r>
      <w:r>
        <w:rPr>
          <w:i/>
          <w:sz w:val="16"/>
        </w:rPr>
        <w:t>with</w:t>
      </w:r>
      <w:r>
        <w:rPr>
          <w:i/>
          <w:spacing w:val="-8"/>
          <w:sz w:val="16"/>
        </w:rPr>
        <w:t> </w:t>
      </w:r>
      <w:r>
        <w:rPr>
          <w:i/>
          <w:sz w:val="16"/>
        </w:rPr>
        <w:t>categories</w:t>
      </w:r>
      <w:r>
        <w:rPr>
          <w:i/>
          <w:spacing w:val="-7"/>
          <w:sz w:val="16"/>
        </w:rPr>
        <w:t> </w:t>
      </w:r>
      <w:r>
        <w:rPr>
          <w:i/>
          <w:sz w:val="16"/>
        </w:rPr>
        <w:t>adjusted</w:t>
      </w:r>
      <w:r>
        <w:rPr>
          <w:i/>
          <w:spacing w:val="-8"/>
          <w:sz w:val="16"/>
        </w:rPr>
        <w:t> </w:t>
      </w:r>
      <w:r>
        <w:rPr>
          <w:i/>
          <w:sz w:val="16"/>
        </w:rPr>
        <w:t>operationally.</w:t>
      </w:r>
      <w:r>
        <w:rPr>
          <w:i/>
          <w:spacing w:val="-2"/>
          <w:sz w:val="16"/>
        </w:rPr>
        <w:t> </w:t>
      </w:r>
      <w:r>
        <w:rPr>
          <w:b/>
          <w:i/>
          <w:sz w:val="16"/>
        </w:rPr>
        <w:t>Results:</w:t>
      </w:r>
      <w:r>
        <w:rPr>
          <w:b/>
          <w:i/>
          <w:spacing w:val="40"/>
          <w:sz w:val="16"/>
        </w:rPr>
        <w:t> </w:t>
      </w:r>
      <w:r>
        <w:rPr>
          <w:i/>
          <w:sz w:val="16"/>
        </w:rPr>
        <w:t>The</w:t>
      </w:r>
      <w:r>
        <w:rPr>
          <w:i/>
          <w:spacing w:val="-4"/>
          <w:sz w:val="16"/>
        </w:rPr>
        <w:t> </w:t>
      </w:r>
      <w:r>
        <w:rPr>
          <w:i/>
          <w:sz w:val="16"/>
        </w:rPr>
        <w:t>study</w:t>
      </w:r>
      <w:r>
        <w:rPr>
          <w:i/>
          <w:spacing w:val="-4"/>
          <w:sz w:val="16"/>
        </w:rPr>
        <w:t> </w:t>
      </w:r>
      <w:r>
        <w:rPr>
          <w:i/>
          <w:sz w:val="16"/>
        </w:rPr>
        <w:t>results</w:t>
      </w:r>
      <w:r>
        <w:rPr>
          <w:i/>
          <w:spacing w:val="-3"/>
          <w:sz w:val="16"/>
        </w:rPr>
        <w:t> </w:t>
      </w:r>
      <w:r>
        <w:rPr>
          <w:i/>
          <w:sz w:val="16"/>
        </w:rPr>
        <w:t>showed</w:t>
      </w:r>
      <w:r>
        <w:rPr>
          <w:i/>
          <w:spacing w:val="-4"/>
          <w:sz w:val="16"/>
        </w:rPr>
        <w:t> </w:t>
      </w:r>
      <w:r>
        <w:rPr>
          <w:i/>
          <w:sz w:val="16"/>
        </w:rPr>
        <w:t>that</w:t>
      </w:r>
      <w:r>
        <w:rPr>
          <w:i/>
          <w:spacing w:val="-5"/>
          <w:sz w:val="16"/>
        </w:rPr>
        <w:t> </w:t>
      </w:r>
      <w:r>
        <w:rPr>
          <w:i/>
          <w:sz w:val="16"/>
        </w:rPr>
        <w:t>most</w:t>
      </w:r>
      <w:r>
        <w:rPr>
          <w:i/>
          <w:spacing w:val="-5"/>
          <w:sz w:val="16"/>
        </w:rPr>
        <w:t> </w:t>
      </w:r>
      <w:r>
        <w:rPr>
          <w:i/>
          <w:sz w:val="16"/>
        </w:rPr>
        <w:t>respondents</w:t>
      </w:r>
      <w:r>
        <w:rPr>
          <w:i/>
          <w:spacing w:val="-3"/>
          <w:sz w:val="16"/>
        </w:rPr>
        <w:t> </w:t>
      </w:r>
      <w:r>
        <w:rPr>
          <w:i/>
          <w:sz w:val="16"/>
        </w:rPr>
        <w:t>had</w:t>
      </w:r>
      <w:r>
        <w:rPr>
          <w:i/>
          <w:spacing w:val="-4"/>
          <w:sz w:val="16"/>
        </w:rPr>
        <w:t> </w:t>
      </w:r>
      <w:r>
        <w:rPr>
          <w:i/>
          <w:sz w:val="16"/>
        </w:rPr>
        <w:t>a</w:t>
      </w:r>
      <w:r>
        <w:rPr>
          <w:i/>
          <w:spacing w:val="-4"/>
          <w:sz w:val="16"/>
        </w:rPr>
        <w:t> </w:t>
      </w:r>
      <w:r>
        <w:rPr>
          <w:i/>
          <w:sz w:val="16"/>
        </w:rPr>
        <w:t>moderate</w:t>
      </w:r>
      <w:r>
        <w:rPr>
          <w:i/>
          <w:spacing w:val="-4"/>
          <w:sz w:val="16"/>
        </w:rPr>
        <w:t> </w:t>
      </w:r>
      <w:r>
        <w:rPr>
          <w:i/>
          <w:sz w:val="16"/>
        </w:rPr>
        <w:t>diet</w:t>
      </w:r>
      <w:r>
        <w:rPr>
          <w:i/>
          <w:spacing w:val="-5"/>
          <w:sz w:val="16"/>
        </w:rPr>
        <w:t> </w:t>
      </w:r>
      <w:r>
        <w:rPr>
          <w:i/>
          <w:sz w:val="16"/>
        </w:rPr>
        <w:t>(67%). Regarding</w:t>
      </w:r>
      <w:r>
        <w:rPr>
          <w:i/>
          <w:spacing w:val="-4"/>
          <w:sz w:val="16"/>
        </w:rPr>
        <w:t> </w:t>
      </w:r>
      <w:r>
        <w:rPr>
          <w:i/>
          <w:sz w:val="16"/>
        </w:rPr>
        <w:t>physical</w:t>
      </w:r>
      <w:r>
        <w:rPr>
          <w:i/>
          <w:spacing w:val="-5"/>
          <w:sz w:val="16"/>
        </w:rPr>
        <w:t> </w:t>
      </w:r>
      <w:r>
        <w:rPr>
          <w:i/>
          <w:sz w:val="16"/>
        </w:rPr>
        <w:t>activity,</w:t>
      </w:r>
      <w:r>
        <w:rPr>
          <w:i/>
          <w:spacing w:val="40"/>
          <w:sz w:val="16"/>
        </w:rPr>
        <w:t> </w:t>
      </w:r>
      <w:r>
        <w:rPr>
          <w:i/>
          <w:sz w:val="16"/>
        </w:rPr>
        <w:t>most</w:t>
      </w:r>
      <w:r>
        <w:rPr>
          <w:i/>
          <w:spacing w:val="-3"/>
          <w:sz w:val="16"/>
        </w:rPr>
        <w:t> </w:t>
      </w:r>
      <w:r>
        <w:rPr>
          <w:i/>
          <w:sz w:val="16"/>
        </w:rPr>
        <w:t>respondents</w:t>
      </w:r>
      <w:r>
        <w:rPr>
          <w:i/>
          <w:spacing w:val="-5"/>
          <w:sz w:val="16"/>
        </w:rPr>
        <w:t> </w:t>
      </w:r>
      <w:r>
        <w:rPr>
          <w:i/>
          <w:sz w:val="16"/>
        </w:rPr>
        <w:t>fell</w:t>
      </w:r>
      <w:r>
        <w:rPr>
          <w:i/>
          <w:spacing w:val="-3"/>
          <w:sz w:val="16"/>
        </w:rPr>
        <w:t> </w:t>
      </w:r>
      <w:r>
        <w:rPr>
          <w:i/>
          <w:sz w:val="16"/>
        </w:rPr>
        <w:t>into</w:t>
      </w:r>
      <w:r>
        <w:rPr>
          <w:i/>
          <w:spacing w:val="-2"/>
          <w:sz w:val="16"/>
        </w:rPr>
        <w:t> </w:t>
      </w:r>
      <w:r>
        <w:rPr>
          <w:i/>
          <w:sz w:val="16"/>
        </w:rPr>
        <w:t>the</w:t>
      </w:r>
      <w:r>
        <w:rPr>
          <w:i/>
          <w:spacing w:val="-2"/>
          <w:sz w:val="16"/>
        </w:rPr>
        <w:t> </w:t>
      </w:r>
      <w:r>
        <w:rPr>
          <w:i/>
          <w:sz w:val="16"/>
        </w:rPr>
        <w:t>moderate</w:t>
      </w:r>
      <w:r>
        <w:rPr>
          <w:i/>
          <w:spacing w:val="-2"/>
          <w:sz w:val="16"/>
        </w:rPr>
        <w:t> </w:t>
      </w:r>
      <w:r>
        <w:rPr>
          <w:i/>
          <w:sz w:val="16"/>
        </w:rPr>
        <w:t>category</w:t>
      </w:r>
      <w:r>
        <w:rPr>
          <w:i/>
          <w:spacing w:val="-2"/>
          <w:sz w:val="16"/>
        </w:rPr>
        <w:t> </w:t>
      </w:r>
      <w:r>
        <w:rPr>
          <w:i/>
          <w:sz w:val="16"/>
        </w:rPr>
        <w:t>(55%).</w:t>
      </w:r>
      <w:r>
        <w:rPr>
          <w:i/>
          <w:spacing w:val="-2"/>
          <w:sz w:val="16"/>
        </w:rPr>
        <w:t> </w:t>
      </w:r>
      <w:r>
        <w:rPr>
          <w:i/>
          <w:sz w:val="16"/>
        </w:rPr>
        <w:t>In terms</w:t>
      </w:r>
      <w:r>
        <w:rPr>
          <w:i/>
          <w:spacing w:val="-1"/>
          <w:sz w:val="16"/>
        </w:rPr>
        <w:t> </w:t>
      </w:r>
      <w:r>
        <w:rPr>
          <w:i/>
          <w:sz w:val="16"/>
        </w:rPr>
        <w:t>of medication</w:t>
      </w:r>
      <w:r>
        <w:rPr>
          <w:i/>
          <w:spacing w:val="-2"/>
          <w:sz w:val="16"/>
        </w:rPr>
        <w:t> </w:t>
      </w:r>
      <w:r>
        <w:rPr>
          <w:i/>
          <w:sz w:val="16"/>
        </w:rPr>
        <w:t>adherence,</w:t>
      </w:r>
      <w:r>
        <w:rPr>
          <w:i/>
          <w:spacing w:val="-2"/>
          <w:sz w:val="16"/>
        </w:rPr>
        <w:t> </w:t>
      </w:r>
      <w:r>
        <w:rPr>
          <w:i/>
          <w:sz w:val="16"/>
        </w:rPr>
        <w:t>the</w:t>
      </w:r>
      <w:r>
        <w:rPr>
          <w:i/>
          <w:spacing w:val="-2"/>
          <w:sz w:val="16"/>
        </w:rPr>
        <w:t> </w:t>
      </w:r>
      <w:r>
        <w:rPr>
          <w:i/>
          <w:sz w:val="16"/>
        </w:rPr>
        <w:t>majority</w:t>
      </w:r>
      <w:r>
        <w:rPr>
          <w:i/>
          <w:spacing w:val="40"/>
          <w:sz w:val="16"/>
        </w:rPr>
        <w:t> </w:t>
      </w:r>
      <w:r>
        <w:rPr>
          <w:i/>
          <w:sz w:val="16"/>
        </w:rPr>
        <w:t>of</w:t>
      </w:r>
      <w:r>
        <w:rPr>
          <w:i/>
          <w:spacing w:val="-9"/>
          <w:sz w:val="16"/>
        </w:rPr>
        <w:t> </w:t>
      </w:r>
      <w:r>
        <w:rPr>
          <w:i/>
          <w:sz w:val="16"/>
        </w:rPr>
        <w:t>respondents</w:t>
      </w:r>
      <w:r>
        <w:rPr>
          <w:i/>
          <w:spacing w:val="-8"/>
          <w:sz w:val="16"/>
        </w:rPr>
        <w:t> </w:t>
      </w:r>
      <w:r>
        <w:rPr>
          <w:i/>
          <w:sz w:val="16"/>
        </w:rPr>
        <w:t>were</w:t>
      </w:r>
      <w:r>
        <w:rPr>
          <w:i/>
          <w:spacing w:val="-10"/>
          <w:sz w:val="16"/>
        </w:rPr>
        <w:t> </w:t>
      </w:r>
      <w:r>
        <w:rPr>
          <w:i/>
          <w:sz w:val="16"/>
        </w:rPr>
        <w:t>in</w:t>
      </w:r>
      <w:r>
        <w:rPr>
          <w:i/>
          <w:spacing w:val="-10"/>
          <w:sz w:val="16"/>
        </w:rPr>
        <w:t> </w:t>
      </w:r>
      <w:r>
        <w:rPr>
          <w:i/>
          <w:sz w:val="16"/>
        </w:rPr>
        <w:t>the</w:t>
      </w:r>
      <w:r>
        <w:rPr>
          <w:i/>
          <w:spacing w:val="-10"/>
          <w:sz w:val="16"/>
        </w:rPr>
        <w:t> </w:t>
      </w:r>
      <w:r>
        <w:rPr>
          <w:i/>
          <w:sz w:val="16"/>
        </w:rPr>
        <w:t>low</w:t>
      </w:r>
      <w:r>
        <w:rPr>
          <w:i/>
          <w:spacing w:val="-10"/>
          <w:sz w:val="16"/>
        </w:rPr>
        <w:t> </w:t>
      </w:r>
      <w:r>
        <w:rPr>
          <w:i/>
          <w:sz w:val="16"/>
        </w:rPr>
        <w:t>adherence</w:t>
      </w:r>
      <w:r>
        <w:rPr>
          <w:i/>
          <w:spacing w:val="-10"/>
          <w:sz w:val="16"/>
        </w:rPr>
        <w:t> </w:t>
      </w:r>
      <w:r>
        <w:rPr>
          <w:i/>
          <w:sz w:val="16"/>
        </w:rPr>
        <w:t>category</w:t>
      </w:r>
      <w:r>
        <w:rPr>
          <w:i/>
          <w:spacing w:val="-10"/>
          <w:sz w:val="16"/>
        </w:rPr>
        <w:t> </w:t>
      </w:r>
      <w:r>
        <w:rPr>
          <w:i/>
          <w:sz w:val="16"/>
        </w:rPr>
        <w:t>(39%),</w:t>
      </w:r>
      <w:r>
        <w:rPr>
          <w:i/>
          <w:spacing w:val="-10"/>
          <w:sz w:val="16"/>
        </w:rPr>
        <w:t> </w:t>
      </w:r>
      <w:r>
        <w:rPr>
          <w:i/>
          <w:sz w:val="16"/>
        </w:rPr>
        <w:t>and</w:t>
      </w:r>
      <w:r>
        <w:rPr>
          <w:i/>
          <w:spacing w:val="-6"/>
          <w:sz w:val="16"/>
        </w:rPr>
        <w:t> </w:t>
      </w:r>
      <w:r>
        <w:rPr>
          <w:i/>
          <w:sz w:val="16"/>
        </w:rPr>
        <w:t>most</w:t>
      </w:r>
      <w:r>
        <w:rPr>
          <w:i/>
          <w:spacing w:val="-10"/>
          <w:sz w:val="16"/>
        </w:rPr>
        <w:t> </w:t>
      </w:r>
      <w:r>
        <w:rPr>
          <w:i/>
          <w:sz w:val="16"/>
        </w:rPr>
        <w:t>respondents</w:t>
      </w:r>
      <w:r>
        <w:rPr>
          <w:i/>
          <w:spacing w:val="-9"/>
          <w:sz w:val="16"/>
        </w:rPr>
        <w:t> </w:t>
      </w:r>
      <w:r>
        <w:rPr>
          <w:i/>
          <w:sz w:val="16"/>
        </w:rPr>
        <w:t>had</w:t>
      </w:r>
      <w:r>
        <w:rPr>
          <w:i/>
          <w:spacing w:val="-10"/>
          <w:sz w:val="16"/>
        </w:rPr>
        <w:t> </w:t>
      </w:r>
      <w:r>
        <w:rPr>
          <w:i/>
          <w:sz w:val="16"/>
        </w:rPr>
        <w:t>blood</w:t>
      </w:r>
      <w:r>
        <w:rPr>
          <w:i/>
          <w:spacing w:val="-10"/>
          <w:sz w:val="16"/>
        </w:rPr>
        <w:t> </w:t>
      </w:r>
      <w:r>
        <w:rPr>
          <w:i/>
          <w:sz w:val="16"/>
        </w:rPr>
        <w:t>sugar</w:t>
      </w:r>
      <w:r>
        <w:rPr>
          <w:i/>
          <w:spacing w:val="-9"/>
          <w:sz w:val="16"/>
        </w:rPr>
        <w:t> </w:t>
      </w:r>
      <w:r>
        <w:rPr>
          <w:i/>
          <w:sz w:val="16"/>
        </w:rPr>
        <w:t>control</w:t>
      </w:r>
      <w:r>
        <w:rPr>
          <w:i/>
          <w:spacing w:val="40"/>
          <w:sz w:val="16"/>
        </w:rPr>
        <w:t> </w:t>
      </w:r>
      <w:r>
        <w:rPr>
          <w:i/>
          <w:sz w:val="16"/>
        </w:rPr>
        <w:t>in</w:t>
      </w:r>
      <w:r>
        <w:rPr>
          <w:i/>
          <w:spacing w:val="-5"/>
          <w:sz w:val="16"/>
        </w:rPr>
        <w:t> </w:t>
      </w:r>
      <w:r>
        <w:rPr>
          <w:i/>
          <w:sz w:val="16"/>
        </w:rPr>
        <w:t>the</w:t>
      </w:r>
      <w:r>
        <w:rPr>
          <w:i/>
          <w:spacing w:val="-4"/>
          <w:sz w:val="16"/>
        </w:rPr>
        <w:t> </w:t>
      </w:r>
      <w:r>
        <w:rPr>
          <w:i/>
          <w:sz w:val="16"/>
        </w:rPr>
        <w:t>moderate</w:t>
      </w:r>
      <w:r>
        <w:rPr>
          <w:i/>
          <w:spacing w:val="-4"/>
          <w:sz w:val="16"/>
        </w:rPr>
        <w:t> </w:t>
      </w:r>
      <w:r>
        <w:rPr>
          <w:i/>
          <w:sz w:val="16"/>
        </w:rPr>
        <w:t>category</w:t>
      </w:r>
      <w:r>
        <w:rPr>
          <w:i/>
          <w:spacing w:val="-4"/>
          <w:sz w:val="16"/>
        </w:rPr>
        <w:t> </w:t>
      </w:r>
      <w:r>
        <w:rPr>
          <w:i/>
          <w:sz w:val="16"/>
        </w:rPr>
        <w:t>(45%).</w:t>
      </w:r>
      <w:r>
        <w:rPr>
          <w:i/>
          <w:spacing w:val="-2"/>
          <w:sz w:val="16"/>
        </w:rPr>
        <w:t> </w:t>
      </w:r>
      <w:r>
        <w:rPr>
          <w:b/>
          <w:i/>
          <w:sz w:val="16"/>
        </w:rPr>
        <w:t>Conclusion:</w:t>
      </w:r>
      <w:r>
        <w:rPr>
          <w:b/>
          <w:i/>
          <w:spacing w:val="-1"/>
          <w:sz w:val="16"/>
        </w:rPr>
        <w:t> </w:t>
      </w:r>
      <w:r>
        <w:rPr>
          <w:i/>
          <w:sz w:val="16"/>
        </w:rPr>
        <w:t>The</w:t>
      </w:r>
      <w:r>
        <w:rPr>
          <w:i/>
          <w:spacing w:val="-4"/>
          <w:sz w:val="16"/>
        </w:rPr>
        <w:t> </w:t>
      </w:r>
      <w:r>
        <w:rPr>
          <w:i/>
          <w:sz w:val="16"/>
        </w:rPr>
        <w:t>study</w:t>
      </w:r>
      <w:r>
        <w:rPr>
          <w:i/>
          <w:spacing w:val="-4"/>
          <w:sz w:val="16"/>
        </w:rPr>
        <w:t> </w:t>
      </w:r>
      <w:r>
        <w:rPr>
          <w:i/>
          <w:sz w:val="16"/>
        </w:rPr>
        <w:t>indicates</w:t>
      </w:r>
      <w:r>
        <w:rPr>
          <w:i/>
          <w:spacing w:val="-3"/>
          <w:sz w:val="16"/>
        </w:rPr>
        <w:t> </w:t>
      </w:r>
      <w:r>
        <w:rPr>
          <w:i/>
          <w:sz w:val="16"/>
        </w:rPr>
        <w:t>that</w:t>
      </w:r>
      <w:r>
        <w:rPr>
          <w:i/>
          <w:spacing w:val="-5"/>
          <w:sz w:val="16"/>
        </w:rPr>
        <w:t> </w:t>
      </w:r>
      <w:r>
        <w:rPr>
          <w:i/>
          <w:sz w:val="16"/>
        </w:rPr>
        <w:t>external</w:t>
      </w:r>
      <w:r>
        <w:rPr>
          <w:i/>
          <w:spacing w:val="-5"/>
          <w:sz w:val="16"/>
        </w:rPr>
        <w:t> </w:t>
      </w:r>
      <w:r>
        <w:rPr>
          <w:i/>
          <w:sz w:val="16"/>
        </w:rPr>
        <w:t>risk</w:t>
      </w:r>
      <w:r>
        <w:rPr>
          <w:i/>
          <w:spacing w:val="-8"/>
          <w:sz w:val="16"/>
        </w:rPr>
        <w:t> </w:t>
      </w:r>
      <w:r>
        <w:rPr>
          <w:i/>
          <w:sz w:val="16"/>
        </w:rPr>
        <w:t>factors</w:t>
      </w:r>
      <w:r>
        <w:rPr>
          <w:i/>
          <w:spacing w:val="-3"/>
          <w:sz w:val="16"/>
        </w:rPr>
        <w:t> </w:t>
      </w:r>
      <w:r>
        <w:rPr>
          <w:i/>
          <w:sz w:val="16"/>
        </w:rPr>
        <w:t>at</w:t>
      </w:r>
      <w:r>
        <w:rPr>
          <w:i/>
          <w:spacing w:val="-5"/>
          <w:sz w:val="16"/>
        </w:rPr>
        <w:t> </w:t>
      </w:r>
      <w:r>
        <w:rPr>
          <w:i/>
          <w:sz w:val="16"/>
        </w:rPr>
        <w:t>Kamoning</w:t>
      </w:r>
      <w:r>
        <w:rPr>
          <w:i/>
          <w:spacing w:val="40"/>
          <w:sz w:val="16"/>
        </w:rPr>
        <w:t> </w:t>
      </w:r>
      <w:r>
        <w:rPr>
          <w:i/>
          <w:sz w:val="16"/>
        </w:rPr>
        <w:t>Health Center, Sampang, are highly varied. The findings show that external risk factors still influence</w:t>
      </w:r>
      <w:r>
        <w:rPr>
          <w:i/>
          <w:spacing w:val="40"/>
          <w:sz w:val="16"/>
        </w:rPr>
        <w:t> </w:t>
      </w:r>
      <w:r>
        <w:rPr>
          <w:i/>
          <w:sz w:val="16"/>
        </w:rPr>
        <w:t>the respondents’ conditions, particularly in the aspect of medication adherence, which remains low. In</w:t>
      </w:r>
      <w:r>
        <w:rPr>
          <w:i/>
          <w:spacing w:val="40"/>
          <w:sz w:val="16"/>
        </w:rPr>
        <w:t> </w:t>
      </w:r>
      <w:r>
        <w:rPr>
          <w:i/>
          <w:sz w:val="16"/>
        </w:rPr>
        <w:t>addition, most respondents’ dietary patterns are not optimal, and blood sugar control is still moderate,</w:t>
      </w:r>
      <w:r>
        <w:rPr>
          <w:i/>
          <w:spacing w:val="40"/>
          <w:sz w:val="16"/>
        </w:rPr>
        <w:t> </w:t>
      </w:r>
      <w:r>
        <w:rPr>
          <w:i/>
          <w:sz w:val="16"/>
        </w:rPr>
        <w:t>indicating</w:t>
      </w:r>
      <w:r>
        <w:rPr>
          <w:i/>
          <w:spacing w:val="-8"/>
          <w:sz w:val="16"/>
        </w:rPr>
        <w:t> </w:t>
      </w:r>
      <w:r>
        <w:rPr>
          <w:i/>
          <w:sz w:val="16"/>
        </w:rPr>
        <w:t>that</w:t>
      </w:r>
      <w:r>
        <w:rPr>
          <w:i/>
          <w:spacing w:val="-9"/>
          <w:sz w:val="16"/>
        </w:rPr>
        <w:t> </w:t>
      </w:r>
      <w:r>
        <w:rPr>
          <w:i/>
          <w:sz w:val="16"/>
        </w:rPr>
        <w:t>diabetes</w:t>
      </w:r>
      <w:r>
        <w:rPr>
          <w:i/>
          <w:spacing w:val="-7"/>
          <w:sz w:val="16"/>
        </w:rPr>
        <w:t> </w:t>
      </w:r>
      <w:r>
        <w:rPr>
          <w:i/>
          <w:sz w:val="16"/>
        </w:rPr>
        <w:t>management</w:t>
      </w:r>
      <w:r>
        <w:rPr>
          <w:i/>
          <w:spacing w:val="-9"/>
          <w:sz w:val="16"/>
        </w:rPr>
        <w:t> </w:t>
      </w:r>
      <w:r>
        <w:rPr>
          <w:i/>
          <w:sz w:val="16"/>
        </w:rPr>
        <w:t>is</w:t>
      </w:r>
      <w:r>
        <w:rPr>
          <w:i/>
          <w:spacing w:val="-7"/>
          <w:sz w:val="16"/>
        </w:rPr>
        <w:t> </w:t>
      </w:r>
      <w:r>
        <w:rPr>
          <w:i/>
          <w:sz w:val="16"/>
        </w:rPr>
        <w:t>not</w:t>
      </w:r>
      <w:r>
        <w:rPr>
          <w:i/>
          <w:spacing w:val="-9"/>
          <w:sz w:val="16"/>
        </w:rPr>
        <w:t> </w:t>
      </w:r>
      <w:r>
        <w:rPr>
          <w:i/>
          <w:sz w:val="16"/>
        </w:rPr>
        <w:t>yet</w:t>
      </w:r>
      <w:r>
        <w:rPr>
          <w:i/>
          <w:spacing w:val="-9"/>
          <w:sz w:val="16"/>
        </w:rPr>
        <w:t> </w:t>
      </w:r>
      <w:r>
        <w:rPr>
          <w:i/>
          <w:sz w:val="16"/>
        </w:rPr>
        <w:t>fully</w:t>
      </w:r>
      <w:r>
        <w:rPr>
          <w:i/>
          <w:spacing w:val="-8"/>
          <w:sz w:val="16"/>
        </w:rPr>
        <w:t> </w:t>
      </w:r>
      <w:r>
        <w:rPr>
          <w:i/>
          <w:sz w:val="16"/>
        </w:rPr>
        <w:t>effective.</w:t>
      </w:r>
      <w:r>
        <w:rPr>
          <w:i/>
          <w:spacing w:val="-8"/>
          <w:sz w:val="16"/>
        </w:rPr>
        <w:t> </w:t>
      </w:r>
      <w:r>
        <w:rPr>
          <w:i/>
          <w:sz w:val="16"/>
        </w:rPr>
        <w:t>Therefore,</w:t>
      </w:r>
      <w:r>
        <w:rPr>
          <w:i/>
          <w:spacing w:val="-8"/>
          <w:sz w:val="16"/>
        </w:rPr>
        <w:t> </w:t>
      </w:r>
      <w:r>
        <w:rPr>
          <w:i/>
          <w:sz w:val="16"/>
        </w:rPr>
        <w:t>the</w:t>
      </w:r>
      <w:r>
        <w:rPr>
          <w:i/>
          <w:spacing w:val="-8"/>
          <w:sz w:val="16"/>
        </w:rPr>
        <w:t> </w:t>
      </w:r>
      <w:r>
        <w:rPr>
          <w:i/>
          <w:sz w:val="16"/>
        </w:rPr>
        <w:t>most</w:t>
      </w:r>
      <w:r>
        <w:rPr>
          <w:i/>
          <w:spacing w:val="-9"/>
          <w:sz w:val="16"/>
        </w:rPr>
        <w:t> </w:t>
      </w:r>
      <w:r>
        <w:rPr>
          <w:i/>
          <w:sz w:val="16"/>
        </w:rPr>
        <w:t>prominent</w:t>
      </w:r>
      <w:r>
        <w:rPr>
          <w:i/>
          <w:spacing w:val="-9"/>
          <w:sz w:val="16"/>
        </w:rPr>
        <w:t> </w:t>
      </w:r>
      <w:r>
        <w:rPr>
          <w:i/>
          <w:sz w:val="16"/>
        </w:rPr>
        <w:t>external</w:t>
      </w:r>
      <w:r>
        <w:rPr>
          <w:i/>
          <w:spacing w:val="-9"/>
          <w:sz w:val="16"/>
        </w:rPr>
        <w:t> </w:t>
      </w:r>
      <w:r>
        <w:rPr>
          <w:i/>
          <w:sz w:val="16"/>
        </w:rPr>
        <w:t>risk</w:t>
      </w:r>
      <w:r>
        <w:rPr>
          <w:i/>
          <w:spacing w:val="40"/>
          <w:sz w:val="16"/>
        </w:rPr>
        <w:t> </w:t>
      </w:r>
      <w:r>
        <w:rPr>
          <w:i/>
          <w:sz w:val="16"/>
        </w:rPr>
        <w:t>factor in</w:t>
      </w:r>
      <w:r>
        <w:rPr>
          <w:i/>
          <w:spacing w:val="-1"/>
          <w:sz w:val="16"/>
        </w:rPr>
        <w:t> </w:t>
      </w:r>
      <w:r>
        <w:rPr>
          <w:i/>
          <w:sz w:val="16"/>
        </w:rPr>
        <w:t>this</w:t>
      </w:r>
      <w:r>
        <w:rPr>
          <w:i/>
          <w:spacing w:val="-4"/>
          <w:sz w:val="16"/>
        </w:rPr>
        <w:t> </w:t>
      </w:r>
      <w:r>
        <w:rPr>
          <w:i/>
          <w:sz w:val="16"/>
        </w:rPr>
        <w:t>study</w:t>
      </w:r>
      <w:r>
        <w:rPr>
          <w:i/>
          <w:spacing w:val="-1"/>
          <w:sz w:val="16"/>
        </w:rPr>
        <w:t> </w:t>
      </w:r>
      <w:r>
        <w:rPr>
          <w:i/>
          <w:sz w:val="16"/>
        </w:rPr>
        <w:t>is low</w:t>
      </w:r>
      <w:r>
        <w:rPr>
          <w:i/>
          <w:spacing w:val="-4"/>
          <w:sz w:val="16"/>
        </w:rPr>
        <w:t> </w:t>
      </w:r>
      <w:r>
        <w:rPr>
          <w:i/>
          <w:sz w:val="16"/>
        </w:rPr>
        <w:t>medication</w:t>
      </w:r>
      <w:r>
        <w:rPr>
          <w:i/>
          <w:spacing w:val="-1"/>
          <w:sz w:val="16"/>
        </w:rPr>
        <w:t> </w:t>
      </w:r>
      <w:r>
        <w:rPr>
          <w:i/>
          <w:sz w:val="16"/>
        </w:rPr>
        <w:t>adherence, followed</w:t>
      </w:r>
      <w:r>
        <w:rPr>
          <w:i/>
          <w:spacing w:val="-1"/>
          <w:sz w:val="16"/>
        </w:rPr>
        <w:t> </w:t>
      </w:r>
      <w:r>
        <w:rPr>
          <w:i/>
          <w:sz w:val="16"/>
        </w:rPr>
        <w:t>by</w:t>
      </w:r>
      <w:r>
        <w:rPr>
          <w:i/>
          <w:spacing w:val="-1"/>
          <w:sz w:val="16"/>
        </w:rPr>
        <w:t> </w:t>
      </w:r>
      <w:r>
        <w:rPr>
          <w:i/>
          <w:sz w:val="16"/>
        </w:rPr>
        <w:t>suboptimal</w:t>
      </w:r>
      <w:r>
        <w:rPr>
          <w:i/>
          <w:spacing w:val="-2"/>
          <w:sz w:val="16"/>
        </w:rPr>
        <w:t> </w:t>
      </w:r>
      <w:r>
        <w:rPr>
          <w:i/>
          <w:sz w:val="16"/>
        </w:rPr>
        <w:t>diet</w:t>
      </w:r>
      <w:r>
        <w:rPr>
          <w:i/>
          <w:spacing w:val="-2"/>
          <w:sz w:val="16"/>
        </w:rPr>
        <w:t> </w:t>
      </w:r>
      <w:r>
        <w:rPr>
          <w:i/>
          <w:sz w:val="16"/>
        </w:rPr>
        <w:t>and</w:t>
      </w:r>
      <w:r>
        <w:rPr>
          <w:i/>
          <w:spacing w:val="-1"/>
          <w:sz w:val="16"/>
        </w:rPr>
        <w:t> </w:t>
      </w:r>
      <w:r>
        <w:rPr>
          <w:i/>
          <w:sz w:val="16"/>
        </w:rPr>
        <w:t>moderate</w:t>
      </w:r>
      <w:r>
        <w:rPr>
          <w:i/>
          <w:spacing w:val="-1"/>
          <w:sz w:val="16"/>
        </w:rPr>
        <w:t> </w:t>
      </w:r>
      <w:r>
        <w:rPr>
          <w:i/>
          <w:sz w:val="16"/>
        </w:rPr>
        <w:t>blood</w:t>
      </w:r>
      <w:r>
        <w:rPr>
          <w:i/>
          <w:spacing w:val="-1"/>
          <w:sz w:val="16"/>
        </w:rPr>
        <w:t> </w:t>
      </w:r>
      <w:r>
        <w:rPr>
          <w:i/>
          <w:sz w:val="16"/>
        </w:rPr>
        <w:t>sugar</w:t>
      </w:r>
      <w:r>
        <w:rPr>
          <w:i/>
          <w:spacing w:val="40"/>
          <w:sz w:val="16"/>
        </w:rPr>
        <w:t> </w:t>
      </w:r>
      <w:r>
        <w:rPr>
          <w:i/>
          <w:sz w:val="16"/>
        </w:rPr>
        <w:t>control. Consequently, continuous health education, therapy monitoring, and ongoing guidance are</w:t>
      </w:r>
      <w:r>
        <w:rPr>
          <w:i/>
          <w:spacing w:val="40"/>
          <w:sz w:val="16"/>
        </w:rPr>
        <w:t> </w:t>
      </w:r>
      <w:r>
        <w:rPr>
          <w:i/>
          <w:sz w:val="16"/>
        </w:rPr>
        <w:t>necessary to prevent complications and improve the quality of life for patients with Diabetes Mellitus.</w:t>
      </w:r>
    </w:p>
    <w:p>
      <w:pPr>
        <w:pStyle w:val="BodyText"/>
        <w:spacing w:before="2"/>
        <w:rPr>
          <w:i/>
          <w:sz w:val="16"/>
        </w:rPr>
      </w:pPr>
    </w:p>
    <w:p>
      <w:pPr>
        <w:spacing w:before="0"/>
        <w:ind w:left="140" w:right="0" w:firstLine="0"/>
        <w:jc w:val="both"/>
        <w:rPr>
          <w:i/>
          <w:sz w:val="16"/>
        </w:rPr>
      </w:pPr>
      <w:r>
        <w:rPr>
          <w:b/>
          <w:i/>
          <w:sz w:val="16"/>
        </w:rPr>
        <w:t>Keywords:</w:t>
      </w:r>
      <w:r>
        <w:rPr>
          <w:b/>
          <w:i/>
          <w:spacing w:val="-3"/>
          <w:sz w:val="16"/>
        </w:rPr>
        <w:t> </w:t>
      </w:r>
      <w:r>
        <w:rPr>
          <w:i/>
          <w:sz w:val="16"/>
        </w:rPr>
        <w:t>Diabetes</w:t>
      </w:r>
      <w:r>
        <w:rPr>
          <w:i/>
          <w:spacing w:val="-2"/>
          <w:sz w:val="16"/>
        </w:rPr>
        <w:t> </w:t>
      </w:r>
      <w:r>
        <w:rPr>
          <w:i/>
          <w:sz w:val="16"/>
        </w:rPr>
        <w:t>Mellitus,</w:t>
      </w:r>
      <w:r>
        <w:rPr>
          <w:i/>
          <w:spacing w:val="-3"/>
          <w:sz w:val="16"/>
        </w:rPr>
        <w:t> </w:t>
      </w:r>
      <w:r>
        <w:rPr>
          <w:i/>
          <w:sz w:val="16"/>
        </w:rPr>
        <w:t>External</w:t>
      </w:r>
      <w:r>
        <w:rPr>
          <w:i/>
          <w:spacing w:val="-4"/>
          <w:sz w:val="16"/>
        </w:rPr>
        <w:t> </w:t>
      </w:r>
      <w:r>
        <w:rPr>
          <w:i/>
          <w:sz w:val="16"/>
        </w:rPr>
        <w:t>Risk</w:t>
      </w:r>
      <w:r>
        <w:rPr>
          <w:i/>
          <w:spacing w:val="-3"/>
          <w:sz w:val="16"/>
        </w:rPr>
        <w:t> </w:t>
      </w:r>
      <w:r>
        <w:rPr>
          <w:i/>
          <w:sz w:val="16"/>
        </w:rPr>
        <w:t>Factors,</w:t>
      </w:r>
      <w:r>
        <w:rPr>
          <w:i/>
          <w:spacing w:val="-2"/>
          <w:sz w:val="16"/>
        </w:rPr>
        <w:t> </w:t>
      </w:r>
      <w:r>
        <w:rPr>
          <w:i/>
          <w:sz w:val="16"/>
        </w:rPr>
        <w:t>Complication </w:t>
      </w:r>
      <w:r>
        <w:rPr>
          <w:i/>
          <w:spacing w:val="-2"/>
          <w:sz w:val="16"/>
        </w:rPr>
        <w:t>Prevention</w:t>
      </w:r>
    </w:p>
    <w:p>
      <w:pPr>
        <w:spacing w:after="0"/>
        <w:jc w:val="both"/>
        <w:rPr>
          <w:i/>
          <w:sz w:val="16"/>
        </w:rPr>
        <w:sectPr>
          <w:pgSz w:w="8400" w:h="11910"/>
          <w:pgMar w:header="0" w:footer="1125" w:top="880" w:bottom="1320" w:left="992" w:right="566"/>
        </w:sectPr>
      </w:pPr>
    </w:p>
    <w:p>
      <w:pPr>
        <w:pStyle w:val="Heading1"/>
        <w:ind w:left="1885" w:right="1779"/>
      </w:pPr>
      <w:bookmarkStart w:name="_bookmark2" w:id="2"/>
      <w:bookmarkEnd w:id="2"/>
      <w:r>
        <w:rPr>
          <w:b w:val="0"/>
        </w:rPr>
      </w:r>
      <w:bookmarkStart w:name="_bookmark1" w:id="3"/>
      <w:bookmarkEnd w:id="3"/>
      <w:r>
        <w:rPr>
          <w:b w:val="0"/>
        </w:rPr>
      </w:r>
      <w:r>
        <w:rPr/>
        <w:t>MOTTO</w:t>
      </w:r>
      <w:r>
        <w:rPr>
          <w:spacing w:val="-4"/>
        </w:rPr>
        <w:t> </w:t>
      </w:r>
      <w:r>
        <w:rPr/>
        <w:t>DAN</w:t>
      </w:r>
      <w:r>
        <w:rPr>
          <w:spacing w:val="-1"/>
        </w:rPr>
        <w:t> </w:t>
      </w:r>
      <w:r>
        <w:rPr>
          <w:spacing w:val="-2"/>
        </w:rPr>
        <w:t>PERSEMBAHAN</w:t>
      </w:r>
    </w:p>
    <w:p>
      <w:pPr>
        <w:pStyle w:val="BodyText"/>
        <w:spacing w:before="58"/>
        <w:rPr>
          <w:b/>
        </w:rPr>
      </w:pPr>
    </w:p>
    <w:p>
      <w:pPr>
        <w:pStyle w:val="BodyText"/>
        <w:ind w:left="1885" w:right="1783"/>
        <w:jc w:val="center"/>
      </w:pPr>
      <w:r>
        <w:rPr/>
        <w:t>“Kemarin</w:t>
      </w:r>
      <w:r>
        <w:rPr>
          <w:spacing w:val="-1"/>
        </w:rPr>
        <w:t> </w:t>
      </w:r>
      <w:r>
        <w:rPr/>
        <w:t>juga</w:t>
      </w:r>
      <w:r>
        <w:rPr>
          <w:spacing w:val="-2"/>
        </w:rPr>
        <w:t> </w:t>
      </w:r>
      <w:r>
        <w:rPr/>
        <w:t>berat,</w:t>
      </w:r>
      <w:r>
        <w:rPr>
          <w:spacing w:val="-4"/>
        </w:rPr>
        <w:t> </w:t>
      </w:r>
      <w:r>
        <w:rPr/>
        <w:t>tapi</w:t>
      </w:r>
      <w:r>
        <w:rPr>
          <w:spacing w:val="-5"/>
        </w:rPr>
        <w:t> </w:t>
      </w:r>
      <w:r>
        <w:rPr/>
        <w:t>bisa</w:t>
      </w:r>
      <w:r>
        <w:rPr>
          <w:spacing w:val="-1"/>
        </w:rPr>
        <w:t> </w:t>
      </w:r>
      <w:r>
        <w:rPr>
          <w:spacing w:val="-2"/>
        </w:rPr>
        <w:t>selesai.”</w:t>
      </w:r>
    </w:p>
    <w:p>
      <w:pPr>
        <w:pStyle w:val="BodyText"/>
        <w:spacing w:before="2"/>
      </w:pPr>
    </w:p>
    <w:p>
      <w:pPr>
        <w:spacing w:before="0"/>
        <w:ind w:left="108" w:right="2" w:firstLine="0"/>
        <w:jc w:val="center"/>
        <w:rPr>
          <w:i/>
          <w:sz w:val="18"/>
        </w:rPr>
      </w:pPr>
      <w:r>
        <w:rPr>
          <w:i/>
          <w:sz w:val="18"/>
        </w:rPr>
        <w:t>"Sepiro</w:t>
      </w:r>
      <w:r>
        <w:rPr>
          <w:i/>
          <w:spacing w:val="-2"/>
          <w:sz w:val="18"/>
        </w:rPr>
        <w:t> </w:t>
      </w:r>
      <w:r>
        <w:rPr>
          <w:i/>
          <w:sz w:val="18"/>
        </w:rPr>
        <w:t>Gedening</w:t>
      </w:r>
      <w:r>
        <w:rPr>
          <w:i/>
          <w:spacing w:val="-5"/>
          <w:sz w:val="18"/>
        </w:rPr>
        <w:t> </w:t>
      </w:r>
      <w:r>
        <w:rPr>
          <w:i/>
          <w:sz w:val="18"/>
        </w:rPr>
        <w:t>Sengsoro,</w:t>
      </w:r>
      <w:r>
        <w:rPr>
          <w:i/>
          <w:spacing w:val="-4"/>
          <w:sz w:val="18"/>
        </w:rPr>
        <w:t> </w:t>
      </w:r>
      <w:r>
        <w:rPr>
          <w:i/>
          <w:sz w:val="18"/>
        </w:rPr>
        <w:t>Yenti</w:t>
      </w:r>
      <w:r>
        <w:rPr>
          <w:i/>
          <w:spacing w:val="-2"/>
          <w:sz w:val="18"/>
        </w:rPr>
        <w:t> </w:t>
      </w:r>
      <w:r>
        <w:rPr>
          <w:i/>
          <w:sz w:val="18"/>
        </w:rPr>
        <w:t>Nompo</w:t>
      </w:r>
      <w:r>
        <w:rPr>
          <w:i/>
          <w:spacing w:val="-1"/>
          <w:sz w:val="18"/>
        </w:rPr>
        <w:t> </w:t>
      </w:r>
      <w:r>
        <w:rPr>
          <w:i/>
          <w:sz w:val="18"/>
        </w:rPr>
        <w:t>Amung</w:t>
      </w:r>
      <w:r>
        <w:rPr>
          <w:i/>
          <w:spacing w:val="-1"/>
          <w:sz w:val="18"/>
        </w:rPr>
        <w:t> </w:t>
      </w:r>
      <w:r>
        <w:rPr>
          <w:i/>
          <w:sz w:val="18"/>
        </w:rPr>
        <w:t>Dadi</w:t>
      </w:r>
      <w:r>
        <w:rPr>
          <w:i/>
          <w:spacing w:val="-5"/>
          <w:sz w:val="18"/>
        </w:rPr>
        <w:t> </w:t>
      </w:r>
      <w:r>
        <w:rPr>
          <w:i/>
          <w:spacing w:val="-2"/>
          <w:sz w:val="18"/>
        </w:rPr>
        <w:t>Cubo."</w:t>
      </w:r>
    </w:p>
    <w:p>
      <w:pPr>
        <w:spacing w:before="5"/>
        <w:ind w:left="159" w:right="0" w:firstLine="0"/>
        <w:jc w:val="center"/>
        <w:rPr>
          <w:b/>
          <w:i/>
          <w:sz w:val="18"/>
        </w:rPr>
      </w:pPr>
      <w:r>
        <w:rPr>
          <w:b/>
          <w:i/>
          <w:sz w:val="18"/>
        </w:rPr>
        <w:t>-</w:t>
      </w:r>
      <w:r>
        <w:rPr>
          <w:b/>
          <w:i/>
          <w:spacing w:val="-2"/>
          <w:sz w:val="18"/>
        </w:rPr>
        <w:t>PSHT_1922</w:t>
      </w:r>
    </w:p>
    <w:p>
      <w:pPr>
        <w:pStyle w:val="BodyText"/>
        <w:spacing w:before="202"/>
        <w:ind w:left="108" w:right="2"/>
        <w:jc w:val="center"/>
      </w:pPr>
      <w:r>
        <w:rPr/>
        <w:t>Saya</w:t>
      </w:r>
      <w:r>
        <w:rPr>
          <w:spacing w:val="-2"/>
        </w:rPr>
        <w:t> </w:t>
      </w:r>
      <w:r>
        <w:rPr/>
        <w:t>mempersembahkan</w:t>
      </w:r>
      <w:r>
        <w:rPr>
          <w:spacing w:val="-6"/>
        </w:rPr>
        <w:t> </w:t>
      </w:r>
      <w:r>
        <w:rPr/>
        <w:t>Tugas</w:t>
      </w:r>
      <w:r>
        <w:rPr>
          <w:spacing w:val="1"/>
        </w:rPr>
        <w:t> </w:t>
      </w:r>
      <w:r>
        <w:rPr/>
        <w:t>Akhir ini</w:t>
      </w:r>
      <w:r>
        <w:rPr>
          <w:spacing w:val="-2"/>
        </w:rPr>
        <w:t> untuk:</w:t>
      </w:r>
    </w:p>
    <w:p>
      <w:pPr>
        <w:pStyle w:val="BodyText"/>
        <w:spacing w:before="26"/>
      </w:pPr>
    </w:p>
    <w:p>
      <w:pPr>
        <w:pStyle w:val="ListParagraph"/>
        <w:numPr>
          <w:ilvl w:val="0"/>
          <w:numId w:val="1"/>
        </w:numPr>
        <w:tabs>
          <w:tab w:pos="284" w:val="left" w:leader="none"/>
          <w:tab w:pos="370" w:val="left" w:leader="none"/>
        </w:tabs>
        <w:spacing w:line="240" w:lineRule="auto" w:before="0" w:after="0"/>
        <w:ind w:left="284" w:right="28" w:hanging="144"/>
        <w:jc w:val="both"/>
        <w:rPr>
          <w:sz w:val="18"/>
        </w:rPr>
      </w:pPr>
      <w:r>
        <w:rPr>
          <w:sz w:val="18"/>
        </w:rPr>
        <w:tab/>
        <w:t>Kedua orang tua saya yaitu Bapak Achmad Heder dan Ibu Zemsemah yang telah membesarkan memberikan segalanya dengan tulus, memberikan segala yang mereka mampu, serta menunjukkan cinta dan pengorbanan yang tiada henti. Meskipun orang tua saya hanya lulusan SD, mereka selalu mendorong saya untuk smengejar pendidikan setinggi mungkin hingga saya dapat mencapai titik saat ini.</w:t>
      </w:r>
    </w:p>
    <w:p>
      <w:pPr>
        <w:pStyle w:val="ListParagraph"/>
        <w:numPr>
          <w:ilvl w:val="0"/>
          <w:numId w:val="1"/>
        </w:numPr>
        <w:tabs>
          <w:tab w:pos="284" w:val="left" w:leader="none"/>
          <w:tab w:pos="318" w:val="left" w:leader="none"/>
        </w:tabs>
        <w:spacing w:line="240" w:lineRule="auto" w:before="197" w:after="0"/>
        <w:ind w:left="284" w:right="83" w:hanging="144"/>
        <w:jc w:val="left"/>
        <w:rPr>
          <w:sz w:val="18"/>
        </w:rPr>
      </w:pPr>
      <w:r>
        <w:rPr>
          <w:sz w:val="18"/>
        </w:rPr>
        <w:t>Kepada</w:t>
      </w:r>
      <w:r>
        <w:rPr>
          <w:spacing w:val="31"/>
          <w:sz w:val="18"/>
        </w:rPr>
        <w:t> </w:t>
      </w:r>
      <w:r>
        <w:rPr>
          <w:sz w:val="18"/>
        </w:rPr>
        <w:t>adik</w:t>
      </w:r>
      <w:r>
        <w:rPr>
          <w:spacing w:val="-6"/>
          <w:sz w:val="18"/>
        </w:rPr>
        <w:t> </w:t>
      </w:r>
      <w:r>
        <w:rPr>
          <w:sz w:val="18"/>
        </w:rPr>
        <w:t>saya yaitu</w:t>
      </w:r>
      <w:r>
        <w:rPr>
          <w:spacing w:val="-6"/>
          <w:sz w:val="18"/>
        </w:rPr>
        <w:t> </w:t>
      </w:r>
      <w:r>
        <w:rPr>
          <w:sz w:val="18"/>
        </w:rPr>
        <w:t>Fachera</w:t>
      </w:r>
      <w:r>
        <w:rPr>
          <w:spacing w:val="-1"/>
          <w:sz w:val="18"/>
        </w:rPr>
        <w:t> </w:t>
      </w:r>
      <w:r>
        <w:rPr>
          <w:sz w:val="18"/>
        </w:rPr>
        <w:t>dan</w:t>
      </w:r>
      <w:r>
        <w:rPr>
          <w:spacing w:val="-3"/>
          <w:sz w:val="18"/>
        </w:rPr>
        <w:t> </w:t>
      </w:r>
      <w:r>
        <w:rPr>
          <w:sz w:val="18"/>
        </w:rPr>
        <w:t>Rustin</w:t>
      </w:r>
      <w:r>
        <w:rPr>
          <w:spacing w:val="-3"/>
          <w:sz w:val="18"/>
        </w:rPr>
        <w:t> </w:t>
      </w:r>
      <w:r>
        <w:rPr>
          <w:sz w:val="18"/>
        </w:rPr>
        <w:t>Kamelia</w:t>
      </w:r>
      <w:r>
        <w:rPr>
          <w:spacing w:val="-1"/>
          <w:sz w:val="18"/>
        </w:rPr>
        <w:t> </w:t>
      </w:r>
      <w:r>
        <w:rPr>
          <w:sz w:val="18"/>
        </w:rPr>
        <w:t>Ruby yang</w:t>
      </w:r>
      <w:r>
        <w:rPr>
          <w:spacing w:val="-3"/>
          <w:sz w:val="18"/>
        </w:rPr>
        <w:t> </w:t>
      </w:r>
      <w:r>
        <w:rPr>
          <w:sz w:val="18"/>
        </w:rPr>
        <w:t>menjadi</w:t>
      </w:r>
      <w:r>
        <w:rPr>
          <w:spacing w:val="-3"/>
          <w:sz w:val="18"/>
        </w:rPr>
        <w:t> </w:t>
      </w:r>
      <w:r>
        <w:rPr>
          <w:sz w:val="18"/>
        </w:rPr>
        <w:t>alasan</w:t>
      </w:r>
      <w:r>
        <w:rPr>
          <w:spacing w:val="-6"/>
          <w:sz w:val="18"/>
        </w:rPr>
        <w:t> </w:t>
      </w:r>
      <w:r>
        <w:rPr>
          <w:sz w:val="18"/>
        </w:rPr>
        <w:t>bagi</w:t>
      </w:r>
      <w:r>
        <w:rPr>
          <w:spacing w:val="-6"/>
          <w:sz w:val="18"/>
        </w:rPr>
        <w:t> </w:t>
      </w:r>
      <w:r>
        <w:rPr>
          <w:sz w:val="18"/>
        </w:rPr>
        <w:t>saya untuk tidak menyerah, karena sebagai anak pertama, saya ingin menuntun dan menjadi teladan bagi mereka.</w:t>
      </w:r>
    </w:p>
    <w:p>
      <w:pPr>
        <w:pStyle w:val="ListParagraph"/>
        <w:numPr>
          <w:ilvl w:val="0"/>
          <w:numId w:val="1"/>
        </w:numPr>
        <w:tabs>
          <w:tab w:pos="284" w:val="left" w:leader="none"/>
          <w:tab w:pos="306" w:val="left" w:leader="none"/>
        </w:tabs>
        <w:spacing w:line="240" w:lineRule="auto" w:before="199" w:after="0"/>
        <w:ind w:left="284" w:right="28" w:hanging="144"/>
        <w:jc w:val="both"/>
        <w:rPr>
          <w:sz w:val="18"/>
        </w:rPr>
      </w:pPr>
      <w:r>
        <w:rPr>
          <w:sz w:val="18"/>
        </w:rPr>
        <w:t>Pembimbing</w:t>
      </w:r>
      <w:r>
        <w:rPr>
          <w:spacing w:val="-12"/>
          <w:sz w:val="18"/>
        </w:rPr>
        <w:t> </w:t>
      </w:r>
      <w:r>
        <w:rPr>
          <w:sz w:val="18"/>
        </w:rPr>
        <w:t>Tugas</w:t>
      </w:r>
      <w:r>
        <w:rPr>
          <w:spacing w:val="-11"/>
          <w:sz w:val="18"/>
        </w:rPr>
        <w:t> </w:t>
      </w:r>
      <w:r>
        <w:rPr>
          <w:sz w:val="18"/>
        </w:rPr>
        <w:t>Akhir</w:t>
      </w:r>
      <w:r>
        <w:rPr>
          <w:spacing w:val="-11"/>
          <w:sz w:val="18"/>
        </w:rPr>
        <w:t> </w:t>
      </w:r>
      <w:r>
        <w:rPr>
          <w:sz w:val="18"/>
        </w:rPr>
        <w:t>ini</w:t>
      </w:r>
      <w:r>
        <w:rPr>
          <w:spacing w:val="-11"/>
          <w:sz w:val="18"/>
        </w:rPr>
        <w:t> </w:t>
      </w:r>
      <w:r>
        <w:rPr>
          <w:sz w:val="18"/>
        </w:rPr>
        <w:t>yaitu</w:t>
      </w:r>
      <w:r>
        <w:rPr>
          <w:spacing w:val="-12"/>
          <w:sz w:val="18"/>
        </w:rPr>
        <w:t> </w:t>
      </w:r>
      <w:r>
        <w:rPr>
          <w:sz w:val="18"/>
        </w:rPr>
        <w:t>Taufiqur</w:t>
      </w:r>
      <w:r>
        <w:rPr>
          <w:spacing w:val="-11"/>
          <w:sz w:val="18"/>
        </w:rPr>
        <w:t> </w:t>
      </w:r>
      <w:r>
        <w:rPr>
          <w:sz w:val="18"/>
        </w:rPr>
        <w:t>Rahman,</w:t>
      </w:r>
      <w:r>
        <w:rPr>
          <w:spacing w:val="-11"/>
          <w:sz w:val="18"/>
        </w:rPr>
        <w:t> </w:t>
      </w:r>
      <w:r>
        <w:rPr>
          <w:sz w:val="18"/>
        </w:rPr>
        <w:t>S.ST.,</w:t>
      </w:r>
      <w:r>
        <w:rPr>
          <w:spacing w:val="-11"/>
          <w:sz w:val="18"/>
        </w:rPr>
        <w:t> </w:t>
      </w:r>
      <w:r>
        <w:rPr>
          <w:sz w:val="18"/>
        </w:rPr>
        <w:t>M.M.Kes</w:t>
      </w:r>
      <w:r>
        <w:rPr>
          <w:spacing w:val="-11"/>
          <w:sz w:val="18"/>
        </w:rPr>
        <w:t> </w:t>
      </w:r>
      <w:r>
        <w:rPr>
          <w:sz w:val="18"/>
        </w:rPr>
        <w:t>dan</w:t>
      </w:r>
      <w:r>
        <w:rPr>
          <w:spacing w:val="-12"/>
          <w:sz w:val="18"/>
        </w:rPr>
        <w:t> </w:t>
      </w:r>
      <w:r>
        <w:rPr>
          <w:sz w:val="18"/>
        </w:rPr>
        <w:t>Ns.</w:t>
      </w:r>
      <w:r>
        <w:rPr>
          <w:spacing w:val="-11"/>
          <w:sz w:val="18"/>
        </w:rPr>
        <w:t> </w:t>
      </w:r>
      <w:r>
        <w:rPr>
          <w:sz w:val="18"/>
        </w:rPr>
        <w:t>H.</w:t>
      </w:r>
      <w:r>
        <w:rPr>
          <w:spacing w:val="-11"/>
          <w:sz w:val="18"/>
        </w:rPr>
        <w:t> </w:t>
      </w:r>
      <w:r>
        <w:rPr>
          <w:sz w:val="18"/>
        </w:rPr>
        <w:t>Nindawi, S.Kep.,</w:t>
      </w:r>
      <w:r>
        <w:rPr>
          <w:spacing w:val="-2"/>
          <w:sz w:val="18"/>
        </w:rPr>
        <w:t> </w:t>
      </w:r>
      <w:r>
        <w:rPr>
          <w:sz w:val="18"/>
        </w:rPr>
        <w:t>M.M.,</w:t>
      </w:r>
      <w:r>
        <w:rPr>
          <w:spacing w:val="-2"/>
          <w:sz w:val="18"/>
        </w:rPr>
        <w:t> </w:t>
      </w:r>
      <w:r>
        <w:rPr>
          <w:sz w:val="18"/>
        </w:rPr>
        <w:t>M.Kes yang</w:t>
      </w:r>
      <w:r>
        <w:rPr>
          <w:spacing w:val="-3"/>
          <w:sz w:val="18"/>
        </w:rPr>
        <w:t> </w:t>
      </w:r>
      <w:r>
        <w:rPr>
          <w:sz w:val="18"/>
        </w:rPr>
        <w:t>selalu membimbing</w:t>
      </w:r>
      <w:r>
        <w:rPr>
          <w:spacing w:val="-3"/>
          <w:sz w:val="18"/>
        </w:rPr>
        <w:t> </w:t>
      </w:r>
      <w:r>
        <w:rPr>
          <w:sz w:val="18"/>
        </w:rPr>
        <w:t>serta</w:t>
      </w:r>
      <w:r>
        <w:rPr>
          <w:spacing w:val="-1"/>
          <w:sz w:val="18"/>
        </w:rPr>
        <w:t> </w:t>
      </w:r>
      <w:r>
        <w:rPr>
          <w:sz w:val="18"/>
        </w:rPr>
        <w:t>memberikan</w:t>
      </w:r>
      <w:r>
        <w:rPr>
          <w:spacing w:val="-3"/>
          <w:sz w:val="18"/>
        </w:rPr>
        <w:t> </w:t>
      </w:r>
      <w:r>
        <w:rPr>
          <w:sz w:val="18"/>
        </w:rPr>
        <w:t>saran</w:t>
      </w:r>
      <w:r>
        <w:rPr>
          <w:spacing w:val="-2"/>
          <w:sz w:val="18"/>
        </w:rPr>
        <w:t> </w:t>
      </w:r>
      <w:r>
        <w:rPr>
          <w:sz w:val="18"/>
        </w:rPr>
        <w:t>agar</w:t>
      </w:r>
      <w:r>
        <w:rPr>
          <w:spacing w:val="-1"/>
          <w:sz w:val="18"/>
        </w:rPr>
        <w:t> </w:t>
      </w:r>
      <w:r>
        <w:rPr>
          <w:sz w:val="18"/>
        </w:rPr>
        <w:t>Tugas Akhir ini bisa terselesaikan tepat waktu dan menjadi karya yang dapat bermanfaat.</w:t>
      </w:r>
    </w:p>
    <w:p>
      <w:pPr>
        <w:pStyle w:val="ListParagraph"/>
        <w:numPr>
          <w:ilvl w:val="0"/>
          <w:numId w:val="1"/>
        </w:numPr>
        <w:tabs>
          <w:tab w:pos="318" w:val="left" w:leader="none"/>
        </w:tabs>
        <w:spacing w:line="240" w:lineRule="auto" w:before="204" w:after="0"/>
        <w:ind w:left="318" w:right="0" w:hanging="178"/>
        <w:jc w:val="left"/>
        <w:rPr>
          <w:sz w:val="18"/>
        </w:rPr>
      </w:pPr>
      <w:r>
        <w:rPr>
          <w:sz w:val="18"/>
        </w:rPr>
        <w:t>Kepada diri</w:t>
      </w:r>
      <w:r>
        <w:rPr>
          <w:spacing w:val="-5"/>
          <w:sz w:val="18"/>
        </w:rPr>
        <w:t> </w:t>
      </w:r>
      <w:r>
        <w:rPr>
          <w:sz w:val="18"/>
        </w:rPr>
        <w:t>sendiri</w:t>
      </w:r>
      <w:r>
        <w:rPr>
          <w:spacing w:val="-1"/>
          <w:sz w:val="18"/>
        </w:rPr>
        <w:t> </w:t>
      </w:r>
      <w:r>
        <w:rPr>
          <w:sz w:val="18"/>
        </w:rPr>
        <w:t>yang</w:t>
      </w:r>
      <w:r>
        <w:rPr>
          <w:spacing w:val="-5"/>
          <w:sz w:val="18"/>
        </w:rPr>
        <w:t> </w:t>
      </w:r>
      <w:r>
        <w:rPr>
          <w:sz w:val="18"/>
        </w:rPr>
        <w:t>kuat</w:t>
      </w:r>
      <w:r>
        <w:rPr>
          <w:spacing w:val="-2"/>
          <w:sz w:val="18"/>
        </w:rPr>
        <w:t> </w:t>
      </w:r>
      <w:r>
        <w:rPr>
          <w:sz w:val="18"/>
        </w:rPr>
        <w:t>hingga</w:t>
      </w:r>
      <w:r>
        <w:rPr>
          <w:spacing w:val="-2"/>
          <w:sz w:val="18"/>
        </w:rPr>
        <w:t> </w:t>
      </w:r>
      <w:r>
        <w:rPr>
          <w:sz w:val="18"/>
        </w:rPr>
        <w:t>pada</w:t>
      </w:r>
      <w:r>
        <w:rPr>
          <w:spacing w:val="1"/>
          <w:sz w:val="18"/>
        </w:rPr>
        <w:t> </w:t>
      </w:r>
      <w:r>
        <w:rPr>
          <w:sz w:val="18"/>
        </w:rPr>
        <w:t>titik</w:t>
      </w:r>
      <w:r>
        <w:rPr>
          <w:spacing w:val="-5"/>
          <w:sz w:val="18"/>
        </w:rPr>
        <w:t> </w:t>
      </w:r>
      <w:r>
        <w:rPr>
          <w:sz w:val="18"/>
        </w:rPr>
        <w:t>saat</w:t>
      </w:r>
      <w:r>
        <w:rPr>
          <w:spacing w:val="-1"/>
          <w:sz w:val="18"/>
        </w:rPr>
        <w:t> </w:t>
      </w:r>
      <w:r>
        <w:rPr>
          <w:spacing w:val="-4"/>
          <w:sz w:val="18"/>
        </w:rPr>
        <w:t>ini.</w:t>
      </w:r>
    </w:p>
    <w:p>
      <w:pPr>
        <w:pStyle w:val="ListParagraph"/>
        <w:numPr>
          <w:ilvl w:val="0"/>
          <w:numId w:val="1"/>
        </w:numPr>
        <w:tabs>
          <w:tab w:pos="284" w:val="left" w:leader="none"/>
          <w:tab w:pos="318" w:val="left" w:leader="none"/>
        </w:tabs>
        <w:spacing w:line="240" w:lineRule="auto" w:before="197" w:after="0"/>
        <w:ind w:left="284" w:right="569" w:hanging="144"/>
        <w:jc w:val="left"/>
        <w:rPr>
          <w:sz w:val="18"/>
        </w:rPr>
      </w:pPr>
      <w:r>
        <w:rPr>
          <w:sz w:val="18"/>
        </w:rPr>
        <w:t>Teman</w:t>
      </w:r>
      <w:r>
        <w:rPr>
          <w:spacing w:val="-12"/>
          <w:sz w:val="18"/>
        </w:rPr>
        <w:t> </w:t>
      </w:r>
      <w:r>
        <w:rPr>
          <w:sz w:val="18"/>
        </w:rPr>
        <w:t>-teman</w:t>
      </w:r>
      <w:r>
        <w:rPr>
          <w:spacing w:val="-3"/>
          <w:sz w:val="18"/>
        </w:rPr>
        <w:t> </w:t>
      </w:r>
      <w:r>
        <w:rPr>
          <w:sz w:val="18"/>
        </w:rPr>
        <w:t>yang</w:t>
      </w:r>
      <w:r>
        <w:rPr>
          <w:spacing w:val="-6"/>
          <w:sz w:val="18"/>
        </w:rPr>
        <w:t> </w:t>
      </w:r>
      <w:r>
        <w:rPr>
          <w:sz w:val="18"/>
        </w:rPr>
        <w:t>saat</w:t>
      </w:r>
      <w:r>
        <w:rPr>
          <w:spacing w:val="-3"/>
          <w:sz w:val="18"/>
        </w:rPr>
        <w:t> </w:t>
      </w:r>
      <w:r>
        <w:rPr>
          <w:sz w:val="18"/>
        </w:rPr>
        <w:t>ini</w:t>
      </w:r>
      <w:r>
        <w:rPr>
          <w:spacing w:val="-6"/>
          <w:sz w:val="18"/>
        </w:rPr>
        <w:t> </w:t>
      </w:r>
      <w:r>
        <w:rPr>
          <w:sz w:val="18"/>
        </w:rPr>
        <w:t>sedang</w:t>
      </w:r>
      <w:r>
        <w:rPr>
          <w:spacing w:val="-6"/>
          <w:sz w:val="18"/>
        </w:rPr>
        <w:t> </w:t>
      </w:r>
      <w:r>
        <w:rPr>
          <w:sz w:val="18"/>
        </w:rPr>
        <w:t>bersama</w:t>
      </w:r>
      <w:r>
        <w:rPr>
          <w:spacing w:val="-4"/>
          <w:sz w:val="18"/>
        </w:rPr>
        <w:t> </w:t>
      </w:r>
      <w:r>
        <w:rPr>
          <w:sz w:val="18"/>
        </w:rPr>
        <w:t>sedang</w:t>
      </w:r>
      <w:r>
        <w:rPr>
          <w:spacing w:val="-3"/>
          <w:sz w:val="18"/>
        </w:rPr>
        <w:t> </w:t>
      </w:r>
      <w:r>
        <w:rPr>
          <w:sz w:val="18"/>
        </w:rPr>
        <w:t>menyelesaikan</w:t>
      </w:r>
      <w:r>
        <w:rPr>
          <w:spacing w:val="-3"/>
          <w:sz w:val="18"/>
        </w:rPr>
        <w:t> </w:t>
      </w:r>
      <w:r>
        <w:rPr>
          <w:sz w:val="18"/>
        </w:rPr>
        <w:t>tugas</w:t>
      </w:r>
      <w:r>
        <w:rPr>
          <w:spacing w:val="-3"/>
          <w:sz w:val="18"/>
        </w:rPr>
        <w:t> </w:t>
      </w:r>
      <w:r>
        <w:rPr>
          <w:sz w:val="18"/>
        </w:rPr>
        <w:t>akhir</w:t>
      </w:r>
      <w:r>
        <w:rPr>
          <w:spacing w:val="-1"/>
          <w:sz w:val="18"/>
        </w:rPr>
        <w:t> </w:t>
      </w:r>
      <w:r>
        <w:rPr>
          <w:sz w:val="18"/>
        </w:rPr>
        <w:t>dan mendoakan satu sama lain.</w:t>
      </w:r>
    </w:p>
    <w:p>
      <w:pPr>
        <w:pStyle w:val="ListParagraph"/>
        <w:spacing w:after="0" w:line="240" w:lineRule="auto"/>
        <w:jc w:val="left"/>
        <w:rPr>
          <w:sz w:val="18"/>
        </w:rPr>
        <w:sectPr>
          <w:pgSz w:w="8400" w:h="11910"/>
          <w:pgMar w:header="0" w:footer="1125" w:top="900" w:bottom="1320" w:left="992" w:right="566"/>
        </w:sectPr>
      </w:pPr>
    </w:p>
    <w:p>
      <w:pPr>
        <w:spacing w:line="240" w:lineRule="auto"/>
        <w:ind w:left="156" w:right="0" w:firstLine="0"/>
        <w:rPr>
          <w:sz w:val="20"/>
        </w:rPr>
      </w:pPr>
      <w:r>
        <w:rPr>
          <w:sz w:val="20"/>
        </w:rPr>
        <w:drawing>
          <wp:inline distT="0" distB="0" distL="0" distR="0">
            <wp:extent cx="3419280" cy="5332095"/>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1" cstate="print"/>
                    <a:stretch>
                      <a:fillRect/>
                    </a:stretch>
                  </pic:blipFill>
                  <pic:spPr>
                    <a:xfrm>
                      <a:off x="0" y="0"/>
                      <a:ext cx="3419280" cy="5332095"/>
                    </a:xfrm>
                    <a:prstGeom prst="rect">
                      <a:avLst/>
                    </a:prstGeom>
                  </pic:spPr>
                </pic:pic>
              </a:graphicData>
            </a:graphic>
          </wp:inline>
        </w:drawing>
      </w:r>
      <w:r>
        <w:rPr>
          <w:sz w:val="20"/>
        </w:rPr>
      </w:r>
    </w:p>
    <w:p>
      <w:pPr>
        <w:spacing w:after="0" w:line="240" w:lineRule="auto"/>
        <w:rPr>
          <w:sz w:val="20"/>
        </w:rPr>
        <w:sectPr>
          <w:pgSz w:w="8400" w:h="11910"/>
          <w:pgMar w:header="0" w:footer="1125" w:top="960" w:bottom="1320" w:left="992" w:right="566"/>
        </w:sectPr>
      </w:pPr>
    </w:p>
    <w:p>
      <w:pPr>
        <w:pStyle w:val="Heading1"/>
        <w:ind w:left="2465" w:right="2358"/>
      </w:pPr>
      <w:bookmarkStart w:name="_bookmark3" w:id="4"/>
      <w:bookmarkEnd w:id="4"/>
      <w:r>
        <w:rPr>
          <w:b w:val="0"/>
        </w:rPr>
      </w:r>
      <w:r>
        <w:rPr/>
        <w:t>DAFTAR</w:t>
      </w:r>
      <w:r>
        <w:rPr>
          <w:spacing w:val="-5"/>
        </w:rPr>
        <w:t> ISI</w:t>
      </w:r>
    </w:p>
    <w:p>
      <w:pPr>
        <w:pStyle w:val="Heading1"/>
        <w:spacing w:after="0"/>
        <w:sectPr>
          <w:pgSz w:w="8400" w:h="11910"/>
          <w:pgMar w:header="0" w:footer="1125" w:top="900" w:bottom="1329" w:left="992" w:right="566"/>
        </w:sectPr>
      </w:pPr>
    </w:p>
    <w:sdt>
      <w:sdtPr>
        <w:docPartObj>
          <w:docPartGallery w:val="Table of Contents"/>
          <w:docPartUnique/>
        </w:docPartObj>
      </w:sdtPr>
      <w:sdtEndPr/>
      <w:sdtContent>
        <w:p>
          <w:pPr>
            <w:pStyle w:val="TOC2"/>
            <w:tabs>
              <w:tab w:pos="6252" w:val="right" w:leader="dot"/>
            </w:tabs>
            <w:spacing w:line="205" w:lineRule="exact" w:before="689"/>
          </w:pPr>
          <w:hyperlink w:history="true" w:anchor="_bookmark0">
            <w:r>
              <w:rPr/>
              <w:t>LEMBAR</w:t>
            </w:r>
            <w:r>
              <w:rPr>
                <w:spacing w:val="-6"/>
              </w:rPr>
              <w:t> </w:t>
            </w:r>
            <w:r>
              <w:rPr/>
              <w:t>PERSETUJUAN</w:t>
            </w:r>
            <w:r>
              <w:rPr>
                <w:spacing w:val="-2"/>
              </w:rPr>
              <w:t> </w:t>
            </w:r>
            <w:r>
              <w:rPr/>
              <w:t>SIDANG</w:t>
            </w:r>
            <w:r>
              <w:rPr>
                <w:spacing w:val="-4"/>
              </w:rPr>
              <w:t> </w:t>
            </w:r>
            <w:r>
              <w:rPr/>
              <w:t>TUGAS </w:t>
            </w:r>
            <w:r>
              <w:rPr>
                <w:spacing w:val="-4"/>
              </w:rPr>
              <w:t>AKHIR</w:t>
            </w:r>
            <w:r>
              <w:rPr/>
              <w:tab/>
            </w:r>
            <w:r>
              <w:rPr>
                <w:spacing w:val="-10"/>
              </w:rPr>
              <w:t>i</w:t>
            </w:r>
          </w:hyperlink>
        </w:p>
        <w:p>
          <w:pPr>
            <w:pStyle w:val="TOC3"/>
            <w:tabs>
              <w:tab w:pos="4106" w:val="left" w:leader="dot"/>
            </w:tabs>
            <w:rPr>
              <w:b w:val="0"/>
              <w:i w:val="0"/>
              <w:sz w:val="18"/>
            </w:rPr>
          </w:pPr>
          <w:r>
            <w:rPr>
              <w:i w:val="0"/>
              <w:sz w:val="18"/>
            </w:rPr>
            <w:t>LEMBAR</w:t>
          </w:r>
          <w:r>
            <w:rPr>
              <w:i w:val="0"/>
              <w:spacing w:val="-5"/>
              <w:sz w:val="18"/>
            </w:rPr>
            <w:t> </w:t>
          </w:r>
          <w:r>
            <w:rPr>
              <w:i w:val="0"/>
              <w:spacing w:val="-2"/>
              <w:sz w:val="18"/>
            </w:rPr>
            <w:t>PENGESAHAN</w:t>
          </w:r>
          <w:r>
            <w:rPr>
              <w:i w:val="0"/>
              <w:sz w:val="18"/>
            </w:rPr>
            <w:tab/>
          </w:r>
          <w:r>
            <w:rPr>
              <w:b w:val="0"/>
              <w:i w:val="0"/>
              <w:sz w:val="18"/>
            </w:rPr>
            <w:t>Error!</w:t>
          </w:r>
          <w:r>
            <w:rPr>
              <w:b w:val="0"/>
              <w:i w:val="0"/>
              <w:spacing w:val="-10"/>
              <w:sz w:val="18"/>
            </w:rPr>
            <w:t> </w:t>
          </w:r>
          <w:r>
            <w:rPr>
              <w:b w:val="0"/>
              <w:i w:val="0"/>
              <w:sz w:val="18"/>
            </w:rPr>
            <w:t>Bookmark</w:t>
          </w:r>
          <w:r>
            <w:rPr>
              <w:b w:val="0"/>
              <w:i w:val="0"/>
              <w:spacing w:val="-1"/>
              <w:sz w:val="18"/>
            </w:rPr>
            <w:t> </w:t>
          </w:r>
          <w:r>
            <w:rPr>
              <w:b w:val="0"/>
              <w:i w:val="0"/>
              <w:sz w:val="18"/>
            </w:rPr>
            <w:t>not</w:t>
          </w:r>
          <w:r>
            <w:rPr>
              <w:b w:val="0"/>
              <w:i w:val="0"/>
              <w:spacing w:val="2"/>
              <w:sz w:val="18"/>
            </w:rPr>
            <w:t> </w:t>
          </w:r>
          <w:r>
            <w:rPr>
              <w:b w:val="0"/>
              <w:i w:val="0"/>
              <w:spacing w:val="-2"/>
              <w:sz w:val="18"/>
            </w:rPr>
            <w:t>defined.</w:t>
          </w:r>
        </w:p>
        <w:p>
          <w:pPr>
            <w:pStyle w:val="TOC3"/>
            <w:tabs>
              <w:tab w:pos="4106" w:val="left" w:leader="dot"/>
            </w:tabs>
            <w:spacing w:line="206" w:lineRule="exact"/>
            <w:rPr>
              <w:b w:val="0"/>
              <w:i w:val="0"/>
              <w:sz w:val="18"/>
            </w:rPr>
          </w:pPr>
          <w:r>
            <w:rPr>
              <w:i w:val="0"/>
              <w:sz w:val="18"/>
            </w:rPr>
            <w:t>HALAMAN</w:t>
          </w:r>
          <w:r>
            <w:rPr>
              <w:i w:val="0"/>
              <w:spacing w:val="-4"/>
              <w:sz w:val="18"/>
            </w:rPr>
            <w:t> </w:t>
          </w:r>
          <w:r>
            <w:rPr>
              <w:i w:val="0"/>
              <w:sz w:val="18"/>
            </w:rPr>
            <w:t>PERNYATAAN</w:t>
          </w:r>
          <w:r>
            <w:rPr>
              <w:i w:val="0"/>
              <w:spacing w:val="-7"/>
              <w:sz w:val="18"/>
            </w:rPr>
            <w:t> </w:t>
          </w:r>
          <w:r>
            <w:rPr>
              <w:i w:val="0"/>
              <w:spacing w:val="-2"/>
              <w:sz w:val="18"/>
            </w:rPr>
            <w:t>KEASLIAN</w:t>
          </w:r>
          <w:r>
            <w:rPr>
              <w:i w:val="0"/>
              <w:sz w:val="18"/>
            </w:rPr>
            <w:tab/>
          </w:r>
          <w:r>
            <w:rPr>
              <w:b w:val="0"/>
              <w:i w:val="0"/>
              <w:sz w:val="18"/>
            </w:rPr>
            <w:t>Error!</w:t>
          </w:r>
          <w:r>
            <w:rPr>
              <w:b w:val="0"/>
              <w:i w:val="0"/>
              <w:spacing w:val="-10"/>
              <w:sz w:val="18"/>
            </w:rPr>
            <w:t> </w:t>
          </w:r>
          <w:r>
            <w:rPr>
              <w:b w:val="0"/>
              <w:i w:val="0"/>
              <w:sz w:val="18"/>
            </w:rPr>
            <w:t>Bookmark</w:t>
          </w:r>
          <w:r>
            <w:rPr>
              <w:b w:val="0"/>
              <w:i w:val="0"/>
              <w:spacing w:val="-1"/>
              <w:sz w:val="18"/>
            </w:rPr>
            <w:t> </w:t>
          </w:r>
          <w:r>
            <w:rPr>
              <w:b w:val="0"/>
              <w:i w:val="0"/>
              <w:sz w:val="18"/>
            </w:rPr>
            <w:t>not</w:t>
          </w:r>
          <w:r>
            <w:rPr>
              <w:b w:val="0"/>
              <w:i w:val="0"/>
              <w:spacing w:val="2"/>
              <w:sz w:val="18"/>
            </w:rPr>
            <w:t> </w:t>
          </w:r>
          <w:r>
            <w:rPr>
              <w:b w:val="0"/>
              <w:i w:val="0"/>
              <w:spacing w:val="-2"/>
              <w:sz w:val="18"/>
            </w:rPr>
            <w:t>defined.</w:t>
          </w:r>
        </w:p>
        <w:p>
          <w:pPr>
            <w:pStyle w:val="TOC2"/>
            <w:tabs>
              <w:tab w:pos="6252" w:val="right" w:leader="dot"/>
            </w:tabs>
            <w:spacing w:before="5"/>
          </w:pPr>
          <w:hyperlink w:history="true" w:anchor="_bookmark1">
            <w:r>
              <w:rPr/>
              <w:t>MOTTO</w:t>
            </w:r>
            <w:r>
              <w:rPr>
                <w:spacing w:val="-4"/>
              </w:rPr>
              <w:t> </w:t>
            </w:r>
            <w:r>
              <w:rPr/>
              <w:t>DAN</w:t>
            </w:r>
            <w:r>
              <w:rPr>
                <w:spacing w:val="-1"/>
              </w:rPr>
              <w:t> </w:t>
            </w:r>
            <w:r>
              <w:rPr>
                <w:spacing w:val="-2"/>
              </w:rPr>
              <w:t>PERSEMBAHAN</w:t>
            </w:r>
            <w:r>
              <w:rPr/>
              <w:tab/>
            </w:r>
            <w:r>
              <w:rPr>
                <w:spacing w:val="-5"/>
              </w:rPr>
              <w:t>vii</w:t>
            </w:r>
          </w:hyperlink>
        </w:p>
        <w:p>
          <w:pPr>
            <w:pStyle w:val="TOC2"/>
            <w:tabs>
              <w:tab w:pos="6252" w:val="right" w:leader="dot"/>
            </w:tabs>
          </w:pPr>
          <w:hyperlink w:history="true" w:anchor="_bookmark2">
            <w:r>
              <w:rPr/>
              <w:t>KATA</w:t>
            </w:r>
            <w:r>
              <w:rPr>
                <w:spacing w:val="-2"/>
              </w:rPr>
              <w:t> PENGANTAR</w:t>
            </w:r>
            <w:r>
              <w:rPr/>
              <w:tab/>
            </w:r>
            <w:r>
              <w:rPr>
                <w:spacing w:val="-5"/>
              </w:rPr>
              <w:t>vii</w:t>
            </w:r>
          </w:hyperlink>
        </w:p>
        <w:p>
          <w:pPr>
            <w:pStyle w:val="TOC2"/>
            <w:tabs>
              <w:tab w:pos="6250" w:val="right" w:leader="dot"/>
            </w:tabs>
            <w:spacing w:line="205" w:lineRule="exact"/>
          </w:pPr>
          <w:hyperlink w:history="true" w:anchor="_bookmark3">
            <w:r>
              <w:rPr/>
              <w:t>DAFTAR</w:t>
            </w:r>
            <w:r>
              <w:rPr>
                <w:spacing w:val="-5"/>
              </w:rPr>
              <w:t> ISI</w:t>
            </w:r>
            <w:r>
              <w:rPr/>
              <w:tab/>
            </w:r>
            <w:r>
              <w:rPr>
                <w:spacing w:val="-5"/>
              </w:rPr>
              <w:t>ix</w:t>
            </w:r>
          </w:hyperlink>
        </w:p>
        <w:p>
          <w:pPr>
            <w:pStyle w:val="TOC2"/>
            <w:tabs>
              <w:tab w:pos="6250" w:val="right" w:leader="dot"/>
            </w:tabs>
            <w:spacing w:line="205" w:lineRule="exact" w:before="0"/>
          </w:pPr>
          <w:hyperlink w:history="true" w:anchor="_bookmark4">
            <w:r>
              <w:rPr/>
              <w:t>DAFTAR</w:t>
            </w:r>
            <w:r>
              <w:rPr>
                <w:spacing w:val="-5"/>
              </w:rPr>
              <w:t> </w:t>
            </w:r>
            <w:r>
              <w:rPr>
                <w:spacing w:val="-2"/>
              </w:rPr>
              <w:t>TABEL</w:t>
            </w:r>
            <w:r>
              <w:rPr/>
              <w:tab/>
            </w:r>
            <w:r>
              <w:rPr>
                <w:spacing w:val="-5"/>
              </w:rPr>
              <w:t>xi</w:t>
            </w:r>
          </w:hyperlink>
        </w:p>
        <w:p>
          <w:pPr>
            <w:pStyle w:val="TOC2"/>
            <w:tabs>
              <w:tab w:pos="6252" w:val="right" w:leader="dot"/>
            </w:tabs>
          </w:pPr>
          <w:hyperlink w:history="true" w:anchor="_bookmark5">
            <w:r>
              <w:rPr/>
              <w:t>DAFTAR</w:t>
            </w:r>
            <w:r>
              <w:rPr>
                <w:spacing w:val="-5"/>
              </w:rPr>
              <w:t> </w:t>
            </w:r>
            <w:r>
              <w:rPr>
                <w:spacing w:val="-2"/>
              </w:rPr>
              <w:t>GAMBAR</w:t>
            </w:r>
            <w:r>
              <w:rPr/>
              <w:tab/>
            </w:r>
            <w:r>
              <w:rPr>
                <w:spacing w:val="-5"/>
              </w:rPr>
              <w:t>xii</w:t>
            </w:r>
          </w:hyperlink>
        </w:p>
        <w:p>
          <w:pPr>
            <w:pStyle w:val="TOC2"/>
            <w:tabs>
              <w:tab w:pos="6252" w:val="right" w:leader="dot"/>
            </w:tabs>
          </w:pPr>
          <w:hyperlink w:history="true" w:anchor="_bookmark6">
            <w:r>
              <w:rPr/>
              <w:t>DAFTAR</w:t>
            </w:r>
            <w:r>
              <w:rPr>
                <w:spacing w:val="-3"/>
              </w:rPr>
              <w:t> </w:t>
            </w:r>
            <w:r>
              <w:rPr/>
              <w:t>SIMBOL DAN</w:t>
            </w:r>
            <w:r>
              <w:rPr>
                <w:spacing w:val="-5"/>
              </w:rPr>
              <w:t> </w:t>
            </w:r>
            <w:r>
              <w:rPr>
                <w:spacing w:val="-2"/>
              </w:rPr>
              <w:t>SINGKATAN</w:t>
            </w:r>
            <w:r>
              <w:rPr/>
              <w:tab/>
            </w:r>
            <w:r>
              <w:rPr>
                <w:spacing w:val="-4"/>
              </w:rPr>
              <w:t>xiii</w:t>
            </w:r>
          </w:hyperlink>
        </w:p>
        <w:p>
          <w:pPr>
            <w:pStyle w:val="TOC2"/>
            <w:tabs>
              <w:tab w:pos="6246" w:val="right" w:leader="dot"/>
            </w:tabs>
            <w:spacing w:line="206" w:lineRule="exact"/>
          </w:pPr>
          <w:hyperlink w:history="true" w:anchor="_bookmark7">
            <w:r>
              <w:rPr/>
              <w:t>DAFTAR</w:t>
            </w:r>
            <w:r>
              <w:rPr>
                <w:spacing w:val="-5"/>
              </w:rPr>
              <w:t> </w:t>
            </w:r>
            <w:r>
              <w:rPr>
                <w:spacing w:val="-2"/>
              </w:rPr>
              <w:t>LAMPIRAN</w:t>
            </w:r>
            <w:r>
              <w:rPr/>
              <w:tab/>
            </w:r>
            <w:r>
              <w:rPr>
                <w:spacing w:val="-5"/>
              </w:rPr>
              <w:t>xiv</w:t>
            </w:r>
          </w:hyperlink>
        </w:p>
        <w:p>
          <w:pPr>
            <w:pStyle w:val="TOC1"/>
            <w:tabs>
              <w:tab w:pos="6252" w:val="right" w:leader="dot"/>
            </w:tabs>
            <w:spacing w:line="204" w:lineRule="exact" w:before="0"/>
          </w:pPr>
          <w:hyperlink w:history="true" w:anchor="_bookmark8">
            <w:r>
              <w:rPr/>
              <w:t>BAB</w:t>
            </w:r>
            <w:r>
              <w:rPr>
                <w:spacing w:val="-3"/>
              </w:rPr>
              <w:t> </w:t>
            </w:r>
            <w:r>
              <w:rPr/>
              <w:t>1</w:t>
            </w:r>
            <w:r>
              <w:rPr>
                <w:spacing w:val="-1"/>
              </w:rPr>
              <w:t> </w:t>
            </w:r>
            <w:r>
              <w:rPr>
                <w:spacing w:val="-2"/>
              </w:rPr>
              <w:t>PENDAHULUAN</w:t>
            </w:r>
            <w:r>
              <w:rPr/>
              <w:tab/>
            </w:r>
            <w:r>
              <w:rPr>
                <w:spacing w:val="-10"/>
              </w:rPr>
              <w:t>1</w:t>
            </w:r>
          </w:hyperlink>
        </w:p>
        <w:p>
          <w:pPr>
            <w:pStyle w:val="TOC4"/>
            <w:numPr>
              <w:ilvl w:val="1"/>
              <w:numId w:val="2"/>
            </w:numPr>
            <w:tabs>
              <w:tab w:pos="838" w:val="left" w:leader="none"/>
              <w:tab w:pos="6244" w:val="right" w:leader="dot"/>
            </w:tabs>
            <w:spacing w:line="205" w:lineRule="exact" w:before="0" w:after="0"/>
            <w:ind w:left="838" w:right="0" w:hanging="270"/>
            <w:jc w:val="left"/>
          </w:pPr>
          <w:hyperlink w:history="true" w:anchor="_bookmark9">
            <w:r>
              <w:rPr/>
              <w:t>Latar</w:t>
            </w:r>
            <w:r>
              <w:rPr>
                <w:spacing w:val="-4"/>
              </w:rPr>
              <w:t> </w:t>
            </w:r>
            <w:r>
              <w:rPr>
                <w:spacing w:val="-2"/>
              </w:rPr>
              <w:t>Belakang</w:t>
            </w:r>
            <w:r>
              <w:rPr/>
              <w:tab/>
            </w:r>
            <w:r>
              <w:rPr>
                <w:spacing w:val="-10"/>
              </w:rPr>
              <w:t>1</w:t>
            </w:r>
          </w:hyperlink>
        </w:p>
        <w:p>
          <w:pPr>
            <w:pStyle w:val="TOC4"/>
            <w:numPr>
              <w:ilvl w:val="1"/>
              <w:numId w:val="2"/>
            </w:numPr>
            <w:tabs>
              <w:tab w:pos="839" w:val="left" w:leader="none"/>
              <w:tab w:pos="6244" w:val="right" w:leader="dot"/>
            </w:tabs>
            <w:spacing w:line="240" w:lineRule="auto" w:before="1" w:after="0"/>
            <w:ind w:left="839" w:right="0" w:hanging="271"/>
            <w:jc w:val="left"/>
          </w:pPr>
          <w:hyperlink w:history="true" w:anchor="_bookmark10">
            <w:r>
              <w:rPr/>
              <w:t>Rumusan</w:t>
            </w:r>
            <w:r>
              <w:rPr>
                <w:spacing w:val="-9"/>
              </w:rPr>
              <w:t> </w:t>
            </w:r>
            <w:r>
              <w:rPr>
                <w:spacing w:val="-2"/>
              </w:rPr>
              <w:t>Masalah</w:t>
            </w:r>
            <w:r>
              <w:rPr/>
              <w:tab/>
            </w:r>
            <w:r>
              <w:rPr>
                <w:spacing w:val="-10"/>
              </w:rPr>
              <w:t>2</w:t>
            </w:r>
          </w:hyperlink>
        </w:p>
        <w:p>
          <w:pPr>
            <w:pStyle w:val="TOC4"/>
            <w:numPr>
              <w:ilvl w:val="1"/>
              <w:numId w:val="2"/>
            </w:numPr>
            <w:tabs>
              <w:tab w:pos="838" w:val="left" w:leader="none"/>
              <w:tab w:pos="6244" w:val="right" w:leader="dot"/>
            </w:tabs>
            <w:spacing w:line="205" w:lineRule="exact" w:before="1" w:after="0"/>
            <w:ind w:left="838" w:right="0" w:hanging="270"/>
            <w:jc w:val="left"/>
          </w:pPr>
          <w:hyperlink w:history="true" w:anchor="_bookmark11">
            <w:r>
              <w:rPr/>
              <w:t>Batasan</w:t>
            </w:r>
            <w:r>
              <w:rPr>
                <w:spacing w:val="-6"/>
              </w:rPr>
              <w:t> </w:t>
            </w:r>
            <w:r>
              <w:rPr>
                <w:spacing w:val="-2"/>
              </w:rPr>
              <w:t>Masalah</w:t>
            </w:r>
            <w:r>
              <w:rPr/>
              <w:tab/>
            </w:r>
            <w:r>
              <w:rPr>
                <w:spacing w:val="-10"/>
              </w:rPr>
              <w:t>2</w:t>
            </w:r>
          </w:hyperlink>
        </w:p>
        <w:p>
          <w:pPr>
            <w:pStyle w:val="TOC4"/>
            <w:numPr>
              <w:ilvl w:val="1"/>
              <w:numId w:val="2"/>
            </w:numPr>
            <w:tabs>
              <w:tab w:pos="838" w:val="left" w:leader="none"/>
              <w:tab w:pos="6244" w:val="right" w:leader="dot"/>
            </w:tabs>
            <w:spacing w:line="205" w:lineRule="exact" w:before="0" w:after="0"/>
            <w:ind w:left="838" w:right="0" w:hanging="270"/>
            <w:jc w:val="left"/>
          </w:pPr>
          <w:hyperlink w:history="true" w:anchor="_bookmark12">
            <w:r>
              <w:rPr/>
              <w:t>Tujuan</w:t>
            </w:r>
            <w:r>
              <w:rPr>
                <w:spacing w:val="-11"/>
              </w:rPr>
              <w:t> </w:t>
            </w:r>
            <w:r>
              <w:rPr>
                <w:spacing w:val="-2"/>
              </w:rPr>
              <w:t>Penelitian</w:t>
            </w:r>
            <w:r>
              <w:rPr/>
              <w:tab/>
            </w:r>
            <w:r>
              <w:rPr>
                <w:spacing w:val="-10"/>
              </w:rPr>
              <w:t>2</w:t>
            </w:r>
          </w:hyperlink>
        </w:p>
        <w:p>
          <w:pPr>
            <w:pStyle w:val="TOC4"/>
            <w:numPr>
              <w:ilvl w:val="1"/>
              <w:numId w:val="2"/>
            </w:numPr>
            <w:tabs>
              <w:tab w:pos="838" w:val="left" w:leader="none"/>
              <w:tab w:pos="6244" w:val="right" w:leader="dot"/>
            </w:tabs>
            <w:spacing w:line="240" w:lineRule="auto" w:before="1" w:after="0"/>
            <w:ind w:left="838" w:right="0" w:hanging="270"/>
            <w:jc w:val="left"/>
          </w:pPr>
          <w:hyperlink w:history="true" w:anchor="_bookmark13">
            <w:r>
              <w:rPr>
                <w:spacing w:val="-2"/>
              </w:rPr>
              <w:t>Manfaat</w:t>
            </w:r>
            <w:r>
              <w:rPr/>
              <w:tab/>
            </w:r>
            <w:r>
              <w:rPr>
                <w:spacing w:val="-10"/>
              </w:rPr>
              <w:t>3</w:t>
            </w:r>
          </w:hyperlink>
        </w:p>
        <w:p>
          <w:pPr>
            <w:pStyle w:val="TOC6"/>
            <w:numPr>
              <w:ilvl w:val="2"/>
              <w:numId w:val="2"/>
            </w:numPr>
            <w:tabs>
              <w:tab w:pos="1252" w:val="left" w:leader="none"/>
              <w:tab w:pos="6244" w:val="right" w:leader="dot"/>
            </w:tabs>
            <w:spacing w:line="240" w:lineRule="auto" w:before="1" w:after="0"/>
            <w:ind w:left="1252" w:right="0" w:hanging="404"/>
            <w:jc w:val="left"/>
          </w:pPr>
          <w:hyperlink w:history="true" w:anchor="_bookmark14">
            <w:r>
              <w:rPr/>
              <w:t>Manfaat</w:t>
            </w:r>
            <w:r>
              <w:rPr>
                <w:spacing w:val="-2"/>
              </w:rPr>
              <w:t> Teoritis</w:t>
            </w:r>
            <w:r>
              <w:rPr/>
              <w:tab/>
            </w:r>
            <w:r>
              <w:rPr>
                <w:spacing w:val="-10"/>
              </w:rPr>
              <w:t>3</w:t>
            </w:r>
          </w:hyperlink>
        </w:p>
        <w:p>
          <w:pPr>
            <w:pStyle w:val="TOC6"/>
            <w:numPr>
              <w:ilvl w:val="2"/>
              <w:numId w:val="2"/>
            </w:numPr>
            <w:tabs>
              <w:tab w:pos="1252" w:val="left" w:leader="none"/>
              <w:tab w:pos="6244" w:val="right" w:leader="dot"/>
            </w:tabs>
            <w:spacing w:line="240" w:lineRule="auto" w:before="1" w:after="0"/>
            <w:ind w:left="1252" w:right="0" w:hanging="404"/>
            <w:jc w:val="left"/>
          </w:pPr>
          <w:hyperlink w:history="true" w:anchor="_bookmark15">
            <w:r>
              <w:rPr/>
              <w:t>Manfaat</w:t>
            </w:r>
            <w:r>
              <w:rPr>
                <w:spacing w:val="-2"/>
              </w:rPr>
              <w:t> Praktis</w:t>
            </w:r>
            <w:r>
              <w:rPr/>
              <w:tab/>
            </w:r>
            <w:r>
              <w:rPr>
                <w:spacing w:val="-10"/>
              </w:rPr>
              <w:t>3</w:t>
            </w:r>
          </w:hyperlink>
        </w:p>
        <w:p>
          <w:pPr>
            <w:pStyle w:val="TOC1"/>
            <w:tabs>
              <w:tab w:pos="6252" w:val="right" w:leader="dot"/>
            </w:tabs>
            <w:spacing w:before="2"/>
          </w:pPr>
          <w:hyperlink w:history="true" w:anchor="_bookmark16">
            <w:r>
              <w:rPr/>
              <w:t>BAB</w:t>
            </w:r>
            <w:r>
              <w:rPr>
                <w:spacing w:val="-4"/>
              </w:rPr>
              <w:t> </w:t>
            </w:r>
            <w:r>
              <w:rPr/>
              <w:t>2</w:t>
            </w:r>
            <w:r>
              <w:rPr>
                <w:spacing w:val="-1"/>
              </w:rPr>
              <w:t> </w:t>
            </w:r>
            <w:r>
              <w:rPr/>
              <w:t>TINJAUAN</w:t>
            </w:r>
            <w:r>
              <w:rPr>
                <w:spacing w:val="-1"/>
              </w:rPr>
              <w:t> </w:t>
            </w:r>
            <w:r>
              <w:rPr>
                <w:spacing w:val="-2"/>
              </w:rPr>
              <w:t>PUSTAKA</w:t>
            </w:r>
            <w:r>
              <w:rPr/>
              <w:tab/>
            </w:r>
            <w:r>
              <w:rPr>
                <w:spacing w:val="-10"/>
              </w:rPr>
              <w:t>4</w:t>
            </w:r>
          </w:hyperlink>
        </w:p>
        <w:p>
          <w:pPr>
            <w:pStyle w:val="TOC4"/>
            <w:numPr>
              <w:ilvl w:val="1"/>
              <w:numId w:val="3"/>
            </w:numPr>
            <w:tabs>
              <w:tab w:pos="838" w:val="left" w:leader="none"/>
              <w:tab w:pos="6244" w:val="right" w:leader="dot"/>
            </w:tabs>
            <w:spacing w:line="205" w:lineRule="exact" w:before="0" w:after="0"/>
            <w:ind w:left="838" w:right="0" w:hanging="270"/>
            <w:jc w:val="left"/>
          </w:pPr>
          <w:hyperlink w:history="true" w:anchor="_bookmark17">
            <w:r>
              <w:rPr/>
              <w:t>Konsep</w:t>
            </w:r>
            <w:r>
              <w:rPr>
                <w:spacing w:val="-3"/>
              </w:rPr>
              <w:t> </w:t>
            </w:r>
            <w:r>
              <w:rPr/>
              <w:t>Dasar</w:t>
            </w:r>
            <w:r>
              <w:rPr>
                <w:spacing w:val="-6"/>
              </w:rPr>
              <w:t> </w:t>
            </w:r>
            <w:r>
              <w:rPr/>
              <w:t>Diabetes</w:t>
            </w:r>
            <w:r>
              <w:rPr>
                <w:spacing w:val="-5"/>
              </w:rPr>
              <w:t> </w:t>
            </w:r>
            <w:r>
              <w:rPr>
                <w:spacing w:val="-2"/>
              </w:rPr>
              <w:t>Melitus</w:t>
            </w:r>
            <w:r>
              <w:rPr/>
              <w:tab/>
            </w:r>
            <w:r>
              <w:rPr>
                <w:spacing w:val="-10"/>
              </w:rPr>
              <w:t>4</w:t>
            </w:r>
          </w:hyperlink>
        </w:p>
        <w:p>
          <w:pPr>
            <w:pStyle w:val="TOC6"/>
            <w:numPr>
              <w:ilvl w:val="2"/>
              <w:numId w:val="3"/>
            </w:numPr>
            <w:tabs>
              <w:tab w:pos="1253" w:val="left" w:leader="none"/>
              <w:tab w:pos="6244" w:val="right" w:leader="dot"/>
            </w:tabs>
            <w:spacing w:line="240" w:lineRule="auto" w:before="1" w:after="0"/>
            <w:ind w:left="1253" w:right="0" w:hanging="405"/>
            <w:jc w:val="left"/>
          </w:pPr>
          <w:hyperlink w:history="true" w:anchor="_bookmark18">
            <w:r>
              <w:rPr/>
              <w:t>Pengertian</w:t>
            </w:r>
            <w:r>
              <w:rPr>
                <w:spacing w:val="-10"/>
              </w:rPr>
              <w:t> </w:t>
            </w:r>
            <w:r>
              <w:rPr/>
              <w:t>Diabetes</w:t>
            </w:r>
            <w:r>
              <w:rPr>
                <w:spacing w:val="-5"/>
              </w:rPr>
              <w:t> </w:t>
            </w:r>
            <w:r>
              <w:rPr>
                <w:spacing w:val="-2"/>
              </w:rPr>
              <w:t>Melitus</w:t>
            </w:r>
            <w:r>
              <w:rPr/>
              <w:tab/>
            </w:r>
            <w:r>
              <w:rPr>
                <w:spacing w:val="-12"/>
              </w:rPr>
              <w:t>4</w:t>
            </w:r>
          </w:hyperlink>
        </w:p>
        <w:p>
          <w:pPr>
            <w:pStyle w:val="TOC6"/>
            <w:numPr>
              <w:ilvl w:val="2"/>
              <w:numId w:val="3"/>
            </w:numPr>
            <w:tabs>
              <w:tab w:pos="1253" w:val="left" w:leader="none"/>
              <w:tab w:pos="6244" w:val="right" w:leader="dot"/>
            </w:tabs>
            <w:spacing w:line="205" w:lineRule="exact" w:before="1" w:after="0"/>
            <w:ind w:left="1253" w:right="0" w:hanging="405"/>
            <w:jc w:val="left"/>
          </w:pPr>
          <w:hyperlink w:history="true" w:anchor="_bookmark19">
            <w:r>
              <w:rPr/>
              <w:t>Klasifikasi</w:t>
            </w:r>
            <w:r>
              <w:rPr>
                <w:spacing w:val="-8"/>
              </w:rPr>
              <w:t> </w:t>
            </w:r>
            <w:r>
              <w:rPr/>
              <w:t>Diabetes</w:t>
            </w:r>
            <w:r>
              <w:rPr>
                <w:spacing w:val="-7"/>
              </w:rPr>
              <w:t> </w:t>
            </w:r>
            <w:r>
              <w:rPr>
                <w:spacing w:val="-2"/>
              </w:rPr>
              <w:t>Melitus</w:t>
            </w:r>
            <w:r>
              <w:rPr/>
              <w:tab/>
            </w:r>
            <w:r>
              <w:rPr>
                <w:spacing w:val="-12"/>
              </w:rPr>
              <w:t>4</w:t>
            </w:r>
          </w:hyperlink>
        </w:p>
        <w:p>
          <w:pPr>
            <w:pStyle w:val="TOC6"/>
            <w:numPr>
              <w:ilvl w:val="2"/>
              <w:numId w:val="3"/>
            </w:numPr>
            <w:tabs>
              <w:tab w:pos="1252" w:val="left" w:leader="none"/>
              <w:tab w:pos="6244" w:val="right" w:leader="dot"/>
            </w:tabs>
            <w:spacing w:line="205" w:lineRule="exact" w:before="0" w:after="0"/>
            <w:ind w:left="1252" w:right="0" w:hanging="404"/>
            <w:jc w:val="left"/>
          </w:pPr>
          <w:hyperlink w:history="true" w:anchor="_bookmark20">
            <w:r>
              <w:rPr/>
              <w:t>Tanda</w:t>
            </w:r>
            <w:r>
              <w:rPr>
                <w:spacing w:val="-4"/>
              </w:rPr>
              <w:t> </w:t>
            </w:r>
            <w:r>
              <w:rPr/>
              <w:t>dan</w:t>
            </w:r>
            <w:r>
              <w:rPr>
                <w:spacing w:val="-5"/>
              </w:rPr>
              <w:t> </w:t>
            </w:r>
            <w:r>
              <w:rPr/>
              <w:t>Gejala</w:t>
            </w:r>
            <w:r>
              <w:rPr>
                <w:spacing w:val="-3"/>
              </w:rPr>
              <w:t> </w:t>
            </w:r>
            <w:r>
              <w:rPr/>
              <w:t>Diabetes</w:t>
            </w:r>
            <w:r>
              <w:rPr>
                <w:spacing w:val="-2"/>
              </w:rPr>
              <w:t> Mellitus</w:t>
            </w:r>
            <w:r>
              <w:rPr/>
              <w:tab/>
            </w:r>
            <w:r>
              <w:rPr>
                <w:spacing w:val="-10"/>
              </w:rPr>
              <w:t>5</w:t>
            </w:r>
          </w:hyperlink>
        </w:p>
        <w:p>
          <w:pPr>
            <w:pStyle w:val="TOC6"/>
            <w:numPr>
              <w:ilvl w:val="2"/>
              <w:numId w:val="3"/>
            </w:numPr>
            <w:tabs>
              <w:tab w:pos="1253" w:val="left" w:leader="none"/>
              <w:tab w:pos="6244" w:val="right" w:leader="dot"/>
            </w:tabs>
            <w:spacing w:line="240" w:lineRule="auto" w:before="1" w:after="0"/>
            <w:ind w:left="1253" w:right="0" w:hanging="405"/>
            <w:jc w:val="left"/>
          </w:pPr>
          <w:hyperlink w:history="true" w:anchor="_bookmark21">
            <w:r>
              <w:rPr/>
              <w:t>Faktor</w:t>
            </w:r>
            <w:r>
              <w:rPr>
                <w:spacing w:val="-4"/>
              </w:rPr>
              <w:t> </w:t>
            </w:r>
            <w:r>
              <w:rPr/>
              <w:t>Yang</w:t>
            </w:r>
            <w:r>
              <w:rPr>
                <w:spacing w:val="-2"/>
              </w:rPr>
              <w:t> </w:t>
            </w:r>
            <w:r>
              <w:rPr/>
              <w:t>Dapat</w:t>
            </w:r>
            <w:r>
              <w:rPr>
                <w:spacing w:val="-2"/>
              </w:rPr>
              <w:t> </w:t>
            </w:r>
            <w:r>
              <w:rPr/>
              <w:t>Dimodifikasi dan</w:t>
            </w:r>
            <w:r>
              <w:rPr>
                <w:spacing w:val="-6"/>
              </w:rPr>
              <w:t> </w:t>
            </w:r>
            <w:r>
              <w:rPr/>
              <w:t>Tidak</w:t>
            </w:r>
            <w:r>
              <w:rPr>
                <w:spacing w:val="-2"/>
              </w:rPr>
              <w:t> Dimodifikikasi</w:t>
            </w:r>
            <w:r>
              <w:rPr/>
              <w:tab/>
            </w:r>
            <w:r>
              <w:rPr>
                <w:spacing w:val="-10"/>
              </w:rPr>
              <w:t>6</w:t>
            </w:r>
          </w:hyperlink>
        </w:p>
        <w:p>
          <w:pPr>
            <w:pStyle w:val="TOC6"/>
            <w:numPr>
              <w:ilvl w:val="2"/>
              <w:numId w:val="3"/>
            </w:numPr>
            <w:tabs>
              <w:tab w:pos="1252" w:val="left" w:leader="none"/>
              <w:tab w:pos="6244" w:val="right" w:leader="dot"/>
            </w:tabs>
            <w:spacing w:line="240" w:lineRule="auto" w:before="1" w:after="0"/>
            <w:ind w:left="1252" w:right="0" w:hanging="404"/>
            <w:jc w:val="left"/>
          </w:pPr>
          <w:hyperlink w:history="true" w:anchor="_bookmark22">
            <w:r>
              <w:rPr>
                <w:spacing w:val="-2"/>
              </w:rPr>
              <w:t>Komplikasi</w:t>
            </w:r>
            <w:r>
              <w:rPr/>
              <w:tab/>
            </w:r>
            <w:r>
              <w:rPr>
                <w:spacing w:val="-10"/>
              </w:rPr>
              <w:t>6</w:t>
            </w:r>
          </w:hyperlink>
        </w:p>
        <w:p>
          <w:pPr>
            <w:pStyle w:val="TOC6"/>
            <w:numPr>
              <w:ilvl w:val="2"/>
              <w:numId w:val="3"/>
            </w:numPr>
            <w:tabs>
              <w:tab w:pos="1252" w:val="left" w:leader="none"/>
              <w:tab w:pos="6244" w:val="right" w:leader="dot"/>
            </w:tabs>
            <w:spacing w:line="205" w:lineRule="exact" w:before="1" w:after="0"/>
            <w:ind w:left="1252" w:right="0" w:hanging="404"/>
            <w:jc w:val="left"/>
          </w:pPr>
          <w:hyperlink w:history="true" w:anchor="_bookmark23">
            <w:r>
              <w:rPr>
                <w:spacing w:val="-2"/>
              </w:rPr>
              <w:t>Penatalaksanaan</w:t>
            </w:r>
            <w:r>
              <w:rPr/>
              <w:tab/>
            </w:r>
            <w:r>
              <w:rPr>
                <w:spacing w:val="-10"/>
              </w:rPr>
              <w:t>7</w:t>
            </w:r>
          </w:hyperlink>
        </w:p>
        <w:p>
          <w:pPr>
            <w:pStyle w:val="TOC6"/>
            <w:numPr>
              <w:ilvl w:val="2"/>
              <w:numId w:val="3"/>
            </w:numPr>
            <w:tabs>
              <w:tab w:pos="1252" w:val="left" w:leader="none"/>
              <w:tab w:pos="6244" w:val="right" w:leader="dot"/>
            </w:tabs>
            <w:spacing w:line="205" w:lineRule="exact" w:before="0" w:after="0"/>
            <w:ind w:left="1252" w:right="0" w:hanging="404"/>
            <w:jc w:val="left"/>
          </w:pPr>
          <w:hyperlink w:history="true" w:anchor="_bookmark24">
            <w:r>
              <w:rPr/>
              <w:t>Patofisiologi</w:t>
            </w:r>
            <w:r>
              <w:rPr>
                <w:spacing w:val="-8"/>
              </w:rPr>
              <w:t> </w:t>
            </w:r>
            <w:r>
              <w:rPr/>
              <w:t>diabetes</w:t>
            </w:r>
            <w:r>
              <w:rPr>
                <w:spacing w:val="-4"/>
              </w:rPr>
              <w:t> </w:t>
            </w:r>
            <w:r>
              <w:rPr>
                <w:spacing w:val="-2"/>
              </w:rPr>
              <w:t>mellitus</w:t>
            </w:r>
            <w:r>
              <w:rPr/>
              <w:tab/>
            </w:r>
            <w:r>
              <w:rPr>
                <w:spacing w:val="-10"/>
              </w:rPr>
              <w:t>8</w:t>
            </w:r>
          </w:hyperlink>
        </w:p>
        <w:p>
          <w:pPr>
            <w:pStyle w:val="TOC6"/>
            <w:numPr>
              <w:ilvl w:val="2"/>
              <w:numId w:val="3"/>
            </w:numPr>
            <w:tabs>
              <w:tab w:pos="1252" w:val="left" w:leader="none"/>
              <w:tab w:pos="6244" w:val="right" w:leader="dot"/>
            </w:tabs>
            <w:spacing w:line="240" w:lineRule="auto" w:before="1" w:after="0"/>
            <w:ind w:left="1252" w:right="0" w:hanging="404"/>
            <w:jc w:val="left"/>
          </w:pPr>
          <w:hyperlink w:history="true" w:anchor="_bookmark25">
            <w:r>
              <w:rPr/>
              <w:t>Faktor</w:t>
            </w:r>
            <w:r>
              <w:rPr>
                <w:spacing w:val="-4"/>
              </w:rPr>
              <w:t> </w:t>
            </w:r>
            <w:r>
              <w:rPr/>
              <w:t>Risiko</w:t>
            </w:r>
            <w:r>
              <w:rPr>
                <w:spacing w:val="-3"/>
              </w:rPr>
              <w:t> </w:t>
            </w:r>
            <w:r>
              <w:rPr>
                <w:spacing w:val="-2"/>
              </w:rPr>
              <w:t>Internal</w:t>
            </w:r>
            <w:r>
              <w:rPr/>
              <w:tab/>
            </w:r>
            <w:r>
              <w:rPr>
                <w:spacing w:val="-10"/>
              </w:rPr>
              <w:t>9</w:t>
            </w:r>
          </w:hyperlink>
        </w:p>
        <w:p>
          <w:pPr>
            <w:pStyle w:val="TOC6"/>
            <w:numPr>
              <w:ilvl w:val="2"/>
              <w:numId w:val="3"/>
            </w:numPr>
            <w:tabs>
              <w:tab w:pos="1252" w:val="left" w:leader="none"/>
              <w:tab w:pos="6244" w:val="right" w:leader="dot"/>
            </w:tabs>
            <w:spacing w:line="240" w:lineRule="auto" w:before="1" w:after="0"/>
            <w:ind w:left="1252" w:right="0" w:hanging="404"/>
            <w:jc w:val="left"/>
          </w:pPr>
          <w:hyperlink w:history="true" w:anchor="_bookmark26">
            <w:r>
              <w:rPr/>
              <w:t>Faktor</w:t>
            </w:r>
            <w:r>
              <w:rPr>
                <w:spacing w:val="-5"/>
              </w:rPr>
              <w:t> </w:t>
            </w:r>
            <w:r>
              <w:rPr/>
              <w:t>Risiko</w:t>
            </w:r>
            <w:r>
              <w:rPr>
                <w:spacing w:val="-6"/>
              </w:rPr>
              <w:t> </w:t>
            </w:r>
            <w:r>
              <w:rPr>
                <w:spacing w:val="-2"/>
              </w:rPr>
              <w:t>Eksternal</w:t>
            </w:r>
            <w:r>
              <w:rPr/>
              <w:tab/>
            </w:r>
            <w:r>
              <w:rPr>
                <w:spacing w:val="-10"/>
              </w:rPr>
              <w:t>9</w:t>
            </w:r>
          </w:hyperlink>
        </w:p>
        <w:p>
          <w:pPr>
            <w:pStyle w:val="TOC4"/>
            <w:numPr>
              <w:ilvl w:val="1"/>
              <w:numId w:val="3"/>
            </w:numPr>
            <w:tabs>
              <w:tab w:pos="838" w:val="left" w:leader="none"/>
              <w:tab w:pos="6250" w:val="right" w:leader="dot"/>
            </w:tabs>
            <w:spacing w:line="205" w:lineRule="exact" w:before="1" w:after="0"/>
            <w:ind w:left="838" w:right="0" w:hanging="270"/>
            <w:jc w:val="left"/>
          </w:pPr>
          <w:hyperlink w:history="true" w:anchor="_bookmark27">
            <w:r>
              <w:rPr/>
              <w:t>Konsep</w:t>
            </w:r>
            <w:r>
              <w:rPr>
                <w:spacing w:val="-2"/>
              </w:rPr>
              <w:t> </w:t>
            </w:r>
            <w:r>
              <w:rPr/>
              <w:t>Dasar</w:t>
            </w:r>
            <w:r>
              <w:rPr>
                <w:spacing w:val="-7"/>
              </w:rPr>
              <w:t> </w:t>
            </w:r>
            <w:r>
              <w:rPr/>
              <w:t>Penyakit</w:t>
            </w:r>
            <w:r>
              <w:rPr>
                <w:spacing w:val="-1"/>
              </w:rPr>
              <w:t> </w:t>
            </w:r>
            <w:r>
              <w:rPr>
                <w:spacing w:val="-2"/>
              </w:rPr>
              <w:t>Neuropati</w:t>
            </w:r>
            <w:r>
              <w:rPr/>
              <w:tab/>
            </w:r>
            <w:r>
              <w:rPr>
                <w:spacing w:val="-5"/>
              </w:rPr>
              <w:t>10</w:t>
            </w:r>
          </w:hyperlink>
        </w:p>
        <w:p>
          <w:pPr>
            <w:pStyle w:val="TOC6"/>
            <w:numPr>
              <w:ilvl w:val="2"/>
              <w:numId w:val="3"/>
            </w:numPr>
            <w:tabs>
              <w:tab w:pos="1252" w:val="left" w:leader="none"/>
              <w:tab w:pos="6250" w:val="right" w:leader="dot"/>
            </w:tabs>
            <w:spacing w:line="205" w:lineRule="exact" w:before="0" w:after="0"/>
            <w:ind w:left="1252" w:right="0" w:hanging="404"/>
            <w:jc w:val="left"/>
          </w:pPr>
          <w:hyperlink w:history="true" w:anchor="_bookmark28">
            <w:r>
              <w:rPr>
                <w:spacing w:val="-2"/>
              </w:rPr>
              <w:t>Definisi</w:t>
            </w:r>
            <w:r>
              <w:rPr/>
              <w:tab/>
            </w:r>
            <w:r>
              <w:rPr>
                <w:spacing w:val="-5"/>
              </w:rPr>
              <w:t>10</w:t>
            </w:r>
          </w:hyperlink>
        </w:p>
        <w:p>
          <w:pPr>
            <w:pStyle w:val="TOC6"/>
            <w:numPr>
              <w:ilvl w:val="2"/>
              <w:numId w:val="3"/>
            </w:numPr>
            <w:tabs>
              <w:tab w:pos="1252" w:val="left" w:leader="none"/>
              <w:tab w:pos="6248" w:val="right" w:leader="dot"/>
            </w:tabs>
            <w:spacing w:line="240" w:lineRule="auto" w:before="1" w:after="0"/>
            <w:ind w:left="1252" w:right="0" w:hanging="404"/>
            <w:jc w:val="left"/>
          </w:pPr>
          <w:hyperlink w:history="true" w:anchor="_bookmark29">
            <w:r>
              <w:rPr>
                <w:spacing w:val="-2"/>
              </w:rPr>
              <w:t>Klasifikasi</w:t>
            </w:r>
            <w:r>
              <w:rPr/>
              <w:tab/>
            </w:r>
            <w:r>
              <w:rPr>
                <w:spacing w:val="-5"/>
              </w:rPr>
              <w:t>10</w:t>
            </w:r>
          </w:hyperlink>
        </w:p>
        <w:p>
          <w:pPr>
            <w:pStyle w:val="TOC6"/>
            <w:numPr>
              <w:ilvl w:val="2"/>
              <w:numId w:val="3"/>
            </w:numPr>
            <w:tabs>
              <w:tab w:pos="1252" w:val="left" w:leader="none"/>
              <w:tab w:pos="6250" w:val="right" w:leader="dot"/>
            </w:tabs>
            <w:spacing w:line="206" w:lineRule="exact" w:before="1" w:after="0"/>
            <w:ind w:left="1252" w:right="0" w:hanging="404"/>
            <w:jc w:val="left"/>
          </w:pPr>
          <w:hyperlink w:history="true" w:anchor="_bookmark30">
            <w:r>
              <w:rPr>
                <w:spacing w:val="-2"/>
              </w:rPr>
              <w:t>Etiologi</w:t>
            </w:r>
            <w:r>
              <w:rPr/>
              <w:tab/>
            </w:r>
            <w:r>
              <w:rPr>
                <w:spacing w:val="-5"/>
              </w:rPr>
              <w:t>10</w:t>
            </w:r>
          </w:hyperlink>
        </w:p>
        <w:p>
          <w:pPr>
            <w:pStyle w:val="TOC6"/>
            <w:numPr>
              <w:ilvl w:val="2"/>
              <w:numId w:val="3"/>
            </w:numPr>
            <w:tabs>
              <w:tab w:pos="1252" w:val="left" w:leader="none"/>
              <w:tab w:pos="6250" w:val="right" w:leader="dot"/>
            </w:tabs>
            <w:spacing w:line="206" w:lineRule="exact" w:before="0" w:after="0"/>
            <w:ind w:left="1252" w:right="0" w:hanging="404"/>
            <w:jc w:val="left"/>
          </w:pPr>
          <w:hyperlink w:history="true" w:anchor="_bookmark31">
            <w:r>
              <w:rPr/>
              <w:t>Manifestasi</w:t>
            </w:r>
            <w:r>
              <w:rPr>
                <w:spacing w:val="-9"/>
              </w:rPr>
              <w:t> </w:t>
            </w:r>
            <w:r>
              <w:rPr>
                <w:spacing w:val="-2"/>
              </w:rPr>
              <w:t>klinis</w:t>
            </w:r>
            <w:r>
              <w:rPr/>
              <w:tab/>
            </w:r>
            <w:r>
              <w:rPr>
                <w:spacing w:val="-5"/>
              </w:rPr>
              <w:t>11</w:t>
            </w:r>
          </w:hyperlink>
        </w:p>
        <w:p>
          <w:pPr>
            <w:pStyle w:val="TOC6"/>
            <w:numPr>
              <w:ilvl w:val="2"/>
              <w:numId w:val="3"/>
            </w:numPr>
            <w:tabs>
              <w:tab w:pos="1252" w:val="left" w:leader="none"/>
              <w:tab w:pos="6250" w:val="right" w:leader="dot"/>
            </w:tabs>
            <w:spacing w:line="240" w:lineRule="auto" w:before="1" w:after="0"/>
            <w:ind w:left="1252" w:right="0" w:hanging="404"/>
            <w:jc w:val="left"/>
          </w:pPr>
          <w:hyperlink w:history="true" w:anchor="_bookmark32">
            <w:r>
              <w:rPr/>
              <w:t>Cara</w:t>
            </w:r>
            <w:r>
              <w:rPr>
                <w:spacing w:val="-1"/>
              </w:rPr>
              <w:t> </w:t>
            </w:r>
            <w:r>
              <w:rPr>
                <w:spacing w:val="-2"/>
              </w:rPr>
              <w:t>pengobatan</w:t>
            </w:r>
            <w:r>
              <w:rPr/>
              <w:tab/>
            </w:r>
            <w:r>
              <w:rPr>
                <w:spacing w:val="-5"/>
              </w:rPr>
              <w:t>11</w:t>
            </w:r>
          </w:hyperlink>
        </w:p>
        <w:p>
          <w:pPr>
            <w:pStyle w:val="TOC4"/>
            <w:numPr>
              <w:ilvl w:val="1"/>
              <w:numId w:val="3"/>
            </w:numPr>
            <w:tabs>
              <w:tab w:pos="838" w:val="left" w:leader="none"/>
              <w:tab w:pos="6250" w:val="right" w:leader="dot"/>
            </w:tabs>
            <w:spacing w:line="240" w:lineRule="auto" w:before="1" w:after="0"/>
            <w:ind w:left="838" w:right="0" w:hanging="270"/>
            <w:jc w:val="left"/>
          </w:pPr>
          <w:hyperlink w:history="true" w:anchor="_bookmark33">
            <w:r>
              <w:rPr/>
              <w:t>Hasil</w:t>
            </w:r>
            <w:r>
              <w:rPr>
                <w:spacing w:val="-7"/>
              </w:rPr>
              <w:t> </w:t>
            </w:r>
            <w:r>
              <w:rPr/>
              <w:t>Penelitian</w:t>
            </w:r>
            <w:r>
              <w:rPr>
                <w:spacing w:val="-6"/>
              </w:rPr>
              <w:t> </w:t>
            </w:r>
            <w:r>
              <w:rPr>
                <w:spacing w:val="-2"/>
              </w:rPr>
              <w:t>Sebelumnya</w:t>
            </w:r>
            <w:r>
              <w:rPr/>
              <w:tab/>
            </w:r>
            <w:r>
              <w:rPr>
                <w:spacing w:val="-5"/>
              </w:rPr>
              <w:t>12</w:t>
            </w:r>
          </w:hyperlink>
        </w:p>
        <w:p>
          <w:pPr>
            <w:pStyle w:val="TOC4"/>
            <w:numPr>
              <w:ilvl w:val="1"/>
              <w:numId w:val="3"/>
            </w:numPr>
            <w:tabs>
              <w:tab w:pos="838" w:val="left" w:leader="none"/>
              <w:tab w:pos="6250" w:val="right" w:leader="dot"/>
            </w:tabs>
            <w:spacing w:line="205" w:lineRule="exact" w:before="2" w:after="0"/>
            <w:ind w:left="838" w:right="0" w:hanging="270"/>
            <w:jc w:val="left"/>
          </w:pPr>
          <w:hyperlink w:history="true" w:anchor="_bookmark35">
            <w:r>
              <w:rPr/>
              <w:t>Kerangka</w:t>
            </w:r>
            <w:r>
              <w:rPr>
                <w:spacing w:val="-5"/>
              </w:rPr>
              <w:t> </w:t>
            </w:r>
            <w:r>
              <w:rPr>
                <w:spacing w:val="-2"/>
              </w:rPr>
              <w:t>Konsep</w:t>
            </w:r>
            <w:r>
              <w:rPr/>
              <w:tab/>
            </w:r>
            <w:r>
              <w:rPr>
                <w:spacing w:val="-5"/>
              </w:rPr>
              <w:t>15</w:t>
            </w:r>
          </w:hyperlink>
        </w:p>
        <w:p>
          <w:pPr>
            <w:pStyle w:val="TOC4"/>
            <w:numPr>
              <w:ilvl w:val="1"/>
              <w:numId w:val="3"/>
            </w:numPr>
            <w:tabs>
              <w:tab w:pos="839" w:val="left" w:leader="none"/>
              <w:tab w:pos="6250" w:val="right" w:leader="dot"/>
            </w:tabs>
            <w:spacing w:line="205" w:lineRule="exact" w:before="0" w:after="0"/>
            <w:ind w:left="839" w:right="0" w:hanging="271"/>
            <w:jc w:val="left"/>
          </w:pPr>
          <w:hyperlink w:history="true" w:anchor="_bookmark37">
            <w:r>
              <w:rPr/>
              <w:t>Deskripsi</w:t>
            </w:r>
            <w:r>
              <w:rPr>
                <w:spacing w:val="-6"/>
              </w:rPr>
              <w:t> </w:t>
            </w:r>
            <w:r>
              <w:rPr/>
              <w:t>Kerangka</w:t>
            </w:r>
            <w:r>
              <w:rPr>
                <w:spacing w:val="-4"/>
              </w:rPr>
              <w:t> </w:t>
            </w:r>
            <w:r>
              <w:rPr>
                <w:spacing w:val="-2"/>
              </w:rPr>
              <w:t>Konsep</w:t>
            </w:r>
            <w:r>
              <w:rPr/>
              <w:tab/>
            </w:r>
            <w:r>
              <w:rPr>
                <w:spacing w:val="-5"/>
              </w:rPr>
              <w:t>16</w:t>
            </w:r>
          </w:hyperlink>
        </w:p>
        <w:p>
          <w:pPr>
            <w:pStyle w:val="TOC1"/>
            <w:tabs>
              <w:tab w:pos="6258" w:val="right" w:leader="dot"/>
            </w:tabs>
          </w:pPr>
          <w:hyperlink w:history="true" w:anchor="_bookmark38">
            <w:r>
              <w:rPr/>
              <w:t>BAB</w:t>
            </w:r>
            <w:r>
              <w:rPr>
                <w:spacing w:val="-3"/>
              </w:rPr>
              <w:t> </w:t>
            </w:r>
            <w:r>
              <w:rPr/>
              <w:t>3</w:t>
            </w:r>
            <w:r>
              <w:rPr>
                <w:spacing w:val="-1"/>
              </w:rPr>
              <w:t> </w:t>
            </w:r>
            <w:r>
              <w:rPr/>
              <w:t>METODOLOGI</w:t>
            </w:r>
            <w:r>
              <w:rPr>
                <w:spacing w:val="-1"/>
              </w:rPr>
              <w:t> </w:t>
            </w:r>
            <w:r>
              <w:rPr>
                <w:spacing w:val="-2"/>
              </w:rPr>
              <w:t>PENELITIAN</w:t>
            </w:r>
            <w:r>
              <w:rPr/>
              <w:tab/>
            </w:r>
            <w:r>
              <w:rPr>
                <w:spacing w:val="-5"/>
              </w:rPr>
              <w:t>17</w:t>
            </w:r>
          </w:hyperlink>
        </w:p>
        <w:p>
          <w:pPr>
            <w:pStyle w:val="TOC4"/>
            <w:numPr>
              <w:ilvl w:val="1"/>
              <w:numId w:val="4"/>
            </w:numPr>
            <w:tabs>
              <w:tab w:pos="838" w:val="left" w:leader="none"/>
              <w:tab w:pos="6250" w:val="right" w:leader="dot"/>
            </w:tabs>
            <w:spacing w:line="205" w:lineRule="exact" w:before="0" w:after="0"/>
            <w:ind w:left="838" w:right="0" w:hanging="270"/>
            <w:jc w:val="left"/>
          </w:pPr>
          <w:hyperlink w:history="true" w:anchor="_bookmark39">
            <w:r>
              <w:rPr>
                <w:spacing w:val="-2"/>
              </w:rPr>
              <w:t>Desain/Rancangan</w:t>
            </w:r>
            <w:r>
              <w:rPr/>
              <w:tab/>
            </w:r>
            <w:r>
              <w:rPr>
                <w:spacing w:val="-5"/>
              </w:rPr>
              <w:t>17</w:t>
            </w:r>
          </w:hyperlink>
        </w:p>
        <w:p>
          <w:pPr>
            <w:pStyle w:val="TOC6"/>
            <w:numPr>
              <w:ilvl w:val="2"/>
              <w:numId w:val="4"/>
            </w:numPr>
            <w:tabs>
              <w:tab w:pos="1252" w:val="left" w:leader="none"/>
              <w:tab w:pos="6250" w:val="right" w:leader="dot"/>
            </w:tabs>
            <w:spacing w:line="206" w:lineRule="exact" w:before="1" w:after="0"/>
            <w:ind w:left="1252" w:right="0" w:hanging="404"/>
            <w:jc w:val="left"/>
          </w:pPr>
          <w:hyperlink w:history="true" w:anchor="_bookmark40">
            <w:r>
              <w:rPr/>
              <w:t>Desain</w:t>
            </w:r>
            <w:r>
              <w:rPr>
                <w:spacing w:val="-8"/>
              </w:rPr>
              <w:t> </w:t>
            </w:r>
            <w:r>
              <w:rPr/>
              <w:t>Penelitian</w:t>
            </w:r>
            <w:r>
              <w:rPr>
                <w:spacing w:val="-3"/>
              </w:rPr>
              <w:t> </w:t>
            </w:r>
            <w:r>
              <w:rPr/>
              <w:t>Berdasarkan</w:t>
            </w:r>
            <w:r>
              <w:rPr>
                <w:spacing w:val="-7"/>
              </w:rPr>
              <w:t> </w:t>
            </w:r>
            <w:r>
              <w:rPr>
                <w:spacing w:val="-2"/>
              </w:rPr>
              <w:t>Pendekatan</w:t>
            </w:r>
            <w:r>
              <w:rPr/>
              <w:tab/>
            </w:r>
            <w:r>
              <w:rPr>
                <w:spacing w:val="-5"/>
              </w:rPr>
              <w:t>17</w:t>
            </w:r>
          </w:hyperlink>
        </w:p>
        <w:p>
          <w:pPr>
            <w:pStyle w:val="TOC6"/>
            <w:numPr>
              <w:ilvl w:val="2"/>
              <w:numId w:val="5"/>
            </w:numPr>
            <w:tabs>
              <w:tab w:pos="1252" w:val="left" w:leader="none"/>
              <w:tab w:pos="6250" w:val="right" w:leader="dot"/>
            </w:tabs>
            <w:spacing w:line="206" w:lineRule="exact" w:before="0" w:after="20"/>
            <w:ind w:left="1252" w:right="0" w:hanging="404"/>
            <w:jc w:val="left"/>
          </w:pPr>
          <w:hyperlink w:history="true" w:anchor="_bookmark41">
            <w:r>
              <w:rPr/>
              <w:t>Desain</w:t>
            </w:r>
            <w:r>
              <w:rPr>
                <w:spacing w:val="-7"/>
              </w:rPr>
              <w:t> </w:t>
            </w:r>
            <w:r>
              <w:rPr/>
              <w:t>Penelitian</w:t>
            </w:r>
            <w:r>
              <w:rPr>
                <w:spacing w:val="-3"/>
              </w:rPr>
              <w:t> </w:t>
            </w:r>
            <w:r>
              <w:rPr/>
              <w:t>Berdasarkan</w:t>
            </w:r>
            <w:r>
              <w:rPr>
                <w:spacing w:val="-6"/>
              </w:rPr>
              <w:t> </w:t>
            </w:r>
            <w:r>
              <w:rPr/>
              <w:t>Waktu</w:t>
            </w:r>
            <w:r>
              <w:rPr>
                <w:spacing w:val="-6"/>
              </w:rPr>
              <w:t> </w:t>
            </w:r>
            <w:r>
              <w:rPr>
                <w:spacing w:val="-2"/>
              </w:rPr>
              <w:t>Penelitian</w:t>
            </w:r>
            <w:r>
              <w:rPr/>
              <w:tab/>
            </w:r>
            <w:r>
              <w:rPr>
                <w:spacing w:val="-5"/>
              </w:rPr>
              <w:t>17</w:t>
            </w:r>
          </w:hyperlink>
        </w:p>
        <w:p>
          <w:pPr>
            <w:pStyle w:val="TOC4"/>
            <w:numPr>
              <w:ilvl w:val="1"/>
              <w:numId w:val="4"/>
            </w:numPr>
            <w:tabs>
              <w:tab w:pos="839" w:val="left" w:leader="none"/>
              <w:tab w:pos="6066" w:val="left" w:leader="dot"/>
            </w:tabs>
            <w:spacing w:line="240" w:lineRule="auto" w:before="82" w:after="0"/>
            <w:ind w:left="839" w:right="0" w:hanging="271"/>
            <w:jc w:val="left"/>
          </w:pPr>
          <w:hyperlink w:history="true" w:anchor="_bookmark42">
            <w:r>
              <w:rPr/>
              <w:t>Kerangka</w:t>
            </w:r>
            <w:r>
              <w:rPr>
                <w:spacing w:val="-5"/>
              </w:rPr>
              <w:t> </w:t>
            </w:r>
            <w:r>
              <w:rPr>
                <w:spacing w:val="-2"/>
              </w:rPr>
              <w:t>Kerja</w:t>
            </w:r>
            <w:r>
              <w:rPr/>
              <w:tab/>
            </w:r>
            <w:r>
              <w:rPr>
                <w:spacing w:val="-5"/>
              </w:rPr>
              <w:t>18</w:t>
            </w:r>
          </w:hyperlink>
        </w:p>
        <w:p>
          <w:pPr>
            <w:pStyle w:val="TOC4"/>
            <w:numPr>
              <w:ilvl w:val="1"/>
              <w:numId w:val="4"/>
            </w:numPr>
            <w:tabs>
              <w:tab w:pos="838" w:val="left" w:leader="none"/>
              <w:tab w:pos="6066" w:val="left" w:leader="dot"/>
            </w:tabs>
            <w:spacing w:line="240" w:lineRule="auto" w:before="1" w:after="0"/>
            <w:ind w:left="838" w:right="0" w:hanging="270"/>
            <w:jc w:val="left"/>
          </w:pPr>
          <w:hyperlink w:history="true" w:anchor="_bookmark44">
            <w:r>
              <w:rPr/>
              <w:t>Populasi,</w:t>
            </w:r>
            <w:r>
              <w:rPr>
                <w:spacing w:val="-6"/>
              </w:rPr>
              <w:t> </w:t>
            </w:r>
            <w:r>
              <w:rPr/>
              <w:t>sampel</w:t>
            </w:r>
            <w:r>
              <w:rPr>
                <w:spacing w:val="-4"/>
              </w:rPr>
              <w:t> </w:t>
            </w:r>
            <w:r>
              <w:rPr/>
              <w:t>dan</w:t>
            </w:r>
            <w:r>
              <w:rPr>
                <w:spacing w:val="-6"/>
              </w:rPr>
              <w:t> </w:t>
            </w:r>
            <w:r>
              <w:rPr>
                <w:spacing w:val="-2"/>
              </w:rPr>
              <w:t>sampling</w:t>
            </w:r>
            <w:r>
              <w:rPr/>
              <w:tab/>
            </w:r>
            <w:r>
              <w:rPr>
                <w:spacing w:val="-5"/>
              </w:rPr>
              <w:t>19</w:t>
            </w:r>
          </w:hyperlink>
        </w:p>
        <w:p>
          <w:pPr>
            <w:pStyle w:val="TOC6"/>
            <w:numPr>
              <w:ilvl w:val="2"/>
              <w:numId w:val="4"/>
            </w:numPr>
            <w:tabs>
              <w:tab w:pos="1252" w:val="left" w:leader="none"/>
              <w:tab w:pos="6066" w:val="left" w:leader="dot"/>
            </w:tabs>
            <w:spacing w:line="240" w:lineRule="auto" w:before="1" w:after="0"/>
            <w:ind w:left="1252" w:right="0" w:hanging="404"/>
            <w:jc w:val="left"/>
          </w:pPr>
          <w:hyperlink w:history="true" w:anchor="_bookmark45">
            <w:r>
              <w:rPr>
                <w:spacing w:val="-2"/>
              </w:rPr>
              <w:t>Populasi</w:t>
            </w:r>
            <w:r>
              <w:rPr/>
              <w:tab/>
            </w:r>
            <w:r>
              <w:rPr>
                <w:spacing w:val="-5"/>
              </w:rPr>
              <w:t>19</w:t>
            </w:r>
          </w:hyperlink>
        </w:p>
        <w:p>
          <w:pPr>
            <w:pStyle w:val="TOC6"/>
            <w:numPr>
              <w:ilvl w:val="2"/>
              <w:numId w:val="4"/>
            </w:numPr>
            <w:tabs>
              <w:tab w:pos="1252" w:val="left" w:leader="none"/>
              <w:tab w:pos="6066" w:val="left" w:leader="dot"/>
            </w:tabs>
            <w:spacing w:line="205" w:lineRule="exact" w:before="1" w:after="0"/>
            <w:ind w:left="1252" w:right="0" w:hanging="404"/>
            <w:jc w:val="left"/>
          </w:pPr>
          <w:hyperlink w:history="true" w:anchor="_bookmark46">
            <w:r>
              <w:rPr>
                <w:spacing w:val="-2"/>
              </w:rPr>
              <w:t>Sampel</w:t>
            </w:r>
            <w:r>
              <w:rPr/>
              <w:tab/>
            </w:r>
            <w:r>
              <w:rPr>
                <w:spacing w:val="-5"/>
              </w:rPr>
              <w:t>19</w:t>
            </w:r>
          </w:hyperlink>
        </w:p>
        <w:p>
          <w:pPr>
            <w:pStyle w:val="TOC6"/>
            <w:numPr>
              <w:ilvl w:val="2"/>
              <w:numId w:val="4"/>
            </w:numPr>
            <w:tabs>
              <w:tab w:pos="1252" w:val="left" w:leader="none"/>
              <w:tab w:pos="6066" w:val="left" w:leader="dot"/>
            </w:tabs>
            <w:spacing w:line="205" w:lineRule="exact" w:before="0" w:after="0"/>
            <w:ind w:left="1252" w:right="0" w:hanging="404"/>
            <w:jc w:val="left"/>
          </w:pPr>
          <w:hyperlink w:history="true" w:anchor="_bookmark47">
            <w:r>
              <w:rPr>
                <w:spacing w:val="-2"/>
              </w:rPr>
              <w:t>Sampling</w:t>
            </w:r>
            <w:r>
              <w:rPr/>
              <w:tab/>
            </w:r>
            <w:r>
              <w:rPr>
                <w:spacing w:val="-5"/>
              </w:rPr>
              <w:t>19</w:t>
            </w:r>
          </w:hyperlink>
        </w:p>
        <w:p>
          <w:pPr>
            <w:pStyle w:val="TOC4"/>
            <w:numPr>
              <w:ilvl w:val="1"/>
              <w:numId w:val="4"/>
            </w:numPr>
            <w:tabs>
              <w:tab w:pos="838" w:val="left" w:leader="none"/>
              <w:tab w:pos="6066" w:val="left" w:leader="dot"/>
            </w:tabs>
            <w:spacing w:line="240" w:lineRule="auto" w:before="1" w:after="0"/>
            <w:ind w:left="838" w:right="0" w:hanging="270"/>
            <w:jc w:val="left"/>
          </w:pPr>
          <w:hyperlink w:history="true" w:anchor="_bookmark48">
            <w:r>
              <w:rPr/>
              <w:t>Identifikasi</w:t>
            </w:r>
            <w:r>
              <w:rPr>
                <w:spacing w:val="-12"/>
              </w:rPr>
              <w:t> </w:t>
            </w:r>
            <w:r>
              <w:rPr>
                <w:spacing w:val="-2"/>
              </w:rPr>
              <w:t>Variabel</w:t>
            </w:r>
            <w:r>
              <w:rPr/>
              <w:tab/>
            </w:r>
            <w:r>
              <w:rPr>
                <w:spacing w:val="-5"/>
              </w:rPr>
              <w:t>19</w:t>
            </w:r>
          </w:hyperlink>
        </w:p>
        <w:p>
          <w:pPr>
            <w:pStyle w:val="TOC4"/>
            <w:numPr>
              <w:ilvl w:val="1"/>
              <w:numId w:val="4"/>
            </w:numPr>
            <w:tabs>
              <w:tab w:pos="838" w:val="left" w:leader="none"/>
              <w:tab w:pos="6066" w:val="left" w:leader="dot"/>
            </w:tabs>
            <w:spacing w:line="240" w:lineRule="auto" w:before="1" w:after="0"/>
            <w:ind w:left="838" w:right="0" w:hanging="270"/>
            <w:jc w:val="left"/>
          </w:pPr>
          <w:hyperlink w:history="true" w:anchor="_bookmark49">
            <w:r>
              <w:rPr/>
              <w:t>Definisi</w:t>
            </w:r>
            <w:r>
              <w:rPr>
                <w:spacing w:val="-8"/>
              </w:rPr>
              <w:t> </w:t>
            </w:r>
            <w:r>
              <w:rPr>
                <w:spacing w:val="-2"/>
              </w:rPr>
              <w:t>Operasional</w:t>
            </w:r>
            <w:r>
              <w:rPr/>
              <w:tab/>
            </w:r>
            <w:r>
              <w:rPr>
                <w:spacing w:val="-5"/>
              </w:rPr>
              <w:t>20</w:t>
            </w:r>
          </w:hyperlink>
        </w:p>
        <w:p>
          <w:pPr>
            <w:pStyle w:val="TOC4"/>
            <w:numPr>
              <w:ilvl w:val="1"/>
              <w:numId w:val="4"/>
            </w:numPr>
            <w:tabs>
              <w:tab w:pos="838" w:val="left" w:leader="none"/>
              <w:tab w:pos="6066" w:val="left" w:leader="dot"/>
            </w:tabs>
            <w:spacing w:line="205" w:lineRule="exact" w:before="2" w:after="0"/>
            <w:ind w:left="838" w:right="0" w:hanging="270"/>
            <w:jc w:val="left"/>
          </w:pPr>
          <w:hyperlink w:history="true" w:anchor="_bookmark51">
            <w:r>
              <w:rPr/>
              <w:t>Pengumpulan</w:t>
            </w:r>
            <w:r>
              <w:rPr>
                <w:spacing w:val="-4"/>
              </w:rPr>
              <w:t> </w:t>
            </w:r>
            <w:r>
              <w:rPr/>
              <w:t>dan</w:t>
            </w:r>
            <w:r>
              <w:rPr>
                <w:spacing w:val="-6"/>
              </w:rPr>
              <w:t> </w:t>
            </w:r>
            <w:r>
              <w:rPr/>
              <w:t>analisa</w:t>
            </w:r>
            <w:r>
              <w:rPr>
                <w:spacing w:val="-4"/>
              </w:rPr>
              <w:t> data</w:t>
            </w:r>
            <w:r>
              <w:rPr/>
              <w:tab/>
            </w:r>
            <w:r>
              <w:rPr>
                <w:spacing w:val="-5"/>
              </w:rPr>
              <w:t>22</w:t>
            </w:r>
          </w:hyperlink>
        </w:p>
        <w:p>
          <w:pPr>
            <w:pStyle w:val="TOC6"/>
            <w:numPr>
              <w:ilvl w:val="2"/>
              <w:numId w:val="4"/>
            </w:numPr>
            <w:tabs>
              <w:tab w:pos="1252" w:val="left" w:leader="none"/>
              <w:tab w:pos="6066" w:val="left" w:leader="dot"/>
            </w:tabs>
            <w:spacing w:line="205" w:lineRule="exact" w:before="0" w:after="0"/>
            <w:ind w:left="1252" w:right="0" w:hanging="404"/>
            <w:jc w:val="left"/>
          </w:pPr>
          <w:hyperlink w:history="true" w:anchor="_bookmark52">
            <w:r>
              <w:rPr>
                <w:spacing w:val="-2"/>
              </w:rPr>
              <w:t>Pengumpulan</w:t>
            </w:r>
            <w:r>
              <w:rPr>
                <w:spacing w:val="10"/>
              </w:rPr>
              <w:t> </w:t>
            </w:r>
            <w:r>
              <w:rPr>
                <w:spacing w:val="-4"/>
              </w:rPr>
              <w:t>Data</w:t>
            </w:r>
            <w:r>
              <w:rPr/>
              <w:tab/>
            </w:r>
            <w:r>
              <w:rPr>
                <w:spacing w:val="-7"/>
              </w:rPr>
              <w:t>22</w:t>
            </w:r>
          </w:hyperlink>
        </w:p>
        <w:p>
          <w:pPr>
            <w:pStyle w:val="TOC6"/>
            <w:numPr>
              <w:ilvl w:val="2"/>
              <w:numId w:val="4"/>
            </w:numPr>
            <w:tabs>
              <w:tab w:pos="1253" w:val="left" w:leader="none"/>
              <w:tab w:pos="6066" w:val="left" w:leader="dot"/>
            </w:tabs>
            <w:spacing w:line="240" w:lineRule="auto" w:before="1" w:after="0"/>
            <w:ind w:left="1253" w:right="0" w:hanging="405"/>
            <w:jc w:val="left"/>
          </w:pPr>
          <w:hyperlink w:history="true" w:anchor="_bookmark53">
            <w:r>
              <w:rPr/>
              <w:t>Instrumen</w:t>
            </w:r>
            <w:r>
              <w:rPr>
                <w:spacing w:val="-12"/>
              </w:rPr>
              <w:t> </w:t>
            </w:r>
            <w:r>
              <w:rPr>
                <w:spacing w:val="-2"/>
              </w:rPr>
              <w:t>penelitian</w:t>
            </w:r>
            <w:r>
              <w:rPr/>
              <w:tab/>
            </w:r>
            <w:r>
              <w:rPr>
                <w:spacing w:val="-5"/>
              </w:rPr>
              <w:t>22</w:t>
            </w:r>
          </w:hyperlink>
        </w:p>
        <w:p>
          <w:pPr>
            <w:pStyle w:val="TOC6"/>
            <w:numPr>
              <w:ilvl w:val="2"/>
              <w:numId w:val="4"/>
            </w:numPr>
            <w:tabs>
              <w:tab w:pos="1252" w:val="left" w:leader="none"/>
              <w:tab w:pos="6066" w:val="left" w:leader="dot"/>
            </w:tabs>
            <w:spacing w:line="240" w:lineRule="auto" w:before="1" w:after="0"/>
            <w:ind w:left="1252" w:right="0" w:hanging="404"/>
            <w:jc w:val="left"/>
          </w:pPr>
          <w:hyperlink w:history="true" w:anchor="_bookmark54">
            <w:r>
              <w:rPr/>
              <w:t>Waktu</w:t>
            </w:r>
            <w:r>
              <w:rPr>
                <w:spacing w:val="-7"/>
              </w:rPr>
              <w:t> </w:t>
            </w:r>
            <w:r>
              <w:rPr/>
              <w:t>dan</w:t>
            </w:r>
            <w:r>
              <w:rPr>
                <w:spacing w:val="-2"/>
              </w:rPr>
              <w:t> </w:t>
            </w:r>
            <w:r>
              <w:rPr/>
              <w:t>tempat</w:t>
            </w:r>
            <w:r>
              <w:rPr>
                <w:spacing w:val="-2"/>
              </w:rPr>
              <w:t> penelitian</w:t>
            </w:r>
            <w:r>
              <w:rPr/>
              <w:tab/>
            </w:r>
            <w:r>
              <w:rPr>
                <w:spacing w:val="-5"/>
              </w:rPr>
              <w:t>23</w:t>
            </w:r>
          </w:hyperlink>
        </w:p>
        <w:p>
          <w:pPr>
            <w:pStyle w:val="TOC6"/>
            <w:numPr>
              <w:ilvl w:val="2"/>
              <w:numId w:val="4"/>
            </w:numPr>
            <w:tabs>
              <w:tab w:pos="1252" w:val="left" w:leader="none"/>
              <w:tab w:pos="6066" w:val="left" w:leader="dot"/>
            </w:tabs>
            <w:spacing w:line="205" w:lineRule="exact" w:before="1" w:after="0"/>
            <w:ind w:left="1252" w:right="0" w:hanging="404"/>
            <w:jc w:val="left"/>
          </w:pPr>
          <w:hyperlink w:history="true" w:anchor="_bookmark55">
            <w:r>
              <w:rPr/>
              <w:t>Pengolahan</w:t>
            </w:r>
            <w:r>
              <w:rPr>
                <w:spacing w:val="-10"/>
              </w:rPr>
              <w:t> </w:t>
            </w:r>
            <w:r>
              <w:rPr>
                <w:spacing w:val="-4"/>
              </w:rPr>
              <w:t>Data</w:t>
            </w:r>
            <w:r>
              <w:rPr/>
              <w:tab/>
            </w:r>
            <w:r>
              <w:rPr>
                <w:spacing w:val="-5"/>
              </w:rPr>
              <w:t>23</w:t>
            </w:r>
          </w:hyperlink>
        </w:p>
        <w:p>
          <w:pPr>
            <w:pStyle w:val="TOC6"/>
            <w:numPr>
              <w:ilvl w:val="2"/>
              <w:numId w:val="4"/>
            </w:numPr>
            <w:tabs>
              <w:tab w:pos="1252" w:val="left" w:leader="none"/>
              <w:tab w:pos="6066" w:val="left" w:leader="dot"/>
            </w:tabs>
            <w:spacing w:line="205" w:lineRule="exact" w:before="0" w:after="0"/>
            <w:ind w:left="1252" w:right="0" w:hanging="404"/>
            <w:jc w:val="left"/>
          </w:pPr>
          <w:hyperlink w:history="true" w:anchor="_bookmark56">
            <w:r>
              <w:rPr/>
              <w:t>Analisa</w:t>
            </w:r>
            <w:r>
              <w:rPr>
                <w:spacing w:val="-10"/>
              </w:rPr>
              <w:t> </w:t>
            </w:r>
            <w:r>
              <w:rPr>
                <w:spacing w:val="-4"/>
              </w:rPr>
              <w:t>data</w:t>
            </w:r>
            <w:r>
              <w:rPr/>
              <w:tab/>
            </w:r>
            <w:r>
              <w:rPr>
                <w:spacing w:val="-5"/>
              </w:rPr>
              <w:t>26</w:t>
            </w:r>
          </w:hyperlink>
        </w:p>
        <w:p>
          <w:pPr>
            <w:pStyle w:val="TOC4"/>
            <w:numPr>
              <w:ilvl w:val="1"/>
              <w:numId w:val="4"/>
            </w:numPr>
            <w:tabs>
              <w:tab w:pos="838" w:val="left" w:leader="none"/>
              <w:tab w:pos="6066" w:val="left" w:leader="dot"/>
            </w:tabs>
            <w:spacing w:line="240" w:lineRule="auto" w:before="1" w:after="0"/>
            <w:ind w:left="838" w:right="0" w:hanging="270"/>
            <w:jc w:val="left"/>
          </w:pPr>
          <w:hyperlink w:history="true" w:anchor="_bookmark57">
            <w:r>
              <w:rPr/>
              <w:t>Etika</w:t>
            </w:r>
            <w:r>
              <w:rPr>
                <w:spacing w:val="-7"/>
              </w:rPr>
              <w:t> </w:t>
            </w:r>
            <w:r>
              <w:rPr/>
              <w:t>Peneli</w:t>
            </w:r>
            <w:r>
              <w:rPr>
                <w:spacing w:val="-7"/>
              </w:rPr>
              <w:t> </w:t>
            </w:r>
            <w:r>
              <w:rPr>
                <w:spacing w:val="-4"/>
              </w:rPr>
              <w:t>tian</w:t>
            </w:r>
            <w:r>
              <w:rPr/>
              <w:tab/>
            </w:r>
            <w:r>
              <w:rPr>
                <w:spacing w:val="-5"/>
              </w:rPr>
              <w:t>26</w:t>
            </w:r>
          </w:hyperlink>
        </w:p>
        <w:p>
          <w:pPr>
            <w:pStyle w:val="TOC7"/>
            <w:numPr>
              <w:ilvl w:val="2"/>
              <w:numId w:val="4"/>
            </w:numPr>
            <w:tabs>
              <w:tab w:pos="1252" w:val="left" w:leader="none"/>
              <w:tab w:pos="6066" w:val="left" w:leader="dot"/>
            </w:tabs>
            <w:spacing w:line="240" w:lineRule="auto" w:before="1" w:after="0"/>
            <w:ind w:left="1252" w:right="0" w:hanging="404"/>
            <w:jc w:val="left"/>
            <w:rPr>
              <w:b w:val="0"/>
              <w:i w:val="0"/>
              <w:sz w:val="18"/>
            </w:rPr>
          </w:pPr>
          <w:hyperlink w:history="true" w:anchor="_bookmark58">
            <w:r>
              <w:rPr>
                <w:b w:val="0"/>
                <w:i w:val="0"/>
                <w:sz w:val="18"/>
              </w:rPr>
              <w:t>Persetujuan</w:t>
            </w:r>
            <w:r>
              <w:rPr>
                <w:b w:val="0"/>
                <w:i w:val="0"/>
                <w:spacing w:val="-7"/>
                <w:sz w:val="18"/>
              </w:rPr>
              <w:t> </w:t>
            </w:r>
            <w:r>
              <w:rPr>
                <w:b w:val="0"/>
                <w:i w:val="0"/>
                <w:sz w:val="18"/>
              </w:rPr>
              <w:t>(</w:t>
            </w:r>
            <w:r>
              <w:rPr>
                <w:b w:val="0"/>
                <w:sz w:val="18"/>
              </w:rPr>
              <w:t>informed</w:t>
            </w:r>
            <w:r>
              <w:rPr>
                <w:b w:val="0"/>
                <w:spacing w:val="-2"/>
                <w:sz w:val="18"/>
              </w:rPr>
              <w:t> concent</w:t>
            </w:r>
            <w:r>
              <w:rPr>
                <w:b w:val="0"/>
                <w:i w:val="0"/>
                <w:spacing w:val="-2"/>
                <w:sz w:val="18"/>
              </w:rPr>
              <w:t>)</w:t>
            </w:r>
            <w:r>
              <w:rPr>
                <w:b w:val="0"/>
                <w:i w:val="0"/>
                <w:sz w:val="18"/>
              </w:rPr>
              <w:tab/>
            </w:r>
            <w:r>
              <w:rPr>
                <w:b w:val="0"/>
                <w:i w:val="0"/>
                <w:spacing w:val="-5"/>
                <w:sz w:val="18"/>
              </w:rPr>
              <w:t>26</w:t>
            </w:r>
          </w:hyperlink>
        </w:p>
        <w:p>
          <w:pPr>
            <w:pStyle w:val="TOC7"/>
            <w:numPr>
              <w:ilvl w:val="2"/>
              <w:numId w:val="4"/>
            </w:numPr>
            <w:tabs>
              <w:tab w:pos="1252" w:val="left" w:leader="none"/>
              <w:tab w:pos="6066" w:val="left" w:leader="dot"/>
            </w:tabs>
            <w:spacing w:line="205" w:lineRule="exact" w:before="1" w:after="0"/>
            <w:ind w:left="1252" w:right="0" w:hanging="404"/>
            <w:jc w:val="left"/>
            <w:rPr>
              <w:b w:val="0"/>
              <w:i w:val="0"/>
              <w:sz w:val="18"/>
            </w:rPr>
          </w:pPr>
          <w:hyperlink w:history="true" w:anchor="_bookmark59">
            <w:r>
              <w:rPr>
                <w:b w:val="0"/>
                <w:i w:val="0"/>
                <w:sz w:val="18"/>
              </w:rPr>
              <w:t>Tanpa</w:t>
            </w:r>
            <w:r>
              <w:rPr>
                <w:b w:val="0"/>
                <w:i w:val="0"/>
                <w:spacing w:val="-4"/>
                <w:sz w:val="18"/>
              </w:rPr>
              <w:t> </w:t>
            </w:r>
            <w:r>
              <w:rPr>
                <w:b w:val="0"/>
                <w:i w:val="0"/>
                <w:sz w:val="18"/>
              </w:rPr>
              <w:t>nama</w:t>
            </w:r>
            <w:r>
              <w:rPr>
                <w:b w:val="0"/>
                <w:i w:val="0"/>
                <w:spacing w:val="-4"/>
                <w:sz w:val="18"/>
              </w:rPr>
              <w:t> </w:t>
            </w:r>
            <w:r>
              <w:rPr>
                <w:b w:val="0"/>
                <w:i w:val="0"/>
                <w:spacing w:val="-2"/>
                <w:sz w:val="18"/>
              </w:rPr>
              <w:t>(</w:t>
            </w:r>
            <w:r>
              <w:rPr>
                <w:b w:val="0"/>
                <w:spacing w:val="-2"/>
                <w:sz w:val="18"/>
              </w:rPr>
              <w:t>Ananomity</w:t>
            </w:r>
            <w:r>
              <w:rPr>
                <w:b w:val="0"/>
                <w:i w:val="0"/>
                <w:spacing w:val="-2"/>
                <w:sz w:val="18"/>
              </w:rPr>
              <w:t>)</w:t>
            </w:r>
            <w:r>
              <w:rPr>
                <w:b w:val="0"/>
                <w:i w:val="0"/>
                <w:sz w:val="18"/>
              </w:rPr>
              <w:tab/>
            </w:r>
            <w:r>
              <w:rPr>
                <w:b w:val="0"/>
                <w:i w:val="0"/>
                <w:spacing w:val="-5"/>
                <w:sz w:val="18"/>
              </w:rPr>
              <w:t>26</w:t>
            </w:r>
          </w:hyperlink>
        </w:p>
        <w:p>
          <w:pPr>
            <w:pStyle w:val="TOC7"/>
            <w:numPr>
              <w:ilvl w:val="2"/>
              <w:numId w:val="4"/>
            </w:numPr>
            <w:tabs>
              <w:tab w:pos="1252" w:val="left" w:leader="none"/>
              <w:tab w:pos="6066" w:val="left" w:leader="dot"/>
            </w:tabs>
            <w:spacing w:line="205" w:lineRule="exact" w:before="0" w:after="0"/>
            <w:ind w:left="1252" w:right="0" w:hanging="404"/>
            <w:jc w:val="left"/>
            <w:rPr>
              <w:b w:val="0"/>
              <w:i w:val="0"/>
              <w:sz w:val="18"/>
            </w:rPr>
          </w:pPr>
          <w:hyperlink w:history="true" w:anchor="_bookmark60">
            <w:r>
              <w:rPr>
                <w:b w:val="0"/>
                <w:i w:val="0"/>
                <w:sz w:val="18"/>
              </w:rPr>
              <w:t>Kerahasian</w:t>
            </w:r>
            <w:r>
              <w:rPr>
                <w:b w:val="0"/>
                <w:i w:val="0"/>
                <w:spacing w:val="-10"/>
                <w:sz w:val="18"/>
              </w:rPr>
              <w:t> </w:t>
            </w:r>
            <w:r>
              <w:rPr>
                <w:b w:val="0"/>
                <w:i w:val="0"/>
                <w:spacing w:val="-2"/>
                <w:sz w:val="18"/>
              </w:rPr>
              <w:t>(</w:t>
            </w:r>
            <w:r>
              <w:rPr>
                <w:b w:val="0"/>
                <w:spacing w:val="-2"/>
                <w:sz w:val="18"/>
              </w:rPr>
              <w:t>confidentiality</w:t>
            </w:r>
            <w:r>
              <w:rPr>
                <w:b w:val="0"/>
                <w:i w:val="0"/>
                <w:spacing w:val="-2"/>
                <w:sz w:val="18"/>
              </w:rPr>
              <w:t>)</w:t>
            </w:r>
            <w:r>
              <w:rPr>
                <w:b w:val="0"/>
                <w:i w:val="0"/>
                <w:sz w:val="18"/>
              </w:rPr>
              <w:tab/>
            </w:r>
            <w:r>
              <w:rPr>
                <w:b w:val="0"/>
                <w:i w:val="0"/>
                <w:spacing w:val="-5"/>
                <w:sz w:val="18"/>
              </w:rPr>
              <w:t>26</w:t>
            </w:r>
          </w:hyperlink>
        </w:p>
        <w:p>
          <w:pPr>
            <w:pStyle w:val="TOC6"/>
            <w:numPr>
              <w:ilvl w:val="2"/>
              <w:numId w:val="4"/>
            </w:numPr>
            <w:tabs>
              <w:tab w:pos="1252" w:val="left" w:leader="none"/>
              <w:tab w:pos="6066" w:val="left" w:leader="dot"/>
            </w:tabs>
            <w:spacing w:line="240" w:lineRule="auto" w:before="1" w:after="0"/>
            <w:ind w:left="1252" w:right="0" w:hanging="404"/>
            <w:jc w:val="left"/>
          </w:pPr>
          <w:hyperlink w:history="true" w:anchor="_bookmark61">
            <w:r>
              <w:rPr>
                <w:spacing w:val="-2"/>
              </w:rPr>
              <w:t>Keterbatasan</w:t>
            </w:r>
            <w:r>
              <w:rPr/>
              <w:tab/>
            </w:r>
            <w:r>
              <w:rPr>
                <w:spacing w:val="-5"/>
              </w:rPr>
              <w:t>26</w:t>
            </w:r>
          </w:hyperlink>
        </w:p>
        <w:p>
          <w:pPr>
            <w:pStyle w:val="TOC1"/>
            <w:tabs>
              <w:tab w:pos="6070" w:val="left" w:leader="dot"/>
            </w:tabs>
          </w:pPr>
          <w:hyperlink w:history="true" w:anchor="_bookmark62">
            <w:r>
              <w:rPr/>
              <w:t>BAB</w:t>
            </w:r>
            <w:r>
              <w:rPr>
                <w:spacing w:val="-4"/>
              </w:rPr>
              <w:t> </w:t>
            </w:r>
            <w:r>
              <w:rPr/>
              <w:t>4</w:t>
            </w:r>
            <w:r>
              <w:rPr>
                <w:spacing w:val="-2"/>
              </w:rPr>
              <w:t> </w:t>
            </w:r>
            <w:r>
              <w:rPr/>
              <w:t>HASIL</w:t>
            </w:r>
            <w:r>
              <w:rPr>
                <w:spacing w:val="-4"/>
              </w:rPr>
              <w:t> </w:t>
            </w:r>
            <w:r>
              <w:rPr/>
              <w:t>DAN</w:t>
            </w:r>
            <w:r>
              <w:rPr>
                <w:spacing w:val="-2"/>
              </w:rPr>
              <w:t> PEMBAHASAN</w:t>
            </w:r>
            <w:r>
              <w:rPr>
                <w:b w:val="0"/>
              </w:rPr>
              <w:tab/>
            </w:r>
            <w:r>
              <w:rPr>
                <w:spacing w:val="-5"/>
              </w:rPr>
              <w:t>28</w:t>
            </w:r>
          </w:hyperlink>
        </w:p>
        <w:p>
          <w:pPr>
            <w:pStyle w:val="TOC4"/>
            <w:numPr>
              <w:ilvl w:val="1"/>
              <w:numId w:val="6"/>
            </w:numPr>
            <w:tabs>
              <w:tab w:pos="838" w:val="left" w:leader="none"/>
              <w:tab w:pos="6066" w:val="left" w:leader="dot"/>
            </w:tabs>
            <w:spacing w:line="204" w:lineRule="exact" w:before="0" w:after="0"/>
            <w:ind w:left="838" w:right="0" w:hanging="270"/>
            <w:jc w:val="left"/>
          </w:pPr>
          <w:hyperlink w:history="true" w:anchor="_bookmark63">
            <w:r>
              <w:rPr/>
              <w:t>Hasil</w:t>
            </w:r>
            <w:r>
              <w:rPr>
                <w:spacing w:val="-9"/>
              </w:rPr>
              <w:t> </w:t>
            </w:r>
            <w:r>
              <w:rPr>
                <w:spacing w:val="-2"/>
              </w:rPr>
              <w:t>Penelitian</w:t>
            </w:r>
            <w:r>
              <w:rPr/>
              <w:tab/>
            </w:r>
            <w:r>
              <w:rPr>
                <w:spacing w:val="-5"/>
              </w:rPr>
              <w:t>28</w:t>
            </w:r>
          </w:hyperlink>
        </w:p>
        <w:p>
          <w:pPr>
            <w:pStyle w:val="TOC6"/>
            <w:numPr>
              <w:ilvl w:val="2"/>
              <w:numId w:val="6"/>
            </w:numPr>
            <w:tabs>
              <w:tab w:pos="1251" w:val="left" w:leader="none"/>
              <w:tab w:pos="6066" w:val="left" w:leader="dot"/>
            </w:tabs>
            <w:spacing w:line="205" w:lineRule="exact" w:before="0" w:after="0"/>
            <w:ind w:left="1251" w:right="0" w:hanging="403"/>
            <w:jc w:val="left"/>
          </w:pPr>
          <w:hyperlink w:history="true" w:anchor="_bookmark64">
            <w:r>
              <w:rPr/>
              <w:t>Deskripsi/</w:t>
            </w:r>
            <w:r>
              <w:rPr>
                <w:spacing w:val="-3"/>
              </w:rPr>
              <w:t> </w:t>
            </w:r>
            <w:r>
              <w:rPr/>
              <w:t>Gambaran</w:t>
            </w:r>
            <w:r>
              <w:rPr>
                <w:spacing w:val="-2"/>
              </w:rPr>
              <w:t> </w:t>
            </w:r>
            <w:r>
              <w:rPr/>
              <w:t>umum</w:t>
            </w:r>
            <w:r>
              <w:rPr>
                <w:spacing w:val="-9"/>
              </w:rPr>
              <w:t> </w:t>
            </w:r>
            <w:r>
              <w:rPr/>
              <w:t>tempat</w:t>
            </w:r>
            <w:r>
              <w:rPr>
                <w:spacing w:val="-2"/>
              </w:rPr>
              <w:t> penelitian</w:t>
            </w:r>
            <w:r>
              <w:rPr/>
              <w:tab/>
            </w:r>
            <w:r>
              <w:rPr>
                <w:spacing w:val="-5"/>
              </w:rPr>
              <w:t>28</w:t>
            </w:r>
          </w:hyperlink>
        </w:p>
        <w:p>
          <w:pPr>
            <w:pStyle w:val="TOC6"/>
            <w:numPr>
              <w:ilvl w:val="2"/>
              <w:numId w:val="6"/>
            </w:numPr>
            <w:tabs>
              <w:tab w:pos="1251" w:val="left" w:leader="none"/>
              <w:tab w:pos="6066" w:val="left" w:leader="dot"/>
            </w:tabs>
            <w:spacing w:line="240" w:lineRule="auto" w:before="1" w:after="0"/>
            <w:ind w:left="1251" w:right="0" w:hanging="403"/>
            <w:jc w:val="left"/>
          </w:pPr>
          <w:hyperlink w:history="true" w:anchor="_bookmark65">
            <w:r>
              <w:rPr/>
              <w:t>Hasil</w:t>
            </w:r>
            <w:r>
              <w:rPr>
                <w:spacing w:val="-7"/>
              </w:rPr>
              <w:t> </w:t>
            </w:r>
            <w:r>
              <w:rPr>
                <w:spacing w:val="-2"/>
              </w:rPr>
              <w:t>Penelitian</w:t>
            </w:r>
            <w:r>
              <w:rPr/>
              <w:tab/>
            </w:r>
            <w:r>
              <w:rPr>
                <w:spacing w:val="-5"/>
              </w:rPr>
              <w:t>28</w:t>
            </w:r>
          </w:hyperlink>
        </w:p>
        <w:p>
          <w:pPr>
            <w:pStyle w:val="TOC4"/>
            <w:numPr>
              <w:ilvl w:val="1"/>
              <w:numId w:val="6"/>
            </w:numPr>
            <w:tabs>
              <w:tab w:pos="838" w:val="left" w:leader="none"/>
              <w:tab w:pos="6066" w:val="left" w:leader="dot"/>
            </w:tabs>
            <w:spacing w:line="240" w:lineRule="auto" w:before="2" w:after="0"/>
            <w:ind w:left="838" w:right="0" w:hanging="270"/>
            <w:jc w:val="left"/>
          </w:pPr>
          <w:hyperlink w:history="true" w:anchor="_bookmark74">
            <w:r>
              <w:rPr>
                <w:spacing w:val="-2"/>
              </w:rPr>
              <w:t>Pembahasan</w:t>
            </w:r>
            <w:r>
              <w:rPr/>
              <w:tab/>
            </w:r>
            <w:r>
              <w:rPr>
                <w:spacing w:val="-5"/>
              </w:rPr>
              <w:t>31</w:t>
            </w:r>
          </w:hyperlink>
        </w:p>
        <w:p>
          <w:pPr>
            <w:pStyle w:val="TOC6"/>
            <w:numPr>
              <w:ilvl w:val="2"/>
              <w:numId w:val="6"/>
            </w:numPr>
            <w:tabs>
              <w:tab w:pos="1252" w:val="left" w:leader="none"/>
            </w:tabs>
            <w:spacing w:line="205" w:lineRule="exact" w:before="1" w:after="0"/>
            <w:ind w:left="1252" w:right="0" w:hanging="404"/>
            <w:jc w:val="left"/>
          </w:pPr>
          <w:hyperlink w:history="true" w:anchor="_bookmark75">
            <w:r>
              <w:rPr/>
              <w:t>Pola</w:t>
            </w:r>
            <w:r>
              <w:rPr>
                <w:spacing w:val="-4"/>
              </w:rPr>
              <w:t> </w:t>
            </w:r>
            <w:r>
              <w:rPr/>
              <w:t>Makan</w:t>
            </w:r>
            <w:r>
              <w:rPr>
                <w:spacing w:val="-3"/>
              </w:rPr>
              <w:t> </w:t>
            </w:r>
            <w:r>
              <w:rPr/>
              <w:t>Penderita</w:t>
            </w:r>
            <w:r>
              <w:rPr>
                <w:spacing w:val="-4"/>
              </w:rPr>
              <w:t> </w:t>
            </w:r>
            <w:r>
              <w:rPr/>
              <w:t>DM</w:t>
            </w:r>
            <w:r>
              <w:rPr>
                <w:spacing w:val="-1"/>
              </w:rPr>
              <w:t> </w:t>
            </w:r>
            <w:r>
              <w:rPr/>
              <w:t>di</w:t>
            </w:r>
            <w:r>
              <w:rPr>
                <w:spacing w:val="-6"/>
              </w:rPr>
              <w:t> </w:t>
            </w:r>
            <w:r>
              <w:rPr/>
              <w:t>Puskesmas</w:t>
            </w:r>
            <w:r>
              <w:rPr>
                <w:spacing w:val="1"/>
              </w:rPr>
              <w:t> </w:t>
            </w:r>
            <w:r>
              <w:rPr/>
              <w:t>Kamoning</w:t>
            </w:r>
            <w:r>
              <w:rPr>
                <w:spacing w:val="1"/>
              </w:rPr>
              <w:t> </w:t>
            </w:r>
            <w:r>
              <w:rPr/>
              <w:t>Kabupaten</w:t>
            </w:r>
            <w:r>
              <w:rPr>
                <w:spacing w:val="-6"/>
              </w:rPr>
              <w:t> </w:t>
            </w:r>
            <w:r>
              <w:rPr/>
              <w:t>Sampang</w:t>
            </w:r>
            <w:r>
              <w:rPr>
                <w:spacing w:val="34"/>
              </w:rPr>
              <w:t> </w:t>
            </w:r>
            <w:r>
              <w:rPr>
                <w:spacing w:val="-5"/>
              </w:rPr>
              <w:t>31</w:t>
            </w:r>
          </w:hyperlink>
        </w:p>
        <w:p>
          <w:pPr>
            <w:pStyle w:val="TOC6"/>
            <w:numPr>
              <w:ilvl w:val="2"/>
              <w:numId w:val="6"/>
            </w:numPr>
            <w:tabs>
              <w:tab w:pos="1260" w:val="left" w:leader="none"/>
            </w:tabs>
            <w:spacing w:line="205" w:lineRule="exact" w:before="0" w:after="0"/>
            <w:ind w:left="1260" w:right="0" w:hanging="412"/>
            <w:jc w:val="left"/>
          </w:pPr>
          <w:hyperlink w:history="true" w:anchor="_bookmark76">
            <w:r>
              <w:rPr/>
              <w:t>Aktivitas</w:t>
            </w:r>
            <w:r>
              <w:rPr>
                <w:spacing w:val="3"/>
              </w:rPr>
              <w:t> </w:t>
            </w:r>
            <w:r>
              <w:rPr/>
              <w:t>Fisik Penderita</w:t>
            </w:r>
            <w:r>
              <w:rPr>
                <w:spacing w:val="2"/>
              </w:rPr>
              <w:t> </w:t>
            </w:r>
            <w:r>
              <w:rPr/>
              <w:t>DM</w:t>
            </w:r>
            <w:r>
              <w:rPr>
                <w:spacing w:val="1"/>
              </w:rPr>
              <w:t> </w:t>
            </w:r>
            <w:r>
              <w:rPr/>
              <w:t>di Puskesmas</w:t>
            </w:r>
            <w:r>
              <w:rPr>
                <w:spacing w:val="7"/>
              </w:rPr>
              <w:t> </w:t>
            </w:r>
            <w:r>
              <w:rPr/>
              <w:t>Kamoning</w:t>
            </w:r>
            <w:r>
              <w:rPr>
                <w:spacing w:val="4"/>
              </w:rPr>
              <w:t> </w:t>
            </w:r>
            <w:r>
              <w:rPr/>
              <w:t>Kabupaten </w:t>
            </w:r>
            <w:r>
              <w:rPr>
                <w:spacing w:val="-2"/>
              </w:rPr>
              <w:t>Sampang</w:t>
            </w:r>
          </w:hyperlink>
        </w:p>
        <w:p>
          <w:pPr>
            <w:pStyle w:val="TOC8"/>
            <w:tabs>
              <w:tab w:pos="6066" w:val="left" w:leader="dot"/>
            </w:tabs>
          </w:pPr>
          <w:hyperlink w:history="true" w:anchor="_bookmark76">
            <w:r>
              <w:rPr>
                <w:spacing w:val="-10"/>
              </w:rPr>
              <w:t>.</w:t>
            </w:r>
            <w:r>
              <w:rPr/>
              <w:tab/>
            </w:r>
            <w:r>
              <w:rPr>
                <w:spacing w:val="-5"/>
              </w:rPr>
              <w:t>33</w:t>
            </w:r>
          </w:hyperlink>
        </w:p>
        <w:p>
          <w:pPr>
            <w:pStyle w:val="TOC6"/>
            <w:numPr>
              <w:ilvl w:val="2"/>
              <w:numId w:val="6"/>
            </w:numPr>
            <w:tabs>
              <w:tab w:pos="1262" w:val="left" w:leader="none"/>
              <w:tab w:pos="1273" w:val="left" w:leader="none"/>
              <w:tab w:pos="6066" w:val="left" w:leader="dot"/>
            </w:tabs>
            <w:spacing w:line="240" w:lineRule="auto" w:before="1" w:after="0"/>
            <w:ind w:left="1273" w:right="35" w:hanging="424"/>
            <w:jc w:val="left"/>
          </w:pPr>
          <w:hyperlink w:history="true" w:anchor="_bookmark77">
            <w:r>
              <w:rPr/>
              <w:t>Kepatuhan Minum Obat Penderita DM di Puskesmas Kamoning Kabupaten</w:t>
            </w:r>
          </w:hyperlink>
          <w:r>
            <w:rPr/>
            <w:t> </w:t>
          </w:r>
          <w:hyperlink w:history="true" w:anchor="_bookmark77">
            <w:r>
              <w:rPr>
                <w:spacing w:val="-2"/>
              </w:rPr>
              <w:t>Sampang</w:t>
            </w:r>
            <w:r>
              <w:rPr/>
              <w:tab/>
            </w:r>
            <w:r>
              <w:rPr>
                <w:spacing w:val="-6"/>
              </w:rPr>
              <w:t>35</w:t>
            </w:r>
          </w:hyperlink>
        </w:p>
        <w:p>
          <w:pPr>
            <w:pStyle w:val="TOC6"/>
            <w:numPr>
              <w:ilvl w:val="2"/>
              <w:numId w:val="6"/>
            </w:numPr>
            <w:tabs>
              <w:tab w:pos="1273" w:val="left" w:leader="none"/>
              <w:tab w:pos="1294" w:val="left" w:leader="none"/>
              <w:tab w:pos="6066" w:val="left" w:leader="dot"/>
            </w:tabs>
            <w:spacing w:line="240" w:lineRule="auto" w:before="0" w:after="0"/>
            <w:ind w:left="1273" w:right="34" w:hanging="424"/>
            <w:jc w:val="left"/>
          </w:pPr>
          <w:hyperlink w:history="true" w:anchor="_bookmark78">
            <w:r>
              <w:rPr/>
              <w:t>Kontrol</w:t>
            </w:r>
            <w:r>
              <w:rPr>
                <w:spacing w:val="40"/>
              </w:rPr>
              <w:t> </w:t>
            </w:r>
            <w:r>
              <w:rPr/>
              <w:t>Gula</w:t>
            </w:r>
            <w:r>
              <w:rPr>
                <w:spacing w:val="40"/>
              </w:rPr>
              <w:t> </w:t>
            </w:r>
            <w:r>
              <w:rPr/>
              <w:t>Darah</w:t>
            </w:r>
            <w:r>
              <w:rPr>
                <w:spacing w:val="40"/>
              </w:rPr>
              <w:t> </w:t>
            </w:r>
            <w:r>
              <w:rPr/>
              <w:t>Penderita</w:t>
            </w:r>
            <w:r>
              <w:rPr>
                <w:spacing w:val="40"/>
              </w:rPr>
              <w:t> </w:t>
            </w:r>
            <w:r>
              <w:rPr/>
              <w:t>DM</w:t>
            </w:r>
            <w:r>
              <w:rPr>
                <w:spacing w:val="40"/>
              </w:rPr>
              <w:t> </w:t>
            </w:r>
            <w:r>
              <w:rPr/>
              <w:t>di</w:t>
            </w:r>
            <w:r>
              <w:rPr>
                <w:spacing w:val="36"/>
              </w:rPr>
              <w:t> </w:t>
            </w:r>
            <w:r>
              <w:rPr/>
              <w:t>Puskesmas</w:t>
            </w:r>
            <w:r>
              <w:rPr>
                <w:spacing w:val="40"/>
              </w:rPr>
              <w:t> </w:t>
            </w:r>
            <w:r>
              <w:rPr/>
              <w:t>Kamoning</w:t>
            </w:r>
            <w:r>
              <w:rPr>
                <w:spacing w:val="40"/>
              </w:rPr>
              <w:t> </w:t>
            </w:r>
            <w:r>
              <w:rPr/>
              <w:t>Kabupaten</w:t>
            </w:r>
          </w:hyperlink>
          <w:r>
            <w:rPr/>
            <w:t> </w:t>
          </w:r>
          <w:hyperlink w:history="true" w:anchor="_bookmark78">
            <w:r>
              <w:rPr>
                <w:spacing w:val="-2"/>
              </w:rPr>
              <w:t>Sampang</w:t>
            </w:r>
            <w:r>
              <w:rPr/>
              <w:tab/>
            </w:r>
            <w:r>
              <w:rPr>
                <w:spacing w:val="-6"/>
              </w:rPr>
              <w:t>36</w:t>
            </w:r>
          </w:hyperlink>
        </w:p>
        <w:p>
          <w:pPr>
            <w:pStyle w:val="TOC1"/>
            <w:tabs>
              <w:tab w:pos="6074" w:val="left" w:leader="dot"/>
            </w:tabs>
            <w:spacing w:before="4"/>
          </w:pPr>
          <w:r>
            <w:rPr/>
            <w:t>BAB</w:t>
          </w:r>
          <w:r>
            <w:rPr>
              <w:spacing w:val="-3"/>
            </w:rPr>
            <w:t> </w:t>
          </w:r>
          <w:r>
            <w:rPr/>
            <w:t>5</w:t>
          </w:r>
          <w:r>
            <w:rPr>
              <w:spacing w:val="-1"/>
            </w:rPr>
            <w:t> </w:t>
          </w:r>
          <w:hyperlink w:history="true" w:anchor="_bookmark79">
            <w:r>
              <w:rPr>
                <w:spacing w:val="-2"/>
              </w:rPr>
              <w:t>KESIMPULAN</w:t>
            </w:r>
            <w:r>
              <w:rPr/>
              <w:tab/>
            </w:r>
            <w:r>
              <w:rPr>
                <w:spacing w:val="-5"/>
              </w:rPr>
              <w:t>39</w:t>
            </w:r>
          </w:hyperlink>
        </w:p>
        <w:p>
          <w:pPr>
            <w:pStyle w:val="TOC5"/>
            <w:numPr>
              <w:ilvl w:val="1"/>
              <w:numId w:val="7"/>
            </w:numPr>
            <w:tabs>
              <w:tab w:pos="949" w:val="left" w:leader="none"/>
              <w:tab w:pos="6066" w:val="left" w:leader="dot"/>
            </w:tabs>
            <w:spacing w:line="204" w:lineRule="exact" w:before="0" w:after="0"/>
            <w:ind w:left="949" w:right="0" w:hanging="269"/>
            <w:jc w:val="left"/>
          </w:pPr>
          <w:hyperlink w:history="true" w:anchor="_bookmark80">
            <w:r>
              <w:rPr>
                <w:spacing w:val="-2"/>
              </w:rPr>
              <w:t>Kesimpulan</w:t>
            </w:r>
            <w:r>
              <w:rPr/>
              <w:tab/>
            </w:r>
            <w:r>
              <w:rPr>
                <w:spacing w:val="-5"/>
              </w:rPr>
              <w:t>39</w:t>
            </w:r>
          </w:hyperlink>
        </w:p>
        <w:p>
          <w:pPr>
            <w:pStyle w:val="TOC5"/>
            <w:numPr>
              <w:ilvl w:val="1"/>
              <w:numId w:val="7"/>
            </w:numPr>
            <w:tabs>
              <w:tab w:pos="950" w:val="left" w:leader="none"/>
              <w:tab w:pos="6066" w:val="left" w:leader="dot"/>
            </w:tabs>
            <w:spacing w:line="205" w:lineRule="exact" w:before="0" w:after="0"/>
            <w:ind w:left="950" w:right="0" w:hanging="270"/>
            <w:jc w:val="left"/>
          </w:pPr>
          <w:hyperlink w:history="true" w:anchor="_bookmark81">
            <w:r>
              <w:rPr>
                <w:spacing w:val="-2"/>
              </w:rPr>
              <w:t>Saran</w:t>
            </w:r>
            <w:r>
              <w:rPr/>
              <w:tab/>
            </w:r>
            <w:r>
              <w:rPr>
                <w:spacing w:val="-5"/>
              </w:rPr>
              <w:t>39</w:t>
            </w:r>
          </w:hyperlink>
        </w:p>
        <w:p>
          <w:pPr>
            <w:pStyle w:val="TOC1"/>
            <w:tabs>
              <w:tab w:pos="6066" w:val="left" w:leader="dot"/>
            </w:tabs>
            <w:spacing w:line="240" w:lineRule="auto"/>
          </w:pPr>
          <w:hyperlink w:history="true" w:anchor="_bookmark82">
            <w:r>
              <w:rPr/>
              <w:t>DAFTAR</w:t>
            </w:r>
            <w:r>
              <w:rPr>
                <w:spacing w:val="-5"/>
              </w:rPr>
              <w:t> </w:t>
            </w:r>
            <w:r>
              <w:rPr>
                <w:spacing w:val="-2"/>
              </w:rPr>
              <w:t>PUSTAKA</w:t>
            </w:r>
            <w:r>
              <w:rPr/>
              <w:tab/>
            </w:r>
            <w:r>
              <w:rPr>
                <w:spacing w:val="-5"/>
              </w:rPr>
              <w:t>41</w:t>
            </w:r>
          </w:hyperlink>
        </w:p>
      </w:sdtContent>
    </w:sdt>
    <w:p>
      <w:pPr>
        <w:pStyle w:val="TOC1"/>
        <w:spacing w:after="0" w:line="240" w:lineRule="auto"/>
        <w:sectPr>
          <w:type w:val="continuous"/>
          <w:pgSz w:w="8400" w:h="11910"/>
          <w:pgMar w:header="0" w:footer="1125" w:top="888" w:bottom="1329" w:left="992" w:right="566"/>
        </w:sectPr>
      </w:pPr>
    </w:p>
    <w:p>
      <w:pPr>
        <w:pStyle w:val="Heading1"/>
        <w:ind w:left="173" w:right="69"/>
      </w:pPr>
      <w:bookmarkStart w:name="_bookmark4" w:id="5"/>
      <w:bookmarkEnd w:id="5"/>
      <w:r>
        <w:rPr>
          <w:b w:val="0"/>
        </w:rPr>
      </w:r>
      <w:r>
        <w:rPr/>
        <w:t>DAFTAR</w:t>
      </w:r>
      <w:r>
        <w:rPr>
          <w:spacing w:val="-5"/>
        </w:rPr>
        <w:t> </w:t>
      </w:r>
      <w:r>
        <w:rPr>
          <w:spacing w:val="-2"/>
        </w:rPr>
        <w:t>TABEL</w:t>
      </w:r>
    </w:p>
    <w:p>
      <w:pPr>
        <w:pStyle w:val="BodyText"/>
        <w:tabs>
          <w:tab w:pos="6074" w:val="left" w:leader="dot"/>
        </w:tabs>
        <w:spacing w:before="205"/>
        <w:ind w:left="140"/>
      </w:pPr>
      <w:hyperlink w:history="true" w:anchor="_bookmark34">
        <w:r>
          <w:rPr/>
          <w:t>Tabel</w:t>
        </w:r>
        <w:r>
          <w:rPr>
            <w:spacing w:val="-7"/>
          </w:rPr>
          <w:t> </w:t>
        </w:r>
        <w:r>
          <w:rPr/>
          <w:t>2.1</w:t>
        </w:r>
        <w:r>
          <w:rPr>
            <w:spacing w:val="-3"/>
          </w:rPr>
          <w:t> </w:t>
        </w:r>
        <w:r>
          <w:rPr/>
          <w:t>Penelitian</w:t>
        </w:r>
        <w:r>
          <w:rPr>
            <w:spacing w:val="-6"/>
          </w:rPr>
          <w:t> </w:t>
        </w:r>
        <w:r>
          <w:rPr>
            <w:spacing w:val="-2"/>
          </w:rPr>
          <w:t>Sebelumnya</w:t>
        </w:r>
        <w:r>
          <w:rPr/>
          <w:tab/>
        </w:r>
        <w:r>
          <w:rPr>
            <w:spacing w:val="-5"/>
          </w:rPr>
          <w:t>12</w:t>
        </w:r>
      </w:hyperlink>
    </w:p>
    <w:p>
      <w:pPr>
        <w:pStyle w:val="BodyText"/>
        <w:tabs>
          <w:tab w:pos="6050" w:val="left" w:leader="dot"/>
        </w:tabs>
        <w:spacing w:line="205" w:lineRule="exact" w:before="1"/>
        <w:ind w:left="140"/>
      </w:pPr>
      <w:hyperlink w:history="true" w:anchor="_bookmark50">
        <w:r>
          <w:rPr/>
          <w:t>Tabel</w:t>
        </w:r>
        <w:r>
          <w:rPr>
            <w:spacing w:val="-7"/>
          </w:rPr>
          <w:t> </w:t>
        </w:r>
        <w:r>
          <w:rPr/>
          <w:t>3.1</w:t>
        </w:r>
        <w:r>
          <w:rPr>
            <w:spacing w:val="-3"/>
          </w:rPr>
          <w:t> </w:t>
        </w:r>
        <w:r>
          <w:rPr/>
          <w:t>Definisi</w:t>
        </w:r>
        <w:r>
          <w:rPr>
            <w:spacing w:val="-6"/>
          </w:rPr>
          <w:t> </w:t>
        </w:r>
        <w:r>
          <w:rPr>
            <w:spacing w:val="-2"/>
          </w:rPr>
          <w:t>Operasional</w:t>
        </w:r>
        <w:r>
          <w:rPr/>
          <w:tab/>
        </w:r>
        <w:r>
          <w:rPr>
            <w:spacing w:val="-5"/>
          </w:rPr>
          <w:t>20</w:t>
        </w:r>
      </w:hyperlink>
    </w:p>
    <w:p>
      <w:pPr>
        <w:pStyle w:val="BodyText"/>
        <w:tabs>
          <w:tab w:pos="6014" w:val="left" w:leader="dot"/>
        </w:tabs>
        <w:ind w:left="848" w:right="633" w:hanging="709"/>
      </w:pPr>
      <w:hyperlink w:history="true" w:anchor="_bookmark66">
        <w:r>
          <w:rPr/>
          <w:t>Tabel</w:t>
        </w:r>
        <w:r>
          <w:rPr>
            <w:spacing w:val="62"/>
          </w:rPr>
          <w:t> </w:t>
        </w:r>
        <w:r>
          <w:rPr/>
          <w:t>4.1Tabulasi</w:t>
        </w:r>
        <w:r>
          <w:rPr>
            <w:spacing w:val="59"/>
          </w:rPr>
          <w:t> </w:t>
        </w:r>
        <w:r>
          <w:rPr/>
          <w:t>Distribusi</w:t>
        </w:r>
        <w:r>
          <w:rPr>
            <w:spacing w:val="60"/>
          </w:rPr>
          <w:t> </w:t>
        </w:r>
        <w:r>
          <w:rPr/>
          <w:t>Frekuensi</w:t>
        </w:r>
        <w:r>
          <w:rPr>
            <w:spacing w:val="70"/>
          </w:rPr>
          <w:t> </w:t>
        </w:r>
        <w:r>
          <w:rPr/>
          <w:t>Responden</w:t>
        </w:r>
        <w:r>
          <w:rPr>
            <w:spacing w:val="59"/>
          </w:rPr>
          <w:t> </w:t>
        </w:r>
        <w:r>
          <w:rPr/>
          <w:t>Berdasarkan</w:t>
        </w:r>
        <w:r>
          <w:rPr>
            <w:spacing w:val="60"/>
          </w:rPr>
          <w:t> </w:t>
        </w:r>
        <w:r>
          <w:rPr/>
          <w:t>Jenis</w:t>
        </w:r>
      </w:hyperlink>
      <w:r>
        <w:rPr>
          <w:spacing w:val="80"/>
          <w:w w:val="150"/>
        </w:rPr>
        <w:t> </w:t>
      </w:r>
      <w:hyperlink w:history="true" w:anchor="_bookmark66">
        <w:r>
          <w:rPr>
            <w:spacing w:val="-2"/>
          </w:rPr>
          <w:t>Kelamin</w:t>
        </w:r>
        <w:r>
          <w:rPr/>
          <w:tab/>
        </w:r>
        <w:r>
          <w:rPr>
            <w:spacing w:val="-6"/>
          </w:rPr>
          <w:t>28</w:t>
        </w:r>
      </w:hyperlink>
    </w:p>
    <w:p>
      <w:pPr>
        <w:pStyle w:val="BodyText"/>
        <w:tabs>
          <w:tab w:pos="5226" w:val="left" w:leader="dot"/>
        </w:tabs>
        <w:spacing w:before="1"/>
        <w:ind w:left="848" w:right="328" w:hanging="709"/>
      </w:pPr>
      <w:hyperlink w:history="true" w:anchor="_bookmark67">
        <w:r>
          <w:rPr/>
          <w:t>Tabel</w:t>
        </w:r>
        <w:r>
          <w:rPr>
            <w:spacing w:val="-5"/>
          </w:rPr>
          <w:t> </w:t>
        </w:r>
        <w:r>
          <w:rPr/>
          <w:t>4.2</w:t>
        </w:r>
        <w:r>
          <w:rPr>
            <w:spacing w:val="-1"/>
          </w:rPr>
          <w:t> </w:t>
        </w:r>
        <w:r>
          <w:rPr/>
          <w:t>Tabulasi</w:t>
        </w:r>
        <w:r>
          <w:rPr>
            <w:spacing w:val="-5"/>
          </w:rPr>
          <w:t> </w:t>
        </w:r>
        <w:r>
          <w:rPr/>
          <w:t>Distribusi</w:t>
        </w:r>
        <w:r>
          <w:rPr>
            <w:spacing w:val="-5"/>
          </w:rPr>
          <w:t> </w:t>
        </w:r>
        <w:r>
          <w:rPr/>
          <w:t>Frekuensi</w:t>
        </w:r>
        <w:r>
          <w:rPr>
            <w:spacing w:val="-5"/>
          </w:rPr>
          <w:t> </w:t>
        </w:r>
        <w:r>
          <w:rPr/>
          <w:t>Responden</w:t>
        </w:r>
        <w:r>
          <w:rPr>
            <w:spacing w:val="-5"/>
          </w:rPr>
          <w:t> </w:t>
        </w:r>
        <w:r>
          <w:rPr/>
          <w:t>Berdasarkan</w:t>
        </w:r>
        <w:r>
          <w:rPr>
            <w:spacing w:val="-5"/>
          </w:rPr>
          <w:t> </w:t>
        </w:r>
        <w:r>
          <w:rPr/>
          <w:t>Tipe</w:t>
        </w:r>
        <w:r>
          <w:rPr>
            <w:spacing w:val="-7"/>
          </w:rPr>
          <w:t> </w:t>
        </w:r>
        <w:r>
          <w:rPr/>
          <w:t>DM di</w:t>
        </w:r>
        <w:r>
          <w:rPr>
            <w:spacing w:val="-5"/>
          </w:rPr>
          <w:t> </w:t>
        </w:r>
        <w:r>
          <w:rPr/>
          <w:t>Puskesmas</w:t>
        </w:r>
      </w:hyperlink>
      <w:r>
        <w:rPr/>
        <w:t> </w:t>
      </w:r>
      <w:hyperlink w:history="true" w:anchor="_bookmark67">
        <w:r>
          <w:rPr/>
          <w:t>Kamoning Kabupaten Sampang Tahun 2026</w:t>
          <w:tab/>
        </w:r>
        <w:r>
          <w:rPr>
            <w:spacing w:val="-6"/>
          </w:rPr>
          <w:t>29</w:t>
        </w:r>
      </w:hyperlink>
    </w:p>
    <w:p>
      <w:pPr>
        <w:pStyle w:val="BodyText"/>
        <w:tabs>
          <w:tab w:pos="5506" w:val="left" w:leader="dot"/>
        </w:tabs>
        <w:ind w:left="848" w:right="571" w:hanging="709"/>
      </w:pPr>
      <w:hyperlink w:history="true" w:anchor="_bookmark68">
        <w:r>
          <w:rPr/>
          <w:t>Tabel</w:t>
        </w:r>
        <w:r>
          <w:rPr>
            <w:spacing w:val="-7"/>
          </w:rPr>
          <w:t> </w:t>
        </w:r>
        <w:r>
          <w:rPr/>
          <w:t>4.3</w:t>
        </w:r>
        <w:r>
          <w:rPr>
            <w:spacing w:val="-3"/>
          </w:rPr>
          <w:t> </w:t>
        </w:r>
        <w:r>
          <w:rPr/>
          <w:t>Tabulasi</w:t>
        </w:r>
        <w:r>
          <w:rPr>
            <w:spacing w:val="-7"/>
          </w:rPr>
          <w:t> </w:t>
        </w:r>
        <w:r>
          <w:rPr/>
          <w:t>Distribusi</w:t>
        </w:r>
        <w:r>
          <w:rPr>
            <w:spacing w:val="-7"/>
          </w:rPr>
          <w:t> </w:t>
        </w:r>
        <w:r>
          <w:rPr/>
          <w:t>Frekuensi</w:t>
        </w:r>
        <w:r>
          <w:rPr>
            <w:spacing w:val="-7"/>
          </w:rPr>
          <w:t> </w:t>
        </w:r>
        <w:r>
          <w:rPr/>
          <w:t>Responden</w:t>
        </w:r>
        <w:r>
          <w:rPr>
            <w:spacing w:val="-7"/>
          </w:rPr>
          <w:t> </w:t>
        </w:r>
        <w:r>
          <w:rPr/>
          <w:t>Berdasarkan</w:t>
        </w:r>
        <w:r>
          <w:rPr>
            <w:spacing w:val="-3"/>
          </w:rPr>
          <w:t> </w:t>
        </w:r>
        <w:r>
          <w:rPr/>
          <w:t>Umur</w:t>
        </w:r>
        <w:r>
          <w:rPr>
            <w:spacing w:val="-1"/>
          </w:rPr>
          <w:t> </w:t>
        </w:r>
        <w:r>
          <w:rPr/>
          <w:t>di</w:t>
        </w:r>
        <w:r>
          <w:rPr>
            <w:spacing w:val="-3"/>
          </w:rPr>
          <w:t> </w:t>
        </w:r>
        <w:r>
          <w:rPr/>
          <w:t>Puskesmas</w:t>
        </w:r>
      </w:hyperlink>
      <w:r>
        <w:rPr/>
        <w:t> </w:t>
      </w:r>
      <w:hyperlink w:history="true" w:anchor="_bookmark68">
        <w:r>
          <w:rPr/>
          <w:t>Kamoning Kabupaten Sampang Tahun 2026</w:t>
          <w:tab/>
        </w:r>
        <w:r>
          <w:rPr>
            <w:spacing w:val="-6"/>
          </w:rPr>
          <w:t>29</w:t>
        </w:r>
      </w:hyperlink>
    </w:p>
    <w:p>
      <w:pPr>
        <w:pStyle w:val="BodyText"/>
        <w:tabs>
          <w:tab w:pos="5506" w:val="left" w:leader="dot"/>
        </w:tabs>
        <w:ind w:left="848" w:right="571" w:hanging="709"/>
      </w:pPr>
      <w:hyperlink w:history="true" w:anchor="_bookmark69">
        <w:r>
          <w:rPr/>
          <w:t>Tabel</w:t>
        </w:r>
        <w:r>
          <w:rPr>
            <w:spacing w:val="-6"/>
          </w:rPr>
          <w:t> </w:t>
        </w:r>
        <w:r>
          <w:rPr/>
          <w:t>4.</w:t>
        </w:r>
        <w:r>
          <w:rPr>
            <w:spacing w:val="-5"/>
          </w:rPr>
          <w:t> </w:t>
        </w:r>
        <w:r>
          <w:rPr/>
          <w:t>4Tabulasi</w:t>
        </w:r>
        <w:r>
          <w:rPr>
            <w:spacing w:val="-6"/>
          </w:rPr>
          <w:t> </w:t>
        </w:r>
        <w:r>
          <w:rPr/>
          <w:t>Distribusi</w:t>
        </w:r>
        <w:r>
          <w:rPr>
            <w:spacing w:val="-6"/>
          </w:rPr>
          <w:t> </w:t>
        </w:r>
        <w:r>
          <w:rPr/>
          <w:t>Frekuensi</w:t>
        </w:r>
        <w:r>
          <w:rPr>
            <w:spacing w:val="-6"/>
          </w:rPr>
          <w:t> </w:t>
        </w:r>
        <w:r>
          <w:rPr/>
          <w:t>Responden</w:t>
        </w:r>
        <w:r>
          <w:rPr>
            <w:spacing w:val="-6"/>
          </w:rPr>
          <w:t> </w:t>
        </w:r>
        <w:r>
          <w:rPr/>
          <w:t>Berdasarkan</w:t>
        </w:r>
        <w:r>
          <w:rPr>
            <w:spacing w:val="-2"/>
          </w:rPr>
          <w:t> </w:t>
        </w:r>
        <w:r>
          <w:rPr/>
          <w:t>Umur di</w:t>
        </w:r>
        <w:r>
          <w:rPr>
            <w:spacing w:val="-2"/>
          </w:rPr>
          <w:t> </w:t>
        </w:r>
        <w:r>
          <w:rPr/>
          <w:t>Puskesmas</w:t>
        </w:r>
      </w:hyperlink>
      <w:r>
        <w:rPr/>
        <w:t> </w:t>
      </w:r>
      <w:hyperlink w:history="true" w:anchor="_bookmark69">
        <w:r>
          <w:rPr/>
          <w:t>Kamoning Kabupaten Sampang Tahun 2026</w:t>
          <w:tab/>
        </w:r>
        <w:r>
          <w:rPr>
            <w:spacing w:val="-6"/>
          </w:rPr>
          <w:t>29</w:t>
        </w:r>
      </w:hyperlink>
    </w:p>
    <w:p>
      <w:pPr>
        <w:pStyle w:val="BodyText"/>
        <w:tabs>
          <w:tab w:pos="5506" w:val="left" w:leader="dot"/>
        </w:tabs>
        <w:ind w:left="848" w:right="127" w:hanging="709"/>
      </w:pPr>
      <w:hyperlink w:history="true" w:anchor="_bookmark70">
        <w:r>
          <w:rPr/>
          <w:t>Tabel</w:t>
        </w:r>
        <w:r>
          <w:rPr>
            <w:spacing w:val="-5"/>
          </w:rPr>
          <w:t> </w:t>
        </w:r>
        <w:r>
          <w:rPr/>
          <w:t>4.5</w:t>
        </w:r>
        <w:r>
          <w:rPr>
            <w:spacing w:val="-1"/>
          </w:rPr>
          <w:t> </w:t>
        </w:r>
        <w:r>
          <w:rPr/>
          <w:t>Tabulasi</w:t>
        </w:r>
        <w:r>
          <w:rPr>
            <w:spacing w:val="-5"/>
          </w:rPr>
          <w:t> </w:t>
        </w:r>
        <w:r>
          <w:rPr/>
          <w:t>Distribusi</w:t>
        </w:r>
        <w:r>
          <w:rPr>
            <w:spacing w:val="-5"/>
          </w:rPr>
          <w:t> </w:t>
        </w:r>
        <w:r>
          <w:rPr/>
          <w:t>Frekuensi</w:t>
        </w:r>
        <w:r>
          <w:rPr>
            <w:spacing w:val="-5"/>
          </w:rPr>
          <w:t> </w:t>
        </w:r>
        <w:r>
          <w:rPr/>
          <w:t>Responden</w:t>
        </w:r>
        <w:r>
          <w:rPr>
            <w:spacing w:val="-5"/>
          </w:rPr>
          <w:t> </w:t>
        </w:r>
        <w:r>
          <w:rPr/>
          <w:t>Berdasarkan</w:t>
        </w:r>
        <w:r>
          <w:rPr>
            <w:spacing w:val="-5"/>
          </w:rPr>
          <w:t> </w:t>
        </w:r>
        <w:r>
          <w:rPr/>
          <w:t>Pola</w:t>
        </w:r>
        <w:r>
          <w:rPr>
            <w:spacing w:val="-2"/>
          </w:rPr>
          <w:t> </w:t>
        </w:r>
        <w:r>
          <w:rPr/>
          <w:t>Makan</w:t>
        </w:r>
        <w:r>
          <w:rPr>
            <w:spacing w:val="-1"/>
          </w:rPr>
          <w:t> </w:t>
        </w:r>
        <w:r>
          <w:rPr/>
          <w:t>di</w:t>
        </w:r>
        <w:r>
          <w:rPr>
            <w:spacing w:val="-5"/>
          </w:rPr>
          <w:t> </w:t>
        </w:r>
        <w:r>
          <w:rPr/>
          <w:t>Puskesmas</w:t>
        </w:r>
      </w:hyperlink>
      <w:r>
        <w:rPr/>
        <w:t> </w:t>
      </w:r>
      <w:hyperlink w:history="true" w:anchor="_bookmark70">
        <w:r>
          <w:rPr/>
          <w:t>Kamoning Kabupaten Sampang Tahun 2026</w:t>
          <w:tab/>
        </w:r>
        <w:r>
          <w:rPr>
            <w:spacing w:val="-6"/>
          </w:rPr>
          <w:t>30</w:t>
        </w:r>
      </w:hyperlink>
    </w:p>
    <w:p>
      <w:pPr>
        <w:pStyle w:val="BodyText"/>
        <w:tabs>
          <w:tab w:pos="6062" w:val="left" w:leader="dot"/>
        </w:tabs>
        <w:spacing w:before="1"/>
        <w:ind w:left="848" w:right="585" w:hanging="709"/>
      </w:pPr>
      <w:hyperlink w:history="true" w:anchor="_bookmark71">
        <w:r>
          <w:rPr/>
          <w:t>Tabel 4.6 Tabulasi Distribusi Frekuensi Responden Berdasarkan Aktivitas Fisik di</w:t>
        </w:r>
      </w:hyperlink>
      <w:r>
        <w:rPr/>
        <w:t> </w:t>
      </w:r>
      <w:hyperlink w:history="true" w:anchor="_bookmark71">
        <w:r>
          <w:rPr/>
          <w:t>Puskesmas Kamoning Kabupaten Sampang Tahun 2026</w:t>
          <w:tab/>
        </w:r>
        <w:r>
          <w:rPr>
            <w:spacing w:val="-6"/>
          </w:rPr>
          <w:t>30</w:t>
        </w:r>
      </w:hyperlink>
    </w:p>
    <w:p>
      <w:pPr>
        <w:pStyle w:val="BodyText"/>
        <w:tabs>
          <w:tab w:pos="5510" w:val="left" w:leader="dot"/>
        </w:tabs>
        <w:ind w:left="848" w:right="76" w:hanging="709"/>
      </w:pPr>
      <w:hyperlink w:history="true" w:anchor="_bookmark72">
        <w:r>
          <w:rPr/>
          <w:t>Tabel</w:t>
        </w:r>
        <w:r>
          <w:rPr>
            <w:spacing w:val="-5"/>
          </w:rPr>
          <w:t> </w:t>
        </w:r>
        <w:r>
          <w:rPr/>
          <w:t>4.7</w:t>
        </w:r>
        <w:r>
          <w:rPr>
            <w:spacing w:val="-1"/>
          </w:rPr>
          <w:t> </w:t>
        </w:r>
        <w:r>
          <w:rPr/>
          <w:t>Tabulasi</w:t>
        </w:r>
        <w:r>
          <w:rPr>
            <w:spacing w:val="-5"/>
          </w:rPr>
          <w:t> </w:t>
        </w:r>
        <w:r>
          <w:rPr/>
          <w:t>Distribusi</w:t>
        </w:r>
        <w:r>
          <w:rPr>
            <w:spacing w:val="-5"/>
          </w:rPr>
          <w:t> </w:t>
        </w:r>
        <w:r>
          <w:rPr/>
          <w:t>Frekuensi</w:t>
        </w:r>
        <w:r>
          <w:rPr>
            <w:spacing w:val="-5"/>
          </w:rPr>
          <w:t> </w:t>
        </w:r>
        <w:r>
          <w:rPr/>
          <w:t>Responden</w:t>
        </w:r>
        <w:r>
          <w:rPr>
            <w:spacing w:val="-5"/>
          </w:rPr>
          <w:t> </w:t>
        </w:r>
        <w:r>
          <w:rPr/>
          <w:t>Berdasarkan</w:t>
        </w:r>
        <w:r>
          <w:rPr>
            <w:spacing w:val="-1"/>
          </w:rPr>
          <w:t> </w:t>
        </w:r>
        <w:r>
          <w:rPr/>
          <w:t>Kepatuhan</w:t>
        </w:r>
        <w:r>
          <w:rPr>
            <w:spacing w:val="-5"/>
          </w:rPr>
          <w:t> </w:t>
        </w:r>
        <w:r>
          <w:rPr/>
          <w:t>Minum</w:t>
        </w:r>
        <w:r>
          <w:rPr>
            <w:spacing w:val="-7"/>
          </w:rPr>
          <w:t> </w:t>
        </w:r>
        <w:r>
          <w:rPr/>
          <w:t>Obat</w:t>
        </w:r>
        <w:r>
          <w:rPr>
            <w:spacing w:val="-1"/>
          </w:rPr>
          <w:t> </w:t>
        </w:r>
        <w:r>
          <w:rPr/>
          <w:t>di</w:t>
        </w:r>
      </w:hyperlink>
      <w:r>
        <w:rPr/>
        <w:t> </w:t>
      </w:r>
      <w:hyperlink w:history="true" w:anchor="_bookmark72">
        <w:r>
          <w:rPr/>
          <w:t>Puskesmas Kamoning Kabupaten Sampang Tahun 2026</w:t>
          <w:tab/>
        </w:r>
        <w:r>
          <w:rPr>
            <w:spacing w:val="-6"/>
          </w:rPr>
          <w:t>30</w:t>
        </w:r>
      </w:hyperlink>
    </w:p>
    <w:p>
      <w:pPr>
        <w:pStyle w:val="BodyText"/>
        <w:tabs>
          <w:tab w:pos="5506" w:val="left" w:leader="dot"/>
        </w:tabs>
        <w:ind w:left="848" w:right="387" w:hanging="709"/>
      </w:pPr>
      <w:hyperlink w:history="true" w:anchor="_bookmark73">
        <w:r>
          <w:rPr/>
          <w:t>Tabel</w:t>
        </w:r>
        <w:r>
          <w:rPr>
            <w:spacing w:val="-6"/>
          </w:rPr>
          <w:t> </w:t>
        </w:r>
        <w:r>
          <w:rPr/>
          <w:t>4.8</w:t>
        </w:r>
        <w:r>
          <w:rPr>
            <w:spacing w:val="-2"/>
          </w:rPr>
          <w:t> </w:t>
        </w:r>
        <w:r>
          <w:rPr/>
          <w:t>Tabulasi</w:t>
        </w:r>
        <w:r>
          <w:rPr>
            <w:spacing w:val="-6"/>
          </w:rPr>
          <w:t> </w:t>
        </w:r>
        <w:r>
          <w:rPr/>
          <w:t>Distribusi</w:t>
        </w:r>
        <w:r>
          <w:rPr>
            <w:spacing w:val="-6"/>
          </w:rPr>
          <w:t> </w:t>
        </w:r>
        <w:r>
          <w:rPr/>
          <w:t>Frekuensi</w:t>
        </w:r>
        <w:r>
          <w:rPr>
            <w:spacing w:val="-6"/>
          </w:rPr>
          <w:t> </w:t>
        </w:r>
        <w:r>
          <w:rPr/>
          <w:t>Responden</w:t>
        </w:r>
        <w:r>
          <w:rPr>
            <w:spacing w:val="-6"/>
          </w:rPr>
          <w:t> </w:t>
        </w:r>
        <w:r>
          <w:rPr/>
          <w:t>Berdasarkan</w:t>
        </w:r>
        <w:r>
          <w:rPr>
            <w:spacing w:val="-2"/>
          </w:rPr>
          <w:t> </w:t>
        </w:r>
        <w:r>
          <w:rPr/>
          <w:t>Kontrol</w:t>
        </w:r>
        <w:r>
          <w:rPr>
            <w:spacing w:val="-6"/>
          </w:rPr>
          <w:t> </w:t>
        </w:r>
        <w:r>
          <w:rPr/>
          <w:t>Gula Darah</w:t>
        </w:r>
        <w:r>
          <w:rPr>
            <w:spacing w:val="-1"/>
          </w:rPr>
          <w:t> </w:t>
        </w:r>
        <w:r>
          <w:rPr/>
          <w:t>di</w:t>
        </w:r>
      </w:hyperlink>
      <w:r>
        <w:rPr/>
        <w:t> </w:t>
      </w:r>
      <w:hyperlink w:history="true" w:anchor="_bookmark73">
        <w:r>
          <w:rPr/>
          <w:t>Puskesmas Kamoning Kabupaten Sampang Tahun 2026</w:t>
          <w:tab/>
        </w:r>
        <w:r>
          <w:rPr>
            <w:spacing w:val="-6"/>
          </w:rPr>
          <w:t>31</w:t>
        </w:r>
      </w:hyperlink>
    </w:p>
    <w:p>
      <w:pPr>
        <w:pStyle w:val="BodyText"/>
        <w:spacing w:after="0"/>
        <w:sectPr>
          <w:pgSz w:w="8400" w:h="11910"/>
          <w:pgMar w:header="0" w:footer="1125" w:top="900" w:bottom="1320" w:left="992" w:right="566"/>
        </w:sectPr>
      </w:pPr>
    </w:p>
    <w:p>
      <w:pPr>
        <w:pStyle w:val="Heading1"/>
        <w:ind w:left="176" w:right="66"/>
      </w:pPr>
      <w:bookmarkStart w:name="_bookmark5" w:id="6"/>
      <w:bookmarkEnd w:id="6"/>
      <w:r>
        <w:rPr>
          <w:b w:val="0"/>
        </w:rPr>
      </w:r>
      <w:r>
        <w:rPr/>
        <w:t>DAFTAR</w:t>
      </w:r>
      <w:r>
        <w:rPr>
          <w:spacing w:val="-5"/>
        </w:rPr>
        <w:t> </w:t>
      </w:r>
      <w:r>
        <w:rPr>
          <w:spacing w:val="-2"/>
        </w:rPr>
        <w:t>GAMBAR</w:t>
      </w:r>
    </w:p>
    <w:p>
      <w:pPr>
        <w:pStyle w:val="BodyText"/>
        <w:spacing w:line="273" w:lineRule="auto" w:before="205"/>
        <w:ind w:left="993" w:hanging="853"/>
      </w:pPr>
      <w:hyperlink w:history="true" w:anchor="_bookmark36">
        <w:r>
          <w:rPr/>
          <w:t>Gambar</w:t>
        </w:r>
        <w:r>
          <w:rPr>
            <w:spacing w:val="-1"/>
          </w:rPr>
          <w:t> </w:t>
        </w:r>
        <w:r>
          <w:rPr/>
          <w:t>2.1 Kerangka Konsep Studi</w:t>
        </w:r>
        <w:r>
          <w:rPr>
            <w:spacing w:val="-4"/>
          </w:rPr>
          <w:t> </w:t>
        </w:r>
        <w:r>
          <w:rPr/>
          <w:t>Faktor Risiko Eksternal</w:t>
        </w:r>
        <w:r>
          <w:rPr>
            <w:spacing w:val="-4"/>
          </w:rPr>
          <w:t> </w:t>
        </w:r>
        <w:r>
          <w:rPr/>
          <w:t>Pencegahan Komplikasi</w:t>
        </w:r>
      </w:hyperlink>
      <w:r>
        <w:rPr/>
        <w:t> </w:t>
      </w:r>
      <w:hyperlink w:history="true" w:anchor="_bookmark36">
        <w:r>
          <w:rPr/>
          <w:t>Penderita</w:t>
        </w:r>
        <w:r>
          <w:rPr>
            <w:spacing w:val="-4"/>
          </w:rPr>
          <w:t> </w:t>
        </w:r>
        <w:r>
          <w:rPr/>
          <w:t>Diabetes</w:t>
        </w:r>
        <w:r>
          <w:rPr>
            <w:spacing w:val="-6"/>
          </w:rPr>
          <w:t> </w:t>
        </w:r>
        <w:r>
          <w:rPr/>
          <w:t>Melitus</w:t>
        </w:r>
        <w:r>
          <w:rPr>
            <w:spacing w:val="-6"/>
          </w:rPr>
          <w:t> </w:t>
        </w:r>
        <w:r>
          <w:rPr/>
          <w:t>Di</w:t>
        </w:r>
        <w:r>
          <w:rPr>
            <w:spacing w:val="-9"/>
          </w:rPr>
          <w:t> </w:t>
        </w:r>
        <w:r>
          <w:rPr/>
          <w:t>Puskesmas</w:t>
        </w:r>
        <w:r>
          <w:rPr>
            <w:spacing w:val="-2"/>
          </w:rPr>
          <w:t> </w:t>
        </w:r>
        <w:r>
          <w:rPr/>
          <w:t>Kamoning</w:t>
        </w:r>
        <w:r>
          <w:rPr>
            <w:spacing w:val="-6"/>
          </w:rPr>
          <w:t> </w:t>
        </w:r>
        <w:r>
          <w:rPr/>
          <w:t>Kabupaten</w:t>
        </w:r>
        <w:r>
          <w:rPr>
            <w:spacing w:val="-9"/>
          </w:rPr>
          <w:t> </w:t>
        </w:r>
        <w:r>
          <w:rPr/>
          <w:t>Sampang</w:t>
        </w:r>
      </w:hyperlink>
    </w:p>
    <w:p>
      <w:pPr>
        <w:pStyle w:val="BodyText"/>
        <w:tabs>
          <w:tab w:pos="5510" w:val="left" w:leader="dot"/>
        </w:tabs>
        <w:spacing w:before="4"/>
        <w:ind w:left="1033"/>
      </w:pPr>
      <w:hyperlink w:history="true" w:anchor="_bookmark36">
        <w:r>
          <w:rPr>
            <w:spacing w:val="-10"/>
          </w:rPr>
          <w:t>.</w:t>
        </w:r>
        <w:r>
          <w:rPr/>
          <w:tab/>
        </w:r>
        <w:r>
          <w:rPr>
            <w:spacing w:val="-5"/>
          </w:rPr>
          <w:t>15</w:t>
        </w:r>
      </w:hyperlink>
    </w:p>
    <w:p>
      <w:pPr>
        <w:pStyle w:val="BodyText"/>
        <w:tabs>
          <w:tab w:pos="5442" w:val="left" w:leader="dot"/>
        </w:tabs>
        <w:spacing w:before="29"/>
        <w:ind w:left="993" w:right="307" w:hanging="853"/>
      </w:pPr>
      <w:hyperlink w:history="true" w:anchor="_bookmark43">
        <w:r>
          <w:rPr/>
          <w:t>Gambar</w:t>
        </w:r>
        <w:r>
          <w:rPr>
            <w:spacing w:val="-5"/>
          </w:rPr>
          <w:t> </w:t>
        </w:r>
        <w:r>
          <w:rPr/>
          <w:t>3.1</w:t>
        </w:r>
        <w:r>
          <w:rPr>
            <w:spacing w:val="-4"/>
          </w:rPr>
          <w:t> </w:t>
        </w:r>
        <w:r>
          <w:rPr/>
          <w:t>Kerangka</w:t>
        </w:r>
        <w:r>
          <w:rPr>
            <w:spacing w:val="-2"/>
          </w:rPr>
          <w:t> </w:t>
        </w:r>
        <w:r>
          <w:rPr/>
          <w:t>Kerja</w:t>
        </w:r>
        <w:r>
          <w:rPr>
            <w:spacing w:val="-5"/>
          </w:rPr>
          <w:t> </w:t>
        </w:r>
        <w:r>
          <w:rPr/>
          <w:t>Studi</w:t>
        </w:r>
        <w:r>
          <w:rPr>
            <w:spacing w:val="-8"/>
          </w:rPr>
          <w:t> </w:t>
        </w:r>
        <w:r>
          <w:rPr/>
          <w:t>Prevalensi</w:t>
        </w:r>
        <w:r>
          <w:rPr>
            <w:spacing w:val="-8"/>
          </w:rPr>
          <w:t> </w:t>
        </w:r>
        <w:r>
          <w:rPr/>
          <w:t>Faktor</w:t>
        </w:r>
        <w:r>
          <w:rPr>
            <w:spacing w:val="-2"/>
          </w:rPr>
          <w:t> </w:t>
        </w:r>
        <w:r>
          <w:rPr/>
          <w:t>Risiko</w:t>
        </w:r>
        <w:r>
          <w:rPr>
            <w:spacing w:val="-4"/>
          </w:rPr>
          <w:t> </w:t>
        </w:r>
        <w:r>
          <w:rPr/>
          <w:t>Kausal</w:t>
        </w:r>
        <w:r>
          <w:rPr>
            <w:spacing w:val="-4"/>
          </w:rPr>
          <w:t> </w:t>
        </w:r>
        <w:r>
          <w:rPr/>
          <w:t>Komplikasi</w:t>
        </w:r>
        <w:r>
          <w:rPr>
            <w:spacing w:val="-4"/>
          </w:rPr>
          <w:t> </w:t>
        </w:r>
        <w:r>
          <w:rPr/>
          <w:t>Diabetes</w:t>
        </w:r>
      </w:hyperlink>
      <w:r>
        <w:rPr/>
        <w:t> </w:t>
      </w:r>
      <w:hyperlink w:history="true" w:anchor="_bookmark43">
        <w:r>
          <w:rPr/>
          <w:t>Melitus</w:t>
        </w:r>
        <w:r>
          <w:rPr>
            <w:spacing w:val="72"/>
            <w:w w:val="150"/>
          </w:rPr>
          <w:t>      </w:t>
        </w:r>
        <w:r>
          <w:rPr/>
          <w:t>Di</w:t>
        </w:r>
        <w:r>
          <w:rPr>
            <w:spacing w:val="60"/>
            <w:w w:val="150"/>
          </w:rPr>
          <w:t>      </w:t>
        </w:r>
        <w:r>
          <w:rPr/>
          <w:t>Puskesmas</w:t>
        </w:r>
        <w:r>
          <w:rPr>
            <w:spacing w:val="63"/>
            <w:w w:val="150"/>
          </w:rPr>
          <w:t>       </w:t>
        </w:r>
        <w:r>
          <w:rPr/>
          <w:t>Kamoning</w:t>
        </w:r>
      </w:hyperlink>
      <w:r>
        <w:rPr>
          <w:spacing w:val="80"/>
          <w:w w:val="150"/>
        </w:rPr>
        <w:t> </w:t>
      </w:r>
      <w:hyperlink w:history="true" w:anchor="_bookmark43">
        <w:r>
          <w:rPr>
            <w:spacing w:val="-2"/>
          </w:rPr>
          <w:t>Sampang</w:t>
        </w:r>
        <w:r>
          <w:rPr/>
          <w:tab/>
        </w:r>
        <w:r>
          <w:rPr>
            <w:spacing w:val="-6"/>
          </w:rPr>
          <w:t>18</w:t>
        </w:r>
      </w:hyperlink>
    </w:p>
    <w:p>
      <w:pPr>
        <w:pStyle w:val="BodyText"/>
        <w:spacing w:after="0"/>
        <w:sectPr>
          <w:pgSz w:w="8400" w:h="11910"/>
          <w:pgMar w:header="0" w:footer="1125" w:top="900" w:bottom="1320" w:left="992" w:right="566"/>
        </w:sectPr>
      </w:pPr>
    </w:p>
    <w:p>
      <w:pPr>
        <w:pStyle w:val="Heading1"/>
        <w:ind w:left="1929"/>
        <w:jc w:val="left"/>
      </w:pPr>
      <w:bookmarkStart w:name="_bookmark6" w:id="7"/>
      <w:bookmarkEnd w:id="7"/>
      <w:r>
        <w:rPr>
          <w:b w:val="0"/>
        </w:rPr>
      </w:r>
      <w:r>
        <w:rPr/>
        <w:t>DAFTAR</w:t>
      </w:r>
      <w:r>
        <w:rPr>
          <w:spacing w:val="-3"/>
        </w:rPr>
        <w:t> </w:t>
      </w:r>
      <w:r>
        <w:rPr/>
        <w:t>SIMBOL</w:t>
      </w:r>
      <w:r>
        <w:rPr>
          <w:spacing w:val="1"/>
        </w:rPr>
        <w:t> </w:t>
      </w:r>
      <w:r>
        <w:rPr/>
        <w:t>DAN</w:t>
      </w:r>
      <w:r>
        <w:rPr>
          <w:spacing w:val="-6"/>
        </w:rPr>
        <w:t> </w:t>
      </w:r>
      <w:r>
        <w:rPr>
          <w:spacing w:val="-2"/>
        </w:rPr>
        <w:t>SINGKATAN</w:t>
      </w:r>
    </w:p>
    <w:p>
      <w:pPr>
        <w:pStyle w:val="BodyText"/>
        <w:spacing w:before="2"/>
        <w:rPr>
          <w:b/>
        </w:rPr>
      </w:pPr>
    </w:p>
    <w:p>
      <w:pPr>
        <w:spacing w:line="205" w:lineRule="exact" w:before="0"/>
        <w:ind w:left="140" w:right="0" w:firstLine="0"/>
        <w:jc w:val="left"/>
        <w:rPr>
          <w:b/>
          <w:sz w:val="18"/>
        </w:rPr>
      </w:pPr>
      <w:r>
        <w:rPr>
          <w:b/>
          <w:sz w:val="18"/>
        </w:rPr>
        <w:t>DAFTAR</w:t>
      </w:r>
      <w:r>
        <w:rPr>
          <w:b/>
          <w:spacing w:val="-5"/>
          <w:sz w:val="18"/>
        </w:rPr>
        <w:t> </w:t>
      </w:r>
      <w:r>
        <w:rPr>
          <w:b/>
          <w:spacing w:val="-2"/>
          <w:sz w:val="18"/>
        </w:rPr>
        <w:t>SINGKATAN</w:t>
      </w:r>
    </w:p>
    <w:p>
      <w:pPr>
        <w:pStyle w:val="BodyText"/>
        <w:tabs>
          <w:tab w:pos="860" w:val="left" w:leader="none"/>
        </w:tabs>
        <w:spacing w:line="204" w:lineRule="exact"/>
        <w:ind w:left="140"/>
      </w:pPr>
      <w:r>
        <w:rPr>
          <w:spacing w:val="-5"/>
        </w:rPr>
        <w:t>DM</w:t>
      </w:r>
      <w:r>
        <w:rPr/>
        <w:tab/>
        <w:t>:</w:t>
      </w:r>
      <w:r>
        <w:rPr>
          <w:spacing w:val="-6"/>
        </w:rPr>
        <w:t> </w:t>
      </w:r>
      <w:r>
        <w:rPr/>
        <w:t>Diabetes</w:t>
      </w:r>
      <w:r>
        <w:rPr>
          <w:spacing w:val="-1"/>
        </w:rPr>
        <w:t> </w:t>
      </w:r>
      <w:r>
        <w:rPr>
          <w:spacing w:val="-2"/>
        </w:rPr>
        <w:t>Melitus</w:t>
      </w:r>
    </w:p>
    <w:p>
      <w:pPr>
        <w:pStyle w:val="BodyText"/>
        <w:tabs>
          <w:tab w:pos="860" w:val="left" w:leader="none"/>
        </w:tabs>
        <w:spacing w:line="276" w:lineRule="auto"/>
        <w:ind w:left="140" w:right="1140"/>
      </w:pPr>
      <w:r>
        <w:rPr>
          <w:spacing w:val="-6"/>
        </w:rPr>
        <w:t>d1</w:t>
      </w:r>
      <w:r>
        <w:rPr/>
        <w:tab/>
        <w:t>:</w:t>
      </w:r>
      <w:r>
        <w:rPr>
          <w:spacing w:val="-8"/>
        </w:rPr>
        <w:t> </w:t>
      </w:r>
      <w:r>
        <w:rPr/>
        <w:t>Selisih</w:t>
      </w:r>
      <w:r>
        <w:rPr>
          <w:spacing w:val="-5"/>
        </w:rPr>
        <w:t> </w:t>
      </w:r>
      <w:r>
        <w:rPr/>
        <w:t>frekuensi</w:t>
      </w:r>
      <w:r>
        <w:rPr>
          <w:spacing w:val="-5"/>
        </w:rPr>
        <w:t> </w:t>
      </w:r>
      <w:r>
        <w:rPr/>
        <w:t>kelas</w:t>
      </w:r>
      <w:r>
        <w:rPr>
          <w:spacing w:val="-2"/>
        </w:rPr>
        <w:t> </w:t>
      </w:r>
      <w:r>
        <w:rPr/>
        <w:t>modus</w:t>
      </w:r>
      <w:r>
        <w:rPr>
          <w:spacing w:val="-2"/>
        </w:rPr>
        <w:t> </w:t>
      </w:r>
      <w:r>
        <w:rPr/>
        <w:t>dengan</w:t>
      </w:r>
      <w:r>
        <w:rPr>
          <w:spacing w:val="-9"/>
        </w:rPr>
        <w:t> </w:t>
      </w:r>
      <w:r>
        <w:rPr/>
        <w:t>frekuensi</w:t>
      </w:r>
      <w:r>
        <w:rPr>
          <w:spacing w:val="-5"/>
        </w:rPr>
        <w:t> </w:t>
      </w:r>
      <w:r>
        <w:rPr/>
        <w:t>kelas</w:t>
      </w:r>
      <w:r>
        <w:rPr>
          <w:spacing w:val="-5"/>
        </w:rPr>
        <w:t> </w:t>
      </w:r>
      <w:r>
        <w:rPr/>
        <w:t>sebelumnya </w:t>
      </w:r>
      <w:r>
        <w:rPr>
          <w:spacing w:val="-6"/>
        </w:rPr>
        <w:t>d2</w:t>
      </w:r>
      <w:r>
        <w:rPr/>
        <w:tab/>
        <w:t>: Selisih frekuensi kelas modus dengan frekuensi kelas setelahnya </w:t>
      </w:r>
      <w:r>
        <w:rPr>
          <w:spacing w:val="-4"/>
        </w:rPr>
        <w:t>IMT</w:t>
      </w:r>
      <w:r>
        <w:rPr/>
        <w:tab/>
        <w:t>: Indeks Massa Tubuh</w:t>
      </w:r>
    </w:p>
    <w:p>
      <w:pPr>
        <w:pStyle w:val="BodyText"/>
        <w:tabs>
          <w:tab w:pos="860" w:val="left" w:leader="none"/>
        </w:tabs>
        <w:spacing w:before="1"/>
        <w:ind w:left="140"/>
      </w:pPr>
      <w:r>
        <w:rPr>
          <w:spacing w:val="-5"/>
        </w:rPr>
        <w:t>Mo</w:t>
      </w:r>
      <w:r>
        <w:rPr/>
        <w:tab/>
        <w:t>:</w:t>
      </w:r>
      <w:r>
        <w:rPr>
          <w:spacing w:val="-6"/>
        </w:rPr>
        <w:t> </w:t>
      </w:r>
      <w:r>
        <w:rPr>
          <w:spacing w:val="-4"/>
        </w:rPr>
        <w:t>Modus</w:t>
      </w:r>
    </w:p>
    <w:p>
      <w:pPr>
        <w:pStyle w:val="BodyText"/>
        <w:tabs>
          <w:tab w:pos="860" w:val="left" w:leader="none"/>
        </w:tabs>
        <w:spacing w:line="276" w:lineRule="auto" w:before="29"/>
        <w:ind w:left="140" w:right="3819"/>
      </w:pPr>
      <w:r>
        <w:rPr/>
        <w:t>P / i</w:t>
        <w:tab/>
        <w:t>:</w:t>
      </w:r>
      <w:r>
        <w:rPr>
          <w:spacing w:val="-12"/>
        </w:rPr>
        <w:t> </w:t>
      </w:r>
      <w:r>
        <w:rPr/>
        <w:t>Panjang/Lebar</w:t>
      </w:r>
      <w:r>
        <w:rPr>
          <w:spacing w:val="-11"/>
        </w:rPr>
        <w:t> </w:t>
      </w:r>
      <w:r>
        <w:rPr/>
        <w:t>kelas</w:t>
      </w:r>
      <w:r>
        <w:rPr>
          <w:spacing w:val="-9"/>
        </w:rPr>
        <w:t> </w:t>
      </w:r>
      <w:r>
        <w:rPr/>
        <w:t>interval </w:t>
      </w:r>
      <w:r>
        <w:rPr>
          <w:spacing w:val="-4"/>
        </w:rPr>
        <w:t>SKI</w:t>
      </w:r>
      <w:r>
        <w:rPr/>
        <w:tab/>
        <w:t>: Survei Kesehatan Indonesia TB / L</w:t>
        <w:tab/>
        <w:t>: Tepi bawah</w:t>
      </w:r>
    </w:p>
    <w:p>
      <w:pPr>
        <w:pStyle w:val="BodyText"/>
        <w:tabs>
          <w:tab w:pos="860" w:val="left" w:leader="none"/>
        </w:tabs>
        <w:spacing w:before="2"/>
        <w:ind w:left="140"/>
      </w:pPr>
      <w:r>
        <w:rPr>
          <w:spacing w:val="-5"/>
        </w:rPr>
        <w:t>WHO</w:t>
      </w:r>
      <w:r>
        <w:rPr/>
        <w:tab/>
        <w:t>:</w:t>
      </w:r>
      <w:r>
        <w:rPr>
          <w:spacing w:val="-5"/>
        </w:rPr>
        <w:t> </w:t>
      </w:r>
      <w:r>
        <w:rPr/>
        <w:t>World</w:t>
      </w:r>
      <w:r>
        <w:rPr>
          <w:spacing w:val="-4"/>
        </w:rPr>
        <w:t> </w:t>
      </w:r>
      <w:r>
        <w:rPr/>
        <w:t>Health</w:t>
      </w:r>
      <w:r>
        <w:rPr>
          <w:spacing w:val="-4"/>
        </w:rPr>
        <w:t> </w:t>
      </w:r>
      <w:r>
        <w:rPr>
          <w:spacing w:val="-2"/>
        </w:rPr>
        <w:t>Organization</w:t>
      </w:r>
    </w:p>
    <w:p>
      <w:pPr>
        <w:pStyle w:val="BodyText"/>
        <w:spacing w:before="26"/>
      </w:pPr>
    </w:p>
    <w:p>
      <w:pPr>
        <w:pStyle w:val="Heading1"/>
        <w:spacing w:line="205" w:lineRule="exact" w:before="0"/>
        <w:ind w:left="140"/>
        <w:jc w:val="left"/>
      </w:pPr>
      <w:r>
        <w:rPr/>
        <w:t>DAFTAR</w:t>
      </w:r>
      <w:r>
        <w:rPr>
          <w:spacing w:val="-5"/>
        </w:rPr>
        <w:t> </w:t>
      </w:r>
      <w:r>
        <w:rPr>
          <w:spacing w:val="-2"/>
        </w:rPr>
        <w:t>LAMBANG</w:t>
      </w:r>
    </w:p>
    <w:p>
      <w:pPr>
        <w:pStyle w:val="BodyText"/>
        <w:tabs>
          <w:tab w:pos="860" w:val="left" w:leader="none"/>
        </w:tabs>
        <w:spacing w:line="205" w:lineRule="exact"/>
        <w:ind w:left="140"/>
      </w:pPr>
      <w:r>
        <w:rPr>
          <w:spacing w:val="-10"/>
        </w:rPr>
        <w:t>%</w:t>
      </w:r>
      <w:r>
        <w:rPr/>
        <w:tab/>
        <w:t>:</w:t>
      </w:r>
      <w:r>
        <w:rPr>
          <w:spacing w:val="-4"/>
        </w:rPr>
        <w:t> </w:t>
      </w:r>
      <w:r>
        <w:rPr>
          <w:spacing w:val="-2"/>
        </w:rPr>
        <w:t>Persentase</w:t>
      </w:r>
    </w:p>
    <w:p>
      <w:pPr>
        <w:pStyle w:val="BodyText"/>
        <w:tabs>
          <w:tab w:pos="860" w:val="left" w:leader="none"/>
        </w:tabs>
        <w:spacing w:before="1"/>
        <w:ind w:left="140"/>
      </w:pPr>
      <w:r>
        <w:rPr>
          <w:spacing w:val="-10"/>
        </w:rPr>
        <w:t>&lt;</w:t>
      </w:r>
      <w:r>
        <w:rPr/>
        <w:tab/>
        <w:t>:</w:t>
      </w:r>
      <w:r>
        <w:rPr>
          <w:spacing w:val="-4"/>
        </w:rPr>
        <w:t> </w:t>
      </w:r>
      <w:r>
        <w:rPr/>
        <w:t>Kurang</w:t>
      </w:r>
      <w:r>
        <w:rPr>
          <w:spacing w:val="-5"/>
        </w:rPr>
        <w:t> </w:t>
      </w:r>
      <w:r>
        <w:rPr>
          <w:spacing w:val="-4"/>
        </w:rPr>
        <w:t>dari</w:t>
      </w:r>
    </w:p>
    <w:p>
      <w:pPr>
        <w:pStyle w:val="BodyText"/>
        <w:tabs>
          <w:tab w:pos="860" w:val="left" w:leader="none"/>
        </w:tabs>
        <w:spacing w:line="205" w:lineRule="exact" w:before="2"/>
        <w:ind w:left="140"/>
      </w:pPr>
      <w:r>
        <w:rPr>
          <w:spacing w:val="-10"/>
        </w:rPr>
        <w:t>&gt;</w:t>
      </w:r>
      <w:r>
        <w:rPr/>
        <w:tab/>
        <w:t>:</w:t>
      </w:r>
      <w:r>
        <w:rPr>
          <w:spacing w:val="-7"/>
        </w:rPr>
        <w:t> </w:t>
      </w:r>
      <w:r>
        <w:rPr/>
        <w:t>Lebih</w:t>
      </w:r>
      <w:r>
        <w:rPr>
          <w:spacing w:val="-4"/>
        </w:rPr>
        <w:t> dari</w:t>
      </w:r>
    </w:p>
    <w:p>
      <w:pPr>
        <w:pStyle w:val="BodyText"/>
        <w:tabs>
          <w:tab w:pos="860" w:val="left" w:leader="none"/>
        </w:tabs>
        <w:spacing w:line="205" w:lineRule="exact"/>
        <w:ind w:left="140"/>
      </w:pPr>
      <w:r>
        <w:rPr>
          <w:spacing w:val="-10"/>
        </w:rPr>
        <w:t>n</w:t>
      </w:r>
      <w:r>
        <w:rPr/>
        <w:tab/>
        <w:t>:</w:t>
      </w:r>
      <w:r>
        <w:rPr>
          <w:spacing w:val="-6"/>
        </w:rPr>
        <w:t> </w:t>
      </w:r>
      <w:r>
        <w:rPr>
          <w:spacing w:val="-2"/>
        </w:rPr>
        <w:t>Sampel</w:t>
      </w:r>
    </w:p>
    <w:p>
      <w:pPr>
        <w:pStyle w:val="BodyText"/>
        <w:tabs>
          <w:tab w:pos="860" w:val="left" w:leader="none"/>
        </w:tabs>
        <w:spacing w:before="33"/>
        <w:ind w:left="140"/>
      </w:pPr>
      <w:r>
        <w:rPr>
          <w:spacing w:val="-10"/>
        </w:rPr>
        <w:t>N</w:t>
      </w:r>
      <w:r>
        <w:rPr/>
        <w:tab/>
        <w:t>:</w:t>
      </w:r>
      <w:r>
        <w:rPr>
          <w:spacing w:val="-4"/>
        </w:rPr>
        <w:t> </w:t>
      </w:r>
      <w:r>
        <w:rPr>
          <w:spacing w:val="-2"/>
        </w:rPr>
        <w:t>Populasi</w:t>
      </w:r>
    </w:p>
    <w:p>
      <w:pPr>
        <w:pStyle w:val="BodyText"/>
        <w:tabs>
          <w:tab w:pos="860" w:val="left" w:leader="none"/>
        </w:tabs>
        <w:spacing w:before="29"/>
        <w:ind w:left="140"/>
      </w:pPr>
      <w:r>
        <w:rPr>
          <w:spacing w:val="-10"/>
        </w:rPr>
        <w:t>+</w:t>
      </w:r>
      <w:r>
        <w:rPr/>
        <w:tab/>
        <w:t>:</w:t>
      </w:r>
      <w:r>
        <w:rPr>
          <w:spacing w:val="-3"/>
        </w:rPr>
        <w:t> </w:t>
      </w:r>
      <w:r>
        <w:rPr>
          <w:spacing w:val="-2"/>
        </w:rPr>
        <w:t>Tambah</w:t>
      </w:r>
    </w:p>
    <w:p>
      <w:pPr>
        <w:pStyle w:val="BodyText"/>
        <w:tabs>
          <w:tab w:pos="860" w:val="left" w:leader="none"/>
        </w:tabs>
        <w:spacing w:before="33"/>
        <w:ind w:left="140"/>
      </w:pPr>
      <w:r>
        <w:rPr>
          <w:spacing w:val="-10"/>
        </w:rPr>
        <w:t>=</w:t>
      </w:r>
      <w:r>
        <w:rPr/>
        <w:tab/>
        <w:t>:</w:t>
      </w:r>
      <w:r>
        <w:rPr>
          <w:spacing w:val="-5"/>
        </w:rPr>
        <w:t> </w:t>
      </w:r>
      <w:r>
        <w:rPr/>
        <w:t>Sama</w:t>
      </w:r>
      <w:r>
        <w:rPr>
          <w:spacing w:val="-1"/>
        </w:rPr>
        <w:t> </w:t>
      </w:r>
      <w:r>
        <w:rPr>
          <w:spacing w:val="-2"/>
        </w:rPr>
        <w:t>Dengan</w:t>
      </w:r>
    </w:p>
    <w:p>
      <w:pPr>
        <w:pStyle w:val="BodyText"/>
        <w:tabs>
          <w:tab w:pos="860" w:val="left" w:leader="none"/>
        </w:tabs>
        <w:spacing w:before="29"/>
        <w:ind w:left="140"/>
      </w:pPr>
      <w:r>
        <w:rPr>
          <w:spacing w:val="-10"/>
        </w:rPr>
        <w:t>e</w:t>
      </w:r>
      <w:r>
        <w:rPr/>
        <w:tab/>
        <w:t>:</w:t>
      </w:r>
      <w:r>
        <w:rPr>
          <w:spacing w:val="-4"/>
        </w:rPr>
        <w:t> </w:t>
      </w:r>
      <w:r>
        <w:rPr/>
        <w:t>Margine</w:t>
      </w:r>
      <w:r>
        <w:rPr>
          <w:spacing w:val="-2"/>
        </w:rPr>
        <w:t> </w:t>
      </w:r>
      <w:r>
        <w:rPr>
          <w:spacing w:val="-4"/>
        </w:rPr>
        <w:t>eror</w:t>
      </w:r>
    </w:p>
    <w:p>
      <w:pPr>
        <w:pStyle w:val="BodyText"/>
        <w:tabs>
          <w:tab w:pos="860" w:val="left" w:leader="none"/>
        </w:tabs>
        <w:spacing w:before="33"/>
        <w:ind w:left="140"/>
      </w:pPr>
      <w:r>
        <w:rPr>
          <w:spacing w:val="-5"/>
        </w:rPr>
        <w:t>Pi</w:t>
      </w:r>
      <w:r>
        <w:rPr/>
        <w:tab/>
        <w:t>:</w:t>
      </w:r>
      <w:r>
        <w:rPr>
          <w:spacing w:val="-4"/>
        </w:rPr>
        <w:t> </w:t>
      </w:r>
      <w:r>
        <w:rPr>
          <w:spacing w:val="-2"/>
        </w:rPr>
        <w:t>Presentase</w:t>
      </w:r>
    </w:p>
    <w:p>
      <w:pPr>
        <w:pStyle w:val="BodyText"/>
        <w:tabs>
          <w:tab w:pos="860" w:val="left" w:leader="none"/>
        </w:tabs>
        <w:spacing w:before="29"/>
        <w:ind w:left="140"/>
      </w:pPr>
      <w:r>
        <w:rPr>
          <w:spacing w:val="-5"/>
        </w:rPr>
        <w:t>∑f</w:t>
      </w:r>
      <w:r>
        <w:rPr/>
        <w:tab/>
        <w:t>:</w:t>
      </w:r>
      <w:r>
        <w:rPr>
          <w:spacing w:val="-6"/>
        </w:rPr>
        <w:t> </w:t>
      </w:r>
      <w:r>
        <w:rPr/>
        <w:t>Frekuensi</w:t>
      </w:r>
      <w:r>
        <w:rPr>
          <w:spacing w:val="-6"/>
        </w:rPr>
        <w:t> </w:t>
      </w:r>
      <w:r>
        <w:rPr>
          <w:spacing w:val="-2"/>
        </w:rPr>
        <w:t>Jawaban</w:t>
      </w:r>
    </w:p>
    <w:p>
      <w:pPr>
        <w:pStyle w:val="BodyText"/>
        <w:tabs>
          <w:tab w:pos="860" w:val="left" w:leader="none"/>
        </w:tabs>
        <w:spacing w:before="33"/>
        <w:ind w:left="140"/>
      </w:pPr>
      <w:r>
        <w:rPr>
          <w:spacing w:val="-10"/>
        </w:rPr>
        <w:t>%</w:t>
      </w:r>
      <w:r>
        <w:rPr/>
        <w:tab/>
        <w:t>:</w:t>
      </w:r>
      <w:r>
        <w:rPr>
          <w:spacing w:val="-6"/>
        </w:rPr>
        <w:t> </w:t>
      </w:r>
      <w:r>
        <w:rPr>
          <w:spacing w:val="-2"/>
        </w:rPr>
        <w:t>Persen</w:t>
      </w:r>
    </w:p>
    <w:p>
      <w:pPr>
        <w:pStyle w:val="BodyText"/>
        <w:spacing w:after="0"/>
        <w:sectPr>
          <w:pgSz w:w="8400" w:h="11910"/>
          <w:pgMar w:header="0" w:footer="1125" w:top="900" w:bottom="1320" w:left="992" w:right="566"/>
        </w:sectPr>
      </w:pPr>
    </w:p>
    <w:p>
      <w:pPr>
        <w:pStyle w:val="Heading1"/>
        <w:ind w:left="176" w:right="66"/>
      </w:pPr>
      <w:bookmarkStart w:name="_bookmark7" w:id="8"/>
      <w:bookmarkEnd w:id="8"/>
      <w:r>
        <w:rPr>
          <w:b w:val="0"/>
        </w:rPr>
      </w:r>
      <w:r>
        <w:rPr/>
        <w:t>DAFTAR</w:t>
      </w:r>
      <w:r>
        <w:rPr>
          <w:spacing w:val="-5"/>
        </w:rPr>
        <w:t> </w:t>
      </w:r>
      <w:r>
        <w:rPr>
          <w:spacing w:val="-2"/>
        </w:rPr>
        <w:t>LAMPIRAN</w:t>
      </w:r>
    </w:p>
    <w:p>
      <w:pPr>
        <w:pStyle w:val="BodyText"/>
        <w:tabs>
          <w:tab w:pos="6238" w:val="right" w:leader="dot"/>
        </w:tabs>
        <w:spacing w:before="205"/>
        <w:ind w:left="140"/>
      </w:pPr>
      <w:hyperlink w:history="true" w:anchor="_bookmark83">
        <w:r>
          <w:rPr/>
          <w:t>Lampiran</w:t>
        </w:r>
        <w:r>
          <w:rPr>
            <w:spacing w:val="-6"/>
          </w:rPr>
          <w:t> </w:t>
        </w:r>
        <w:r>
          <w:rPr/>
          <w:t>1 Lembar</w:t>
        </w:r>
        <w:r>
          <w:rPr>
            <w:spacing w:val="-2"/>
          </w:rPr>
          <w:t> </w:t>
        </w:r>
        <w:r>
          <w:rPr/>
          <w:t>Surat</w:t>
        </w:r>
        <w:r>
          <w:rPr>
            <w:spacing w:val="-2"/>
          </w:rPr>
          <w:t> </w:t>
        </w:r>
        <w:r>
          <w:rPr/>
          <w:t>Pengambilan</w:t>
        </w:r>
        <w:r>
          <w:rPr>
            <w:spacing w:val="-1"/>
          </w:rPr>
          <w:t> </w:t>
        </w:r>
        <w:r>
          <w:rPr/>
          <w:t>Data</w:t>
        </w:r>
        <w:r>
          <w:rPr>
            <w:spacing w:val="-3"/>
          </w:rPr>
          <w:t> </w:t>
        </w:r>
        <w:r>
          <w:rPr/>
          <w:t>awal</w:t>
        </w:r>
        <w:r>
          <w:rPr>
            <w:spacing w:val="-5"/>
          </w:rPr>
          <w:t> </w:t>
        </w:r>
        <w:r>
          <w:rPr>
            <w:spacing w:val="-2"/>
          </w:rPr>
          <w:t>Penelitian</w:t>
        </w:r>
        <w:r>
          <w:rPr/>
          <w:tab/>
        </w:r>
        <w:r>
          <w:rPr>
            <w:spacing w:val="-5"/>
          </w:rPr>
          <w:t>44</w:t>
        </w:r>
      </w:hyperlink>
    </w:p>
    <w:p>
      <w:pPr>
        <w:pStyle w:val="BodyText"/>
        <w:tabs>
          <w:tab w:pos="6218" w:val="right" w:leader="dot"/>
        </w:tabs>
        <w:spacing w:before="29"/>
        <w:ind w:left="140"/>
      </w:pPr>
      <w:hyperlink w:history="true" w:anchor="_bookmark84">
        <w:r>
          <w:rPr/>
          <w:t>Lampiran</w:t>
        </w:r>
        <w:r>
          <w:rPr>
            <w:spacing w:val="-5"/>
          </w:rPr>
          <w:t> </w:t>
        </w:r>
        <w:r>
          <w:rPr/>
          <w:t>2 Surat</w:t>
        </w:r>
        <w:r>
          <w:rPr>
            <w:spacing w:val="-1"/>
          </w:rPr>
          <w:t> </w:t>
        </w:r>
        <w:r>
          <w:rPr/>
          <w:t>Balasan</w:t>
        </w:r>
        <w:r>
          <w:rPr>
            <w:spacing w:val="-5"/>
          </w:rPr>
          <w:t> </w:t>
        </w:r>
        <w:r>
          <w:rPr/>
          <w:t>Mal</w:t>
        </w:r>
        <w:r>
          <w:rPr>
            <w:spacing w:val="-1"/>
          </w:rPr>
          <w:t> </w:t>
        </w:r>
        <w:r>
          <w:rPr/>
          <w:t>Pelayanan</w:t>
        </w:r>
        <w:r>
          <w:rPr>
            <w:spacing w:val="-4"/>
          </w:rPr>
          <w:t> </w:t>
        </w:r>
        <w:r>
          <w:rPr>
            <w:spacing w:val="-2"/>
          </w:rPr>
          <w:t>Publik</w:t>
        </w:r>
        <w:r>
          <w:rPr/>
          <w:tab/>
        </w:r>
        <w:r>
          <w:rPr>
            <w:spacing w:val="-5"/>
          </w:rPr>
          <w:t>45</w:t>
        </w:r>
      </w:hyperlink>
    </w:p>
    <w:p>
      <w:pPr>
        <w:pStyle w:val="BodyText"/>
        <w:tabs>
          <w:tab w:pos="6234" w:val="right" w:leader="dot"/>
        </w:tabs>
        <w:spacing w:before="33"/>
        <w:ind w:left="140"/>
      </w:pPr>
      <w:hyperlink w:history="true" w:anchor="_bookmark85">
        <w:r>
          <w:rPr/>
          <w:t>Lampiran</w:t>
        </w:r>
        <w:r>
          <w:rPr>
            <w:spacing w:val="-7"/>
          </w:rPr>
          <w:t> </w:t>
        </w:r>
        <w:r>
          <w:rPr/>
          <w:t>3 Lembar</w:t>
        </w:r>
        <w:r>
          <w:rPr>
            <w:spacing w:val="-4"/>
          </w:rPr>
          <w:t> </w:t>
        </w:r>
        <w:r>
          <w:rPr/>
          <w:t>Surat</w:t>
        </w:r>
        <w:r>
          <w:rPr>
            <w:spacing w:val="-2"/>
          </w:rPr>
          <w:t> </w:t>
        </w:r>
        <w:r>
          <w:rPr/>
          <w:t>Balasan</w:t>
        </w:r>
        <w:r>
          <w:rPr>
            <w:spacing w:val="-3"/>
          </w:rPr>
          <w:t> </w:t>
        </w:r>
        <w:r>
          <w:rPr/>
          <w:t>Dinas</w:t>
        </w:r>
        <w:r>
          <w:rPr>
            <w:spacing w:val="1"/>
          </w:rPr>
          <w:t> </w:t>
        </w:r>
        <w:r>
          <w:rPr/>
          <w:t>Kesehatan</w:t>
        </w:r>
        <w:r>
          <w:rPr>
            <w:spacing w:val="-2"/>
          </w:rPr>
          <w:t> </w:t>
        </w:r>
        <w:r>
          <w:rPr/>
          <w:t>Kabupaten</w:t>
        </w:r>
        <w:r>
          <w:rPr>
            <w:spacing w:val="-6"/>
          </w:rPr>
          <w:t> </w:t>
        </w:r>
        <w:r>
          <w:rPr>
            <w:spacing w:val="-2"/>
          </w:rPr>
          <w:t>Sampang</w:t>
        </w:r>
        <w:r>
          <w:rPr/>
          <w:tab/>
        </w:r>
        <w:r>
          <w:rPr>
            <w:spacing w:val="-5"/>
          </w:rPr>
          <w:t>46</w:t>
        </w:r>
      </w:hyperlink>
    </w:p>
    <w:p>
      <w:pPr>
        <w:pStyle w:val="BodyText"/>
        <w:tabs>
          <w:tab w:pos="6246" w:val="right" w:leader="dot"/>
        </w:tabs>
        <w:spacing w:before="29"/>
        <w:ind w:left="140"/>
      </w:pPr>
      <w:hyperlink w:history="true" w:anchor="_bookmark86">
        <w:r>
          <w:rPr/>
          <w:t>Lampiran</w:t>
        </w:r>
        <w:r>
          <w:rPr>
            <w:spacing w:val="-6"/>
          </w:rPr>
          <w:t> </w:t>
        </w:r>
        <w:r>
          <w:rPr/>
          <w:t>4 Lembar</w:t>
        </w:r>
        <w:r>
          <w:rPr>
            <w:spacing w:val="-3"/>
          </w:rPr>
          <w:t> </w:t>
        </w:r>
        <w:r>
          <w:rPr/>
          <w:t>Surat</w:t>
        </w:r>
        <w:r>
          <w:rPr>
            <w:spacing w:val="-1"/>
          </w:rPr>
          <w:t> </w:t>
        </w:r>
        <w:r>
          <w:rPr/>
          <w:t>Balasan</w:t>
        </w:r>
        <w:r>
          <w:rPr>
            <w:spacing w:val="-2"/>
          </w:rPr>
          <w:t> </w:t>
        </w:r>
        <w:r>
          <w:rPr/>
          <w:t>Data</w:t>
        </w:r>
        <w:r>
          <w:rPr>
            <w:spacing w:val="-3"/>
          </w:rPr>
          <w:t> </w:t>
        </w:r>
        <w:r>
          <w:rPr/>
          <w:t>Awal</w:t>
        </w:r>
        <w:r>
          <w:rPr>
            <w:spacing w:val="-5"/>
          </w:rPr>
          <w:t> </w:t>
        </w:r>
        <w:r>
          <w:rPr/>
          <w:t>Puskesmas</w:t>
        </w:r>
        <w:r>
          <w:rPr>
            <w:spacing w:val="-2"/>
          </w:rPr>
          <w:t> </w:t>
        </w:r>
        <w:r>
          <w:rPr/>
          <w:t>Kamoning</w:t>
        </w:r>
        <w:r>
          <w:rPr>
            <w:spacing w:val="-5"/>
          </w:rPr>
          <w:t> </w:t>
        </w:r>
        <w:r>
          <w:rPr>
            <w:spacing w:val="-2"/>
          </w:rPr>
          <w:t>Sampang</w:t>
        </w:r>
        <w:r>
          <w:rPr/>
          <w:tab/>
        </w:r>
        <w:r>
          <w:rPr>
            <w:spacing w:val="-5"/>
          </w:rPr>
          <w:t>47</w:t>
        </w:r>
      </w:hyperlink>
    </w:p>
    <w:p>
      <w:pPr>
        <w:pStyle w:val="BodyText"/>
        <w:tabs>
          <w:tab w:pos="6230" w:val="right" w:leader="dot"/>
        </w:tabs>
        <w:spacing w:before="34"/>
        <w:ind w:left="140"/>
      </w:pPr>
      <w:hyperlink w:history="true" w:anchor="_bookmark87">
        <w:r>
          <w:rPr/>
          <w:t>Lampiran</w:t>
        </w:r>
        <w:r>
          <w:rPr>
            <w:spacing w:val="-6"/>
          </w:rPr>
          <w:t> </w:t>
        </w:r>
        <w:r>
          <w:rPr/>
          <w:t>5 Surat</w:t>
        </w:r>
        <w:r>
          <w:rPr>
            <w:spacing w:val="-2"/>
          </w:rPr>
          <w:t> </w:t>
        </w:r>
        <w:r>
          <w:rPr/>
          <w:t>Permohonan</w:t>
        </w:r>
        <w:r>
          <w:rPr>
            <w:spacing w:val="-5"/>
          </w:rPr>
          <w:t> </w:t>
        </w:r>
        <w:r>
          <w:rPr>
            <w:spacing w:val="-2"/>
          </w:rPr>
          <w:t>Penelitian</w:t>
        </w:r>
        <w:r>
          <w:rPr/>
          <w:tab/>
        </w:r>
        <w:r>
          <w:rPr>
            <w:spacing w:val="-5"/>
          </w:rPr>
          <w:t>48</w:t>
        </w:r>
      </w:hyperlink>
    </w:p>
    <w:p>
      <w:pPr>
        <w:pStyle w:val="BodyText"/>
        <w:tabs>
          <w:tab w:pos="6226" w:val="right" w:leader="dot"/>
        </w:tabs>
        <w:spacing w:before="29"/>
        <w:ind w:left="140"/>
      </w:pPr>
      <w:hyperlink w:history="true" w:anchor="_bookmark88">
        <w:r>
          <w:rPr/>
          <w:t>Lampiran</w:t>
        </w:r>
        <w:r>
          <w:rPr>
            <w:spacing w:val="-6"/>
          </w:rPr>
          <w:t> </w:t>
        </w:r>
        <w:r>
          <w:rPr/>
          <w:t>6 Surat</w:t>
        </w:r>
        <w:r>
          <w:rPr>
            <w:spacing w:val="-2"/>
          </w:rPr>
          <w:t> </w:t>
        </w:r>
        <w:r>
          <w:rPr/>
          <w:t>Balasan</w:t>
        </w:r>
        <w:r>
          <w:rPr>
            <w:spacing w:val="-6"/>
          </w:rPr>
          <w:t> </w:t>
        </w:r>
        <w:r>
          <w:rPr/>
          <w:t>Penelitian</w:t>
        </w:r>
        <w:r>
          <w:rPr>
            <w:spacing w:val="-5"/>
          </w:rPr>
          <w:t> </w:t>
        </w:r>
        <w:r>
          <w:rPr/>
          <w:t>Puskesmas</w:t>
        </w:r>
        <w:r>
          <w:rPr>
            <w:spacing w:val="2"/>
          </w:rPr>
          <w:t> </w:t>
        </w:r>
        <w:r>
          <w:rPr>
            <w:spacing w:val="-2"/>
          </w:rPr>
          <w:t>Kamoning</w:t>
        </w:r>
        <w:r>
          <w:rPr/>
          <w:tab/>
        </w:r>
        <w:r>
          <w:rPr>
            <w:spacing w:val="-5"/>
          </w:rPr>
          <w:t>49</w:t>
        </w:r>
      </w:hyperlink>
    </w:p>
    <w:p>
      <w:pPr>
        <w:pStyle w:val="BodyText"/>
        <w:tabs>
          <w:tab w:pos="6234" w:val="right" w:leader="dot"/>
        </w:tabs>
        <w:spacing w:before="33"/>
        <w:ind w:left="140"/>
      </w:pPr>
      <w:hyperlink w:history="true" w:anchor="_bookmark89">
        <w:r>
          <w:rPr/>
          <w:t>Lampiran</w:t>
        </w:r>
        <w:r>
          <w:rPr>
            <w:spacing w:val="-6"/>
          </w:rPr>
          <w:t> </w:t>
        </w:r>
        <w:r>
          <w:rPr/>
          <w:t>7</w:t>
        </w:r>
        <w:r>
          <w:rPr>
            <w:spacing w:val="1"/>
          </w:rPr>
          <w:t> </w:t>
        </w:r>
        <w:r>
          <w:rPr/>
          <w:t>Lembar</w:t>
        </w:r>
        <w:r>
          <w:rPr>
            <w:spacing w:val="-3"/>
          </w:rPr>
          <w:t> </w:t>
        </w:r>
        <w:r>
          <w:rPr/>
          <w:t>Permohonan</w:t>
        </w:r>
        <w:r>
          <w:rPr>
            <w:spacing w:val="-5"/>
          </w:rPr>
          <w:t> </w:t>
        </w:r>
        <w:r>
          <w:rPr/>
          <w:t>Menjadi</w:t>
        </w:r>
        <w:r>
          <w:rPr>
            <w:spacing w:val="-5"/>
          </w:rPr>
          <w:t> </w:t>
        </w:r>
        <w:r>
          <w:rPr>
            <w:spacing w:val="-2"/>
          </w:rPr>
          <w:t>Responden</w:t>
        </w:r>
        <w:r>
          <w:rPr/>
          <w:tab/>
        </w:r>
        <w:r>
          <w:rPr>
            <w:spacing w:val="-5"/>
          </w:rPr>
          <w:t>50</w:t>
        </w:r>
      </w:hyperlink>
    </w:p>
    <w:p>
      <w:pPr>
        <w:pStyle w:val="BodyText"/>
        <w:tabs>
          <w:tab w:pos="6254" w:val="right" w:leader="dot"/>
        </w:tabs>
        <w:spacing w:before="29"/>
        <w:ind w:left="140"/>
      </w:pPr>
      <w:hyperlink w:history="true" w:anchor="_bookmark90">
        <w:r>
          <w:rPr/>
          <w:t>Lampiran</w:t>
        </w:r>
        <w:r>
          <w:rPr>
            <w:spacing w:val="-6"/>
          </w:rPr>
          <w:t> </w:t>
        </w:r>
        <w:r>
          <w:rPr/>
          <w:t>8 Lembar Kesediaan</w:t>
        </w:r>
        <w:r>
          <w:rPr>
            <w:spacing w:val="-6"/>
          </w:rPr>
          <w:t> </w:t>
        </w:r>
        <w:r>
          <w:rPr/>
          <w:t>Menjadi</w:t>
        </w:r>
        <w:r>
          <w:rPr>
            <w:spacing w:val="-5"/>
          </w:rPr>
          <w:t> </w:t>
        </w:r>
        <w:r>
          <w:rPr>
            <w:spacing w:val="-2"/>
          </w:rPr>
          <w:t>Responden</w:t>
        </w:r>
        <w:r>
          <w:rPr/>
          <w:tab/>
        </w:r>
        <w:r>
          <w:rPr>
            <w:spacing w:val="-5"/>
          </w:rPr>
          <w:t>51</w:t>
        </w:r>
      </w:hyperlink>
    </w:p>
    <w:p>
      <w:pPr>
        <w:pStyle w:val="BodyText"/>
        <w:tabs>
          <w:tab w:pos="6254" w:val="right" w:leader="dot"/>
        </w:tabs>
        <w:spacing w:before="33"/>
        <w:ind w:left="140"/>
      </w:pPr>
      <w:hyperlink w:history="true" w:anchor="_bookmark91">
        <w:r>
          <w:rPr/>
          <w:t>Lampiran</w:t>
        </w:r>
        <w:r>
          <w:rPr>
            <w:spacing w:val="-6"/>
          </w:rPr>
          <w:t> </w:t>
        </w:r>
        <w:r>
          <w:rPr/>
          <w:t>9 Lembar </w:t>
        </w:r>
        <w:r>
          <w:rPr>
            <w:spacing w:val="-2"/>
          </w:rPr>
          <w:t>Kuisioner</w:t>
        </w:r>
        <w:r>
          <w:rPr/>
          <w:tab/>
        </w:r>
        <w:r>
          <w:rPr>
            <w:spacing w:val="-5"/>
          </w:rPr>
          <w:t>52</w:t>
        </w:r>
      </w:hyperlink>
    </w:p>
    <w:p>
      <w:pPr>
        <w:pStyle w:val="BodyText"/>
        <w:tabs>
          <w:tab w:pos="6262" w:val="right" w:leader="dot"/>
        </w:tabs>
        <w:spacing w:before="29"/>
        <w:ind w:left="140"/>
      </w:pPr>
      <w:hyperlink w:history="true" w:anchor="_bookmark92">
        <w:r>
          <w:rPr/>
          <w:t>Lampiran</w:t>
        </w:r>
        <w:r>
          <w:rPr>
            <w:spacing w:val="-6"/>
          </w:rPr>
          <w:t> </w:t>
        </w:r>
        <w:r>
          <w:rPr/>
          <w:t>10 Dokumentasi</w:t>
        </w:r>
        <w:r>
          <w:rPr>
            <w:spacing w:val="-5"/>
          </w:rPr>
          <w:t> </w:t>
        </w:r>
        <w:r>
          <w:rPr>
            <w:spacing w:val="-2"/>
          </w:rPr>
          <w:t>Penelitian</w:t>
        </w:r>
        <w:r>
          <w:rPr/>
          <w:tab/>
        </w:r>
        <w:r>
          <w:rPr>
            <w:spacing w:val="-5"/>
          </w:rPr>
          <w:t>56</w:t>
        </w:r>
      </w:hyperlink>
    </w:p>
    <w:p>
      <w:pPr>
        <w:pStyle w:val="BodyText"/>
        <w:tabs>
          <w:tab w:pos="6266" w:val="right" w:leader="dot"/>
        </w:tabs>
        <w:spacing w:before="33"/>
        <w:ind w:left="140"/>
      </w:pPr>
      <w:hyperlink w:history="true" w:anchor="_bookmark93">
        <w:r>
          <w:rPr/>
          <w:t>Lampiran</w:t>
        </w:r>
        <w:r>
          <w:rPr>
            <w:spacing w:val="-8"/>
          </w:rPr>
          <w:t> </w:t>
        </w:r>
        <w:r>
          <w:rPr/>
          <w:t>11</w:t>
        </w:r>
        <w:r>
          <w:rPr>
            <w:spacing w:val="1"/>
          </w:rPr>
          <w:t> </w:t>
        </w:r>
        <w:r>
          <w:rPr/>
          <w:t>Tabulasi</w:t>
        </w:r>
        <w:r>
          <w:rPr>
            <w:spacing w:val="-5"/>
          </w:rPr>
          <w:t> </w:t>
        </w:r>
        <w:r>
          <w:rPr/>
          <w:t>Data</w:t>
        </w:r>
        <w:r>
          <w:rPr>
            <w:spacing w:val="-2"/>
          </w:rPr>
          <w:t> </w:t>
        </w:r>
        <w:r>
          <w:rPr>
            <w:spacing w:val="-4"/>
          </w:rPr>
          <w:t>Umum</w:t>
        </w:r>
        <w:r>
          <w:rPr/>
          <w:tab/>
        </w:r>
        <w:r>
          <w:rPr>
            <w:spacing w:val="-5"/>
          </w:rPr>
          <w:t>57</w:t>
        </w:r>
      </w:hyperlink>
    </w:p>
    <w:p>
      <w:pPr>
        <w:pStyle w:val="BodyText"/>
        <w:tabs>
          <w:tab w:pos="6258" w:val="right" w:leader="dot"/>
        </w:tabs>
        <w:spacing w:before="29"/>
        <w:ind w:left="140"/>
      </w:pPr>
      <w:hyperlink w:history="true" w:anchor="_bookmark94">
        <w:r>
          <w:rPr/>
          <w:t>Lampiran</w:t>
        </w:r>
        <w:r>
          <w:rPr>
            <w:spacing w:val="-6"/>
          </w:rPr>
          <w:t> </w:t>
        </w:r>
        <w:r>
          <w:rPr/>
          <w:t>12</w:t>
        </w:r>
        <w:r>
          <w:rPr>
            <w:spacing w:val="1"/>
          </w:rPr>
          <w:t> </w:t>
        </w:r>
        <w:r>
          <w:rPr/>
          <w:t>Tabulasi</w:t>
        </w:r>
        <w:r>
          <w:rPr>
            <w:spacing w:val="-5"/>
          </w:rPr>
          <w:t> </w:t>
        </w:r>
        <w:r>
          <w:rPr/>
          <w:t>Data</w:t>
        </w:r>
        <w:r>
          <w:rPr>
            <w:spacing w:val="1"/>
          </w:rPr>
          <w:t> </w:t>
        </w:r>
        <w:r>
          <w:rPr>
            <w:spacing w:val="-2"/>
          </w:rPr>
          <w:t>Khusus</w:t>
        </w:r>
        <w:r>
          <w:rPr/>
          <w:tab/>
        </w:r>
        <w:r>
          <w:rPr>
            <w:spacing w:val="-5"/>
          </w:rPr>
          <w:t>59</w:t>
        </w:r>
      </w:hyperlink>
    </w:p>
    <w:p>
      <w:pPr>
        <w:pStyle w:val="BodyText"/>
        <w:tabs>
          <w:tab w:pos="6266" w:val="right" w:leader="dot"/>
        </w:tabs>
        <w:spacing w:before="33"/>
        <w:ind w:left="140"/>
      </w:pPr>
      <w:hyperlink w:history="true" w:anchor="_bookmark95">
        <w:r>
          <w:rPr/>
          <w:t>Lampiran</w:t>
        </w:r>
        <w:r>
          <w:rPr>
            <w:spacing w:val="-7"/>
          </w:rPr>
          <w:t> </w:t>
        </w:r>
        <w:r>
          <w:rPr/>
          <w:t>13 Analisis</w:t>
        </w:r>
        <w:r>
          <w:rPr>
            <w:spacing w:val="-2"/>
          </w:rPr>
          <w:t> </w:t>
        </w:r>
        <w:r>
          <w:rPr/>
          <w:t>Butir</w:t>
        </w:r>
        <w:r>
          <w:rPr>
            <w:spacing w:val="-3"/>
          </w:rPr>
          <w:t> </w:t>
        </w:r>
        <w:r>
          <w:rPr>
            <w:spacing w:val="-4"/>
          </w:rPr>
          <w:t>Soal</w:t>
        </w:r>
        <w:r>
          <w:rPr/>
          <w:tab/>
        </w:r>
        <w:r>
          <w:rPr>
            <w:spacing w:val="-5"/>
          </w:rPr>
          <w:t>60</w:t>
        </w:r>
      </w:hyperlink>
    </w:p>
    <w:p>
      <w:pPr>
        <w:pStyle w:val="BodyText"/>
        <w:tabs>
          <w:tab w:pos="6262" w:val="right" w:leader="dot"/>
        </w:tabs>
        <w:spacing w:before="29"/>
        <w:ind w:left="140"/>
      </w:pPr>
      <w:hyperlink w:history="true" w:anchor="_bookmark96">
        <w:r>
          <w:rPr/>
          <w:t>Lampiran</w:t>
        </w:r>
        <w:r>
          <w:rPr>
            <w:spacing w:val="-9"/>
          </w:rPr>
          <w:t> </w:t>
        </w:r>
        <w:r>
          <w:rPr/>
          <w:t>14</w:t>
        </w:r>
        <w:r>
          <w:rPr>
            <w:spacing w:val="-1"/>
          </w:rPr>
          <w:t> </w:t>
        </w:r>
        <w:r>
          <w:rPr/>
          <w:t>Lembar</w:t>
        </w:r>
        <w:r>
          <w:rPr>
            <w:spacing w:val="-1"/>
          </w:rPr>
          <w:t> </w:t>
        </w:r>
        <w:r>
          <w:rPr/>
          <w:t>Konsultasi</w:t>
        </w:r>
        <w:r>
          <w:rPr>
            <w:spacing w:val="-7"/>
          </w:rPr>
          <w:t> </w:t>
        </w:r>
        <w:r>
          <w:rPr/>
          <w:t>Pembimbing</w:t>
        </w:r>
        <w:r>
          <w:rPr>
            <w:spacing w:val="1"/>
          </w:rPr>
          <w:t> </w:t>
        </w:r>
        <w:r>
          <w:rPr>
            <w:spacing w:val="-10"/>
          </w:rPr>
          <w:t>I</w:t>
        </w:r>
        <w:r>
          <w:rPr/>
          <w:tab/>
        </w:r>
        <w:r>
          <w:rPr>
            <w:spacing w:val="-5"/>
          </w:rPr>
          <w:t>61</w:t>
        </w:r>
      </w:hyperlink>
    </w:p>
    <w:p>
      <w:pPr>
        <w:pStyle w:val="BodyText"/>
        <w:tabs>
          <w:tab w:pos="6046" w:val="left" w:leader="dot"/>
        </w:tabs>
        <w:spacing w:before="33"/>
        <w:ind w:left="140"/>
        <w:rPr>
          <w:b/>
        </w:rPr>
      </w:pPr>
      <w:r>
        <w:rPr/>
        <w:t>Lampiran</w:t>
      </w:r>
      <w:r>
        <w:rPr>
          <w:spacing w:val="-9"/>
        </w:rPr>
        <w:t> </w:t>
      </w:r>
      <w:r>
        <w:rPr/>
        <w:t>15</w:t>
      </w:r>
      <w:r>
        <w:rPr>
          <w:spacing w:val="-1"/>
        </w:rPr>
        <w:t> </w:t>
      </w:r>
      <w:r>
        <w:rPr/>
        <w:t>Lembar</w:t>
      </w:r>
      <w:r>
        <w:rPr>
          <w:spacing w:val="-1"/>
        </w:rPr>
        <w:t> </w:t>
      </w:r>
      <w:r>
        <w:rPr/>
        <w:t>Konsultasi</w:t>
      </w:r>
      <w:r>
        <w:rPr>
          <w:spacing w:val="-4"/>
        </w:rPr>
        <w:t> </w:t>
      </w:r>
      <w:r>
        <w:rPr/>
        <w:t>Pembimbing</w:t>
      </w:r>
      <w:r>
        <w:rPr>
          <w:spacing w:val="1"/>
        </w:rPr>
        <w:t> </w:t>
      </w:r>
      <w:r>
        <w:rPr>
          <w:spacing w:val="-5"/>
        </w:rPr>
        <w:t>II</w:t>
      </w:r>
      <w:r>
        <w:rPr/>
        <w:tab/>
      </w:r>
      <w:r>
        <w:rPr>
          <w:b/>
          <w:spacing w:val="-2"/>
        </w:rPr>
        <w:t>Error!</w:t>
      </w:r>
    </w:p>
    <w:p>
      <w:pPr>
        <w:pStyle w:val="Heading2"/>
        <w:spacing w:before="37"/>
        <w:ind w:left="140" w:firstLine="0"/>
        <w:jc w:val="left"/>
      </w:pPr>
      <w:r>
        <w:rPr/>
        <w:t>Bookmark</w:t>
      </w:r>
      <w:r>
        <w:rPr>
          <w:spacing w:val="-6"/>
        </w:rPr>
        <w:t> </w:t>
      </w:r>
      <w:r>
        <w:rPr/>
        <w:t>not</w:t>
      </w:r>
      <w:r>
        <w:rPr>
          <w:spacing w:val="-4"/>
        </w:rPr>
        <w:t> </w:t>
      </w:r>
      <w:r>
        <w:rPr>
          <w:spacing w:val="-2"/>
        </w:rPr>
        <w:t>defined.</w:t>
      </w:r>
    </w:p>
    <w:p>
      <w:pPr>
        <w:pStyle w:val="BodyText"/>
        <w:tabs>
          <w:tab w:pos="6244" w:val="right" w:leader="dot"/>
        </w:tabs>
        <w:spacing w:before="25"/>
        <w:ind w:left="140"/>
      </w:pPr>
      <w:r>
        <w:rPr/>
        <w:t>Lampiran</w:t>
      </w:r>
      <w:r>
        <w:rPr>
          <w:spacing w:val="-8"/>
        </w:rPr>
        <w:t> </w:t>
      </w:r>
      <w:r>
        <w:rPr/>
        <w:t>16</w:t>
      </w:r>
      <w:r>
        <w:rPr>
          <w:spacing w:val="-2"/>
        </w:rPr>
        <w:t> </w:t>
      </w:r>
      <w:r>
        <w:rPr/>
        <w:t>Lembar Konsultasi</w:t>
      </w:r>
      <w:r>
        <w:rPr>
          <w:spacing w:val="-6"/>
        </w:rPr>
        <w:t> </w:t>
      </w:r>
      <w:r>
        <w:rPr/>
        <w:t>Peguji</w:t>
      </w:r>
      <w:r>
        <w:rPr>
          <w:spacing w:val="2"/>
        </w:rPr>
        <w:t> </w:t>
      </w:r>
      <w:r>
        <w:rPr>
          <w:spacing w:val="-10"/>
        </w:rPr>
        <w:t>I</w:t>
      </w:r>
      <w:r>
        <w:rPr/>
        <w:tab/>
      </w:r>
      <w:r>
        <w:rPr>
          <w:spacing w:val="-5"/>
        </w:rPr>
        <w:t>63</w:t>
      </w:r>
    </w:p>
    <w:p>
      <w:pPr>
        <w:pStyle w:val="BodyText"/>
        <w:tabs>
          <w:tab w:pos="6260" w:val="right" w:leader="dot"/>
        </w:tabs>
        <w:spacing w:line="205" w:lineRule="exact" w:before="34"/>
        <w:ind w:left="140"/>
      </w:pPr>
      <w:r>
        <w:rPr/>
        <w:t>Lampiran</w:t>
      </w:r>
      <w:r>
        <w:rPr>
          <w:spacing w:val="-7"/>
        </w:rPr>
        <w:t> </w:t>
      </w:r>
      <w:r>
        <w:rPr/>
        <w:t>17</w:t>
      </w:r>
      <w:r>
        <w:rPr>
          <w:spacing w:val="-2"/>
        </w:rPr>
        <w:t> </w:t>
      </w:r>
      <w:r>
        <w:rPr/>
        <w:t>Lembar Konsultasi</w:t>
      </w:r>
      <w:r>
        <w:rPr>
          <w:spacing w:val="-6"/>
        </w:rPr>
        <w:t> </w:t>
      </w:r>
      <w:r>
        <w:rPr/>
        <w:t>Penguji</w:t>
      </w:r>
      <w:r>
        <w:rPr>
          <w:spacing w:val="3"/>
        </w:rPr>
        <w:t> </w:t>
      </w:r>
      <w:r>
        <w:rPr>
          <w:spacing w:val="-5"/>
        </w:rPr>
        <w:t>II</w:t>
      </w:r>
      <w:r>
        <w:rPr/>
        <w:tab/>
      </w:r>
      <w:r>
        <w:rPr>
          <w:spacing w:val="-5"/>
        </w:rPr>
        <w:t>64</w:t>
      </w:r>
    </w:p>
    <w:p>
      <w:pPr>
        <w:pStyle w:val="BodyText"/>
        <w:tabs>
          <w:tab w:pos="6228" w:val="right" w:leader="dot"/>
        </w:tabs>
        <w:spacing w:line="205" w:lineRule="exact"/>
        <w:ind w:left="140"/>
      </w:pPr>
      <w:r>
        <w:rPr/>
        <w:t>Lampiran</w:t>
      </w:r>
      <w:r>
        <w:rPr>
          <w:spacing w:val="-7"/>
        </w:rPr>
        <w:t> </w:t>
      </w:r>
      <w:r>
        <w:rPr/>
        <w:t>18</w:t>
      </w:r>
      <w:r>
        <w:rPr>
          <w:spacing w:val="-1"/>
        </w:rPr>
        <w:t> </w:t>
      </w:r>
      <w:r>
        <w:rPr/>
        <w:t>Lembar Konsultasi</w:t>
      </w:r>
      <w:r>
        <w:rPr>
          <w:spacing w:val="-7"/>
        </w:rPr>
        <w:t> </w:t>
      </w:r>
      <w:r>
        <w:rPr/>
        <w:t>Penguji</w:t>
      </w:r>
      <w:r>
        <w:rPr>
          <w:spacing w:val="-2"/>
        </w:rPr>
        <w:t> </w:t>
      </w:r>
      <w:r>
        <w:rPr>
          <w:spacing w:val="-5"/>
        </w:rPr>
        <w:t>III</w:t>
      </w:r>
      <w:r>
        <w:rPr/>
        <w:tab/>
      </w:r>
      <w:r>
        <w:rPr>
          <w:spacing w:val="-5"/>
        </w:rPr>
        <w:t>65</w:t>
      </w:r>
    </w:p>
    <w:p>
      <w:pPr>
        <w:pStyle w:val="BodyText"/>
        <w:tabs>
          <w:tab w:pos="6222" w:val="right" w:leader="dot"/>
        </w:tabs>
        <w:spacing w:before="1"/>
        <w:ind w:left="140"/>
      </w:pPr>
      <w:r>
        <w:rPr/>
        <w:t>Lampiran</w:t>
      </w:r>
      <w:r>
        <w:rPr>
          <w:spacing w:val="-6"/>
        </w:rPr>
        <w:t> </w:t>
      </w:r>
      <w:r>
        <w:rPr/>
        <w:t>19 Lembar</w:t>
      </w:r>
      <w:r>
        <w:rPr>
          <w:spacing w:val="-2"/>
        </w:rPr>
        <w:t> Turnitin</w:t>
      </w:r>
      <w:r>
        <w:rPr/>
        <w:tab/>
      </w:r>
      <w:r>
        <w:rPr>
          <w:spacing w:val="-5"/>
        </w:rPr>
        <w:t>66</w:t>
      </w:r>
    </w:p>
    <w:p>
      <w:pPr>
        <w:tabs>
          <w:tab w:pos="6226" w:val="right" w:leader="dot"/>
        </w:tabs>
        <w:spacing w:before="1"/>
        <w:ind w:left="140" w:right="0" w:firstLine="0"/>
        <w:jc w:val="left"/>
        <w:rPr>
          <w:sz w:val="18"/>
        </w:rPr>
      </w:pPr>
      <w:r>
        <w:rPr>
          <w:sz w:val="18"/>
        </w:rPr>
        <w:t>Lampiran</w:t>
      </w:r>
      <w:r>
        <w:rPr>
          <w:spacing w:val="-6"/>
          <w:sz w:val="18"/>
        </w:rPr>
        <w:t> </w:t>
      </w:r>
      <w:r>
        <w:rPr>
          <w:sz w:val="18"/>
        </w:rPr>
        <w:t>20</w:t>
      </w:r>
      <w:r>
        <w:rPr>
          <w:spacing w:val="1"/>
          <w:sz w:val="18"/>
        </w:rPr>
        <w:t> </w:t>
      </w:r>
      <w:r>
        <w:rPr>
          <w:sz w:val="18"/>
        </w:rPr>
        <w:t>Lembar</w:t>
      </w:r>
      <w:r>
        <w:rPr>
          <w:spacing w:val="-2"/>
          <w:sz w:val="18"/>
        </w:rPr>
        <w:t> </w:t>
      </w:r>
      <w:r>
        <w:rPr>
          <w:i/>
          <w:sz w:val="18"/>
        </w:rPr>
        <w:t>Curriculum</w:t>
      </w:r>
      <w:r>
        <w:rPr>
          <w:i/>
          <w:spacing w:val="-5"/>
          <w:sz w:val="18"/>
        </w:rPr>
        <w:t> </w:t>
      </w:r>
      <w:r>
        <w:rPr>
          <w:i/>
          <w:spacing w:val="-2"/>
          <w:sz w:val="18"/>
        </w:rPr>
        <w:t>Vittae</w:t>
      </w:r>
      <w:r>
        <w:rPr>
          <w:i/>
          <w:sz w:val="18"/>
        </w:rPr>
        <w:tab/>
      </w:r>
      <w:r>
        <w:rPr>
          <w:spacing w:val="-5"/>
          <w:sz w:val="18"/>
        </w:rPr>
        <w:t>67</w:t>
      </w:r>
    </w:p>
    <w:p>
      <w:pPr>
        <w:spacing w:after="0"/>
        <w:jc w:val="left"/>
        <w:rPr>
          <w:sz w:val="18"/>
        </w:rPr>
        <w:sectPr>
          <w:pgSz w:w="8400" w:h="11910"/>
          <w:pgMar w:header="0" w:footer="1125" w:top="900" w:bottom="1320" w:left="992" w:right="566"/>
        </w:sectPr>
      </w:pPr>
    </w:p>
    <w:p>
      <w:pPr>
        <w:pStyle w:val="Heading1"/>
        <w:spacing w:line="237" w:lineRule="auto" w:before="66"/>
        <w:ind w:left="2501" w:right="2933" w:firstLine="1"/>
      </w:pPr>
      <w:r>
        <w:rPr/>
        <w:t>BAB 1 </w:t>
      </w:r>
      <w:bookmarkStart w:name="_bookmark8" w:id="9"/>
      <w:bookmarkEnd w:id="9"/>
      <w:r>
        <w:rPr>
          <w:spacing w:val="-2"/>
        </w:rPr>
        <w:t>P</w:t>
      </w:r>
      <w:r>
        <w:rPr>
          <w:spacing w:val="-2"/>
        </w:rPr>
        <w:t>ENDAHULUAN</w:t>
      </w:r>
    </w:p>
    <w:p>
      <w:pPr>
        <w:pStyle w:val="BodyText"/>
        <w:rPr>
          <w:b/>
        </w:rPr>
      </w:pPr>
    </w:p>
    <w:p>
      <w:pPr>
        <w:pStyle w:val="BodyText"/>
        <w:spacing w:before="2"/>
        <w:rPr>
          <w:b/>
        </w:rPr>
      </w:pPr>
    </w:p>
    <w:p>
      <w:pPr>
        <w:pStyle w:val="Heading2"/>
        <w:numPr>
          <w:ilvl w:val="1"/>
          <w:numId w:val="8"/>
        </w:numPr>
        <w:tabs>
          <w:tab w:pos="414" w:val="left" w:leader="none"/>
        </w:tabs>
        <w:spacing w:line="240" w:lineRule="auto" w:before="0" w:after="0"/>
        <w:ind w:left="414" w:right="0" w:hanging="274"/>
        <w:jc w:val="left"/>
      </w:pPr>
      <w:bookmarkStart w:name="_bookmark9" w:id="10"/>
      <w:bookmarkEnd w:id="10"/>
      <w:r>
        <w:rPr>
          <w:b w:val="0"/>
        </w:rPr>
      </w:r>
      <w:r>
        <w:rPr/>
        <w:t>Latar </w:t>
      </w:r>
      <w:r>
        <w:rPr>
          <w:spacing w:val="-2"/>
        </w:rPr>
        <w:t>Belakang</w:t>
      </w:r>
    </w:p>
    <w:p>
      <w:pPr>
        <w:pStyle w:val="BodyText"/>
        <w:spacing w:before="67"/>
        <w:rPr>
          <w:b/>
        </w:rPr>
      </w:pPr>
    </w:p>
    <w:p>
      <w:pPr>
        <w:pStyle w:val="BodyText"/>
        <w:ind w:left="424" w:right="569" w:firstLine="436"/>
        <w:jc w:val="both"/>
      </w:pPr>
      <w:r>
        <w:rPr/>
        <w:t>Diabetes Melitus menjadi</w:t>
      </w:r>
      <w:r>
        <w:rPr>
          <w:spacing w:val="-4"/>
        </w:rPr>
        <w:t> </w:t>
      </w:r>
      <w:r>
        <w:rPr/>
        <w:t>ancaman kesehatan</w:t>
      </w:r>
      <w:r>
        <w:rPr>
          <w:spacing w:val="-4"/>
        </w:rPr>
        <w:t> </w:t>
      </w:r>
      <w:r>
        <w:rPr/>
        <w:t>global yang dijuluki sebagai </w:t>
      </w:r>
      <w:r>
        <w:rPr>
          <w:i/>
        </w:rPr>
        <w:t>the silent killer </w:t>
      </w:r>
      <w:r>
        <w:rPr/>
        <w:t>karena penyakit ini sering menimbulkan dampak yang tidak disadari hingga mencapai tahapan fatal. Neuropati diabetik menjadi salah satu ancaman</w:t>
      </w:r>
      <w:r>
        <w:rPr>
          <w:spacing w:val="-3"/>
        </w:rPr>
        <w:t> </w:t>
      </w:r>
      <w:r>
        <w:rPr/>
        <w:t>paling</w:t>
      </w:r>
      <w:r>
        <w:rPr>
          <w:spacing w:val="-3"/>
        </w:rPr>
        <w:t> </w:t>
      </w:r>
      <w:r>
        <w:rPr/>
        <w:t>progresif yang</w:t>
      </w:r>
      <w:r>
        <w:rPr>
          <w:spacing w:val="-3"/>
        </w:rPr>
        <w:t> </w:t>
      </w:r>
      <w:r>
        <w:rPr/>
        <w:t>secara teoritis dapat dicegah melalui</w:t>
      </w:r>
      <w:r>
        <w:rPr>
          <w:spacing w:val="-3"/>
        </w:rPr>
        <w:t> </w:t>
      </w:r>
      <w:r>
        <w:rPr/>
        <w:t>kedisiplinan tinggi dalam mengelola berbagai pilar penatalaksanaan penyakit (Moewardi, 2021).</w:t>
      </w:r>
      <w:r>
        <w:rPr>
          <w:spacing w:val="-12"/>
        </w:rPr>
        <w:t> </w:t>
      </w:r>
      <w:r>
        <w:rPr/>
        <w:t>Realitas</w:t>
      </w:r>
      <w:r>
        <w:rPr>
          <w:spacing w:val="-11"/>
        </w:rPr>
        <w:t> </w:t>
      </w:r>
      <w:r>
        <w:rPr/>
        <w:t>di</w:t>
      </w:r>
      <w:r>
        <w:rPr>
          <w:spacing w:val="-11"/>
        </w:rPr>
        <w:t> </w:t>
      </w:r>
      <w:r>
        <w:rPr/>
        <w:t>lapangan</w:t>
      </w:r>
      <w:r>
        <w:rPr>
          <w:spacing w:val="-11"/>
        </w:rPr>
        <w:t> </w:t>
      </w:r>
      <w:r>
        <w:rPr/>
        <w:t>menunjukkan</w:t>
      </w:r>
      <w:r>
        <w:rPr>
          <w:spacing w:val="-12"/>
        </w:rPr>
        <w:t> </w:t>
      </w:r>
      <w:r>
        <w:rPr/>
        <w:t>tren</w:t>
      </w:r>
      <w:r>
        <w:rPr>
          <w:spacing w:val="-11"/>
        </w:rPr>
        <w:t> </w:t>
      </w:r>
      <w:r>
        <w:rPr/>
        <w:t>kontradiktif</w:t>
      </w:r>
      <w:r>
        <w:rPr>
          <w:spacing w:val="-11"/>
        </w:rPr>
        <w:t> </w:t>
      </w:r>
      <w:r>
        <w:rPr/>
        <w:t>dengan</w:t>
      </w:r>
      <w:r>
        <w:rPr>
          <w:spacing w:val="-11"/>
        </w:rPr>
        <w:t> </w:t>
      </w:r>
      <w:r>
        <w:rPr/>
        <w:t>lonjakan</w:t>
      </w:r>
      <w:r>
        <w:rPr>
          <w:spacing w:val="-12"/>
        </w:rPr>
        <w:t> </w:t>
      </w:r>
      <w:r>
        <w:rPr/>
        <w:t>angka kasus yang terus meningkat setiap tahunnya. Fenomena ini menegaskan kegagalan</w:t>
      </w:r>
      <w:r>
        <w:rPr>
          <w:spacing w:val="-4"/>
        </w:rPr>
        <w:t> </w:t>
      </w:r>
      <w:r>
        <w:rPr/>
        <w:t>manajemen</w:t>
      </w:r>
      <w:r>
        <w:rPr>
          <w:spacing w:val="-3"/>
        </w:rPr>
        <w:t> </w:t>
      </w:r>
      <w:r>
        <w:rPr/>
        <w:t>mandiri</w:t>
      </w:r>
      <w:r>
        <w:rPr>
          <w:spacing w:val="-4"/>
        </w:rPr>
        <w:t> </w:t>
      </w:r>
      <w:r>
        <w:rPr/>
        <w:t>yang</w:t>
      </w:r>
      <w:r>
        <w:rPr>
          <w:spacing w:val="-4"/>
        </w:rPr>
        <w:t> </w:t>
      </w:r>
      <w:r>
        <w:rPr/>
        <w:t>menyebabkan</w:t>
      </w:r>
      <w:r>
        <w:rPr>
          <w:spacing w:val="-4"/>
        </w:rPr>
        <w:t> </w:t>
      </w:r>
      <w:r>
        <w:rPr/>
        <w:t>kerusakan</w:t>
      </w:r>
      <w:r>
        <w:rPr>
          <w:spacing w:val="-8"/>
        </w:rPr>
        <w:t> </w:t>
      </w:r>
      <w:r>
        <w:rPr/>
        <w:t>sistem</w:t>
      </w:r>
      <w:r>
        <w:rPr>
          <w:spacing w:val="-10"/>
        </w:rPr>
        <w:t> </w:t>
      </w:r>
      <w:r>
        <w:rPr/>
        <w:t>saraf</w:t>
      </w:r>
      <w:r>
        <w:rPr>
          <w:spacing w:val="-5"/>
        </w:rPr>
        <w:t> </w:t>
      </w:r>
      <w:r>
        <w:rPr/>
        <w:t>perifer menjadi tidak terkendali. Kerusakan saraf yang terabaikan memicu penurunan kualitas hidup secara drastis hingga menyebabkan hilangnya sensasi sensorik, risiko amputasi, dan kematian. Kesenjangan antara teori pencegahan dan fakta peningkatan kasus di lapangan menunjukkan bahwa pengendalian faktor risiko eksternal masih jauh</w:t>
      </w:r>
      <w:r>
        <w:rPr>
          <w:spacing w:val="-3"/>
        </w:rPr>
        <w:t> </w:t>
      </w:r>
      <w:r>
        <w:rPr/>
        <w:t>dari</w:t>
      </w:r>
      <w:r>
        <w:rPr>
          <w:spacing w:val="-3"/>
        </w:rPr>
        <w:t> </w:t>
      </w:r>
      <w:r>
        <w:rPr/>
        <w:t>ideal.</w:t>
      </w:r>
      <w:r>
        <w:rPr>
          <w:spacing w:val="-2"/>
        </w:rPr>
        <w:t> </w:t>
      </w:r>
      <w:r>
        <w:rPr/>
        <w:t>Penelitian</w:t>
      </w:r>
      <w:r>
        <w:rPr>
          <w:spacing w:val="-3"/>
        </w:rPr>
        <w:t> </w:t>
      </w:r>
      <w:r>
        <w:rPr/>
        <w:t>ini menjadi krusial untuk memperkuat upaya preventif dalam melindungi individu dari ancaman kecacatan fisik.</w:t>
      </w:r>
    </w:p>
    <w:p>
      <w:pPr>
        <w:pStyle w:val="BodyText"/>
        <w:spacing w:before="3"/>
        <w:ind w:left="424" w:right="561" w:firstLine="436"/>
        <w:jc w:val="both"/>
      </w:pPr>
      <w:r>
        <w:rPr/>
        <w:t>International Diabetes Federation (2021) melaporkan jumlah penderita diabetes sebanyak 537 juta orang dewasa berusia 20–79 tahun di seluruh dunia. Organisasi</w:t>
      </w:r>
      <w:r>
        <w:rPr>
          <w:spacing w:val="-2"/>
        </w:rPr>
        <w:t> </w:t>
      </w:r>
      <w:r>
        <w:rPr/>
        <w:t>tersebut memprediksi</w:t>
      </w:r>
      <w:r>
        <w:rPr>
          <w:spacing w:val="-2"/>
        </w:rPr>
        <w:t> </w:t>
      </w:r>
      <w:r>
        <w:rPr/>
        <w:t>peningkatan jumlah</w:t>
      </w:r>
      <w:r>
        <w:rPr>
          <w:spacing w:val="-2"/>
        </w:rPr>
        <w:t> </w:t>
      </w:r>
      <w:r>
        <w:rPr/>
        <w:t>penderita menjadi</w:t>
      </w:r>
      <w:r>
        <w:rPr>
          <w:spacing w:val="-2"/>
        </w:rPr>
        <w:t> </w:t>
      </w:r>
      <w:r>
        <w:rPr/>
        <w:t>643 juta pada tahun 2030 dan 784 juta pada tahun 2045. Prevalensi global DM sebesar 1,9% menjadikan penyakit ini sebagai penyebab kematian ketujuh di seluruh dunia. Indonesia menempati peringkat kelima sebagai negara dengan jumlah pasien diabetes tertinggi di dunia pada tahun 2021. Indonesia mencatat jumlah penderita diabetes sebanyak 19,47 juta pada tahun 2021 dan memproyeksikan peningkatan jumlah tersebut menjadi 28,57 juta pada tahun 2045. Jawa Timur mencatat</w:t>
      </w:r>
      <w:r>
        <w:rPr>
          <w:spacing w:val="-6"/>
        </w:rPr>
        <w:t> </w:t>
      </w:r>
      <w:r>
        <w:rPr/>
        <w:t>jumlah</w:t>
      </w:r>
      <w:r>
        <w:rPr>
          <w:spacing w:val="-9"/>
        </w:rPr>
        <w:t> </w:t>
      </w:r>
      <w:r>
        <w:rPr/>
        <w:t>penderita</w:t>
      </w:r>
      <w:r>
        <w:rPr>
          <w:spacing w:val="-7"/>
        </w:rPr>
        <w:t> </w:t>
      </w:r>
      <w:r>
        <w:rPr/>
        <w:t>diabetes</w:t>
      </w:r>
      <w:r>
        <w:rPr>
          <w:spacing w:val="-6"/>
        </w:rPr>
        <w:t> </w:t>
      </w:r>
      <w:r>
        <w:rPr/>
        <w:t>sebanyak</w:t>
      </w:r>
      <w:r>
        <w:rPr>
          <w:spacing w:val="-6"/>
        </w:rPr>
        <w:t> </w:t>
      </w:r>
      <w:r>
        <w:rPr/>
        <w:t>841.994</w:t>
      </w:r>
      <w:r>
        <w:rPr>
          <w:spacing w:val="-6"/>
        </w:rPr>
        <w:t> </w:t>
      </w:r>
      <w:r>
        <w:rPr/>
        <w:t>kasus</w:t>
      </w:r>
      <w:r>
        <w:rPr>
          <w:spacing w:val="-6"/>
        </w:rPr>
        <w:t> </w:t>
      </w:r>
      <w:r>
        <w:rPr/>
        <w:t>pada</w:t>
      </w:r>
      <w:r>
        <w:rPr>
          <w:spacing w:val="-7"/>
        </w:rPr>
        <w:t> </w:t>
      </w:r>
      <w:r>
        <w:rPr/>
        <w:t>tahun</w:t>
      </w:r>
      <w:r>
        <w:rPr>
          <w:spacing w:val="-6"/>
        </w:rPr>
        <w:t> </w:t>
      </w:r>
      <w:r>
        <w:rPr/>
        <w:t>2019</w:t>
      </w:r>
      <w:r>
        <w:rPr>
          <w:spacing w:val="-6"/>
        </w:rPr>
        <w:t> </w:t>
      </w:r>
      <w:r>
        <w:rPr/>
        <w:t>dan mencatat peningkatan jumlah tersebut menjadi 842.004 kasus pada tahun 2023. Puskesmas Kamoning mencatat jumlah penderita diabetes sebanyak 80 pasien pada tahun 1 bulan terakhir pada tahun 2025.</w:t>
      </w:r>
    </w:p>
    <w:p>
      <w:pPr>
        <w:pStyle w:val="BodyText"/>
        <w:ind w:left="424" w:right="565" w:firstLine="436"/>
        <w:jc w:val="both"/>
      </w:pPr>
      <w:r>
        <w:rPr/>
        <w:t>Neuropati diabetik memiliki angka kejadian sekitar 26,7% secara global. Variasi angka kejadian tersebut berkisar antara 6% hingga 60% berdasarkan perbedaan kriteria diagnostik, usia, durasi diabetes, dan jenis diabetes. Sekitar 50% penderita diabetes melitus mengalami neuropati dalam berbagai bentuk selama perjalanan penyakitnya. Indonesia memiliki angka kejadian neuropati diabetik berkisar antara 27,6% hingga 63,5% dari total penderita diabetes. Jawa Timur menunjukkan</w:t>
      </w:r>
      <w:r>
        <w:rPr>
          <w:spacing w:val="-7"/>
        </w:rPr>
        <w:t> </w:t>
      </w:r>
      <w:r>
        <w:rPr/>
        <w:t>tren</w:t>
      </w:r>
      <w:r>
        <w:rPr>
          <w:spacing w:val="-3"/>
        </w:rPr>
        <w:t> </w:t>
      </w:r>
      <w:r>
        <w:rPr/>
        <w:t>peningkatan</w:t>
      </w:r>
      <w:r>
        <w:rPr>
          <w:spacing w:val="-3"/>
        </w:rPr>
        <w:t> </w:t>
      </w:r>
      <w:r>
        <w:rPr/>
        <w:t>jumlah</w:t>
      </w:r>
      <w:r>
        <w:rPr>
          <w:spacing w:val="-7"/>
        </w:rPr>
        <w:t> </w:t>
      </w:r>
      <w:r>
        <w:rPr/>
        <w:t>penderita</w:t>
      </w:r>
      <w:r>
        <w:rPr>
          <w:spacing w:val="-1"/>
        </w:rPr>
        <w:t> </w:t>
      </w:r>
      <w:r>
        <w:rPr/>
        <w:t>diabetes</w:t>
      </w:r>
      <w:r>
        <w:rPr>
          <w:spacing w:val="-3"/>
        </w:rPr>
        <w:t> </w:t>
      </w:r>
      <w:r>
        <w:rPr/>
        <w:t>setiap</w:t>
      </w:r>
      <w:r>
        <w:rPr>
          <w:spacing w:val="-3"/>
        </w:rPr>
        <w:t> </w:t>
      </w:r>
      <w:r>
        <w:rPr/>
        <w:t>tahunnya. Penderita</w:t>
      </w:r>
      <w:r>
        <w:rPr>
          <w:spacing w:val="-1"/>
        </w:rPr>
        <w:t> </w:t>
      </w:r>
      <w:r>
        <w:rPr/>
        <w:t>diabetes dengan durasi lebih dari</w:t>
      </w:r>
      <w:r>
        <w:rPr>
          <w:spacing w:val="-3"/>
        </w:rPr>
        <w:t> </w:t>
      </w:r>
      <w:r>
        <w:rPr/>
        <w:t>5 tahun mengalami neuropati</w:t>
      </w:r>
      <w:r>
        <w:rPr>
          <w:spacing w:val="-3"/>
        </w:rPr>
        <w:t> </w:t>
      </w:r>
      <w:r>
        <w:rPr/>
        <w:t>dengan angka kejadian</w:t>
      </w:r>
      <w:r>
        <w:rPr>
          <w:spacing w:val="-1"/>
        </w:rPr>
        <w:t> </w:t>
      </w:r>
      <w:r>
        <w:rPr/>
        <w:t>mencapai</w:t>
      </w:r>
      <w:r>
        <w:rPr>
          <w:spacing w:val="-1"/>
        </w:rPr>
        <w:t> </w:t>
      </w:r>
      <w:r>
        <w:rPr/>
        <w:t>75%. Penderita</w:t>
      </w:r>
      <w:r>
        <w:rPr>
          <w:spacing w:val="-2"/>
        </w:rPr>
        <w:t> </w:t>
      </w:r>
      <w:r>
        <w:rPr/>
        <w:t>diabetes mengalami</w:t>
      </w:r>
      <w:r>
        <w:rPr>
          <w:spacing w:val="-1"/>
        </w:rPr>
        <w:t> </w:t>
      </w:r>
      <w:r>
        <w:rPr/>
        <w:t>neuropati</w:t>
      </w:r>
      <w:r>
        <w:rPr>
          <w:spacing w:val="-4"/>
        </w:rPr>
        <w:t> </w:t>
      </w:r>
      <w:r>
        <w:rPr/>
        <w:t>rata-rata setelah 8,8 tahun sejak diagnosis ditegakkan.</w:t>
      </w:r>
    </w:p>
    <w:p>
      <w:pPr>
        <w:pStyle w:val="BodyText"/>
        <w:spacing w:before="1"/>
        <w:ind w:left="424" w:right="577" w:firstLine="436"/>
        <w:jc w:val="both"/>
      </w:pPr>
      <w:r>
        <w:rPr/>
        <w:t>Diabetes Mellitus menyebabkan komplikasi serius ketika penderita tidak mengendalikan kadar gula darah dengan baik. Kadar gula darah yang tinggi merusak</w:t>
      </w:r>
      <w:r>
        <w:rPr>
          <w:spacing w:val="9"/>
        </w:rPr>
        <w:t> </w:t>
      </w:r>
      <w:r>
        <w:rPr/>
        <w:t>pembuluh</w:t>
      </w:r>
      <w:r>
        <w:rPr>
          <w:spacing w:val="13"/>
        </w:rPr>
        <w:t> </w:t>
      </w:r>
      <w:r>
        <w:rPr/>
        <w:t>darah</w:t>
      </w:r>
      <w:r>
        <w:rPr>
          <w:spacing w:val="10"/>
        </w:rPr>
        <w:t> </w:t>
      </w:r>
      <w:r>
        <w:rPr/>
        <w:t>kecil</w:t>
      </w:r>
      <w:r>
        <w:rPr>
          <w:spacing w:val="9"/>
        </w:rPr>
        <w:t> </w:t>
      </w:r>
      <w:r>
        <w:rPr/>
        <w:t>dan</w:t>
      </w:r>
      <w:r>
        <w:rPr>
          <w:spacing w:val="6"/>
        </w:rPr>
        <w:t> </w:t>
      </w:r>
      <w:r>
        <w:rPr/>
        <w:t>besar</w:t>
      </w:r>
      <w:r>
        <w:rPr>
          <w:spacing w:val="8"/>
        </w:rPr>
        <w:t> </w:t>
      </w:r>
      <w:r>
        <w:rPr/>
        <w:t>sehingga</w:t>
      </w:r>
      <w:r>
        <w:rPr>
          <w:spacing w:val="12"/>
        </w:rPr>
        <w:t> </w:t>
      </w:r>
      <w:r>
        <w:rPr/>
        <w:t>kondisi</w:t>
      </w:r>
      <w:r>
        <w:rPr>
          <w:spacing w:val="6"/>
        </w:rPr>
        <w:t> </w:t>
      </w:r>
      <w:r>
        <w:rPr/>
        <w:t>tersebut</w:t>
      </w:r>
      <w:r>
        <w:rPr>
          <w:spacing w:val="14"/>
        </w:rPr>
        <w:t> </w:t>
      </w:r>
      <w:r>
        <w:rPr>
          <w:spacing w:val="-2"/>
        </w:rPr>
        <w:t>mengurangi</w:t>
      </w:r>
    </w:p>
    <w:p>
      <w:pPr>
        <w:pStyle w:val="BodyText"/>
        <w:spacing w:after="0"/>
        <w:jc w:val="both"/>
        <w:sectPr>
          <w:footerReference w:type="default" r:id="rId12"/>
          <w:pgSz w:w="8400" w:h="11910"/>
          <w:pgMar w:header="0" w:footer="958" w:top="900" w:bottom="1140" w:left="992" w:right="566"/>
          <w:pgNumType w:start="1"/>
        </w:sectPr>
      </w:pPr>
    </w:p>
    <w:p>
      <w:pPr>
        <w:pStyle w:val="BodyText"/>
        <w:spacing w:before="80"/>
        <w:ind w:left="424" w:right="567"/>
        <w:jc w:val="both"/>
      </w:pPr>
      <w:r>
        <w:rPr/>
        <w:t>aliran darah ke organ vital. Faktor keturunan, berat badan berlebih, gaya hidup tidak seimbang, kurang aktivitas fisik, konsumsi obat-obatan tertentu, penuaan, stres, dan dislipidemia meningkatkan risiko terjadinya DM pada individu. Diabetes</w:t>
      </w:r>
      <w:r>
        <w:rPr>
          <w:spacing w:val="-12"/>
        </w:rPr>
        <w:t> </w:t>
      </w:r>
      <w:r>
        <w:rPr/>
        <w:t>Mellitus</w:t>
      </w:r>
      <w:r>
        <w:rPr>
          <w:spacing w:val="-11"/>
        </w:rPr>
        <w:t> </w:t>
      </w:r>
      <w:r>
        <w:rPr/>
        <w:t>menyebabkan</w:t>
      </w:r>
      <w:r>
        <w:rPr>
          <w:spacing w:val="-11"/>
        </w:rPr>
        <w:t> </w:t>
      </w:r>
      <w:r>
        <w:rPr/>
        <w:t>komplikasi</w:t>
      </w:r>
      <w:r>
        <w:rPr>
          <w:spacing w:val="-11"/>
        </w:rPr>
        <w:t> </w:t>
      </w:r>
      <w:r>
        <w:rPr/>
        <w:t>neuropati</w:t>
      </w:r>
      <w:r>
        <w:rPr>
          <w:spacing w:val="-12"/>
        </w:rPr>
        <w:t> </w:t>
      </w:r>
      <w:r>
        <w:rPr/>
        <w:t>dan</w:t>
      </w:r>
      <w:r>
        <w:rPr>
          <w:spacing w:val="-11"/>
        </w:rPr>
        <w:t> </w:t>
      </w:r>
      <w:r>
        <w:rPr/>
        <w:t>menjadi</w:t>
      </w:r>
      <w:r>
        <w:rPr>
          <w:spacing w:val="-11"/>
        </w:rPr>
        <w:t> </w:t>
      </w:r>
      <w:r>
        <w:rPr/>
        <w:t>penyebab</w:t>
      </w:r>
      <w:r>
        <w:rPr>
          <w:spacing w:val="-11"/>
        </w:rPr>
        <w:t> </w:t>
      </w:r>
      <w:r>
        <w:rPr/>
        <w:t>65% kasus kematian pada penderitanya. Neuropati diabetik menjadi komplikasi mikrovaskular yang paling sering terjadi pada DM tipe 1 dan tipe 2 dengan prevalensi antara 26,7% hingga 63,5%. Penderita DM mengalami neuropati dengan angka kejadian yang dapat melebihi 60% dan mengalami komplikasi vaskular lain seperti penyakit jantung koroner dan stroke. Faktor risiko seperti usia,</w:t>
      </w:r>
      <w:r>
        <w:rPr>
          <w:spacing w:val="-12"/>
        </w:rPr>
        <w:t> </w:t>
      </w:r>
      <w:r>
        <w:rPr/>
        <w:t>hipertensi,</w:t>
      </w:r>
      <w:r>
        <w:rPr>
          <w:spacing w:val="-11"/>
        </w:rPr>
        <w:t> </w:t>
      </w:r>
      <w:r>
        <w:rPr/>
        <w:t>obesitas,</w:t>
      </w:r>
      <w:r>
        <w:rPr>
          <w:spacing w:val="-11"/>
        </w:rPr>
        <w:t> </w:t>
      </w:r>
      <w:r>
        <w:rPr/>
        <w:t>durasi</w:t>
      </w:r>
      <w:r>
        <w:rPr>
          <w:spacing w:val="-11"/>
        </w:rPr>
        <w:t> </w:t>
      </w:r>
      <w:r>
        <w:rPr/>
        <w:t>diabetes,</w:t>
      </w:r>
      <w:r>
        <w:rPr>
          <w:spacing w:val="-12"/>
        </w:rPr>
        <w:t> </w:t>
      </w:r>
      <w:r>
        <w:rPr/>
        <w:t>kurangnya</w:t>
      </w:r>
      <w:r>
        <w:rPr>
          <w:spacing w:val="-11"/>
        </w:rPr>
        <w:t> </w:t>
      </w:r>
      <w:r>
        <w:rPr/>
        <w:t>kontrol</w:t>
      </w:r>
      <w:r>
        <w:rPr>
          <w:spacing w:val="-11"/>
        </w:rPr>
        <w:t> </w:t>
      </w:r>
      <w:r>
        <w:rPr/>
        <w:t>rutin,</w:t>
      </w:r>
      <w:r>
        <w:rPr>
          <w:spacing w:val="-11"/>
        </w:rPr>
        <w:t> </w:t>
      </w:r>
      <w:r>
        <w:rPr/>
        <w:t>ketidakpatuhan minum obat, dan kontrol gula darah yang buruk meningkatkan risiko terjadinya komplikasi tersebut. Kolesterol tinggi meningkatkan risiko komplikasi hingga 206,4 kali lipat pada penderita DM.</w:t>
      </w:r>
    </w:p>
    <w:p>
      <w:pPr>
        <w:pStyle w:val="BodyText"/>
        <w:ind w:left="424" w:right="571" w:firstLine="436"/>
        <w:jc w:val="both"/>
      </w:pPr>
      <w:r>
        <w:rPr/>
        <w:t>Faktor risiko eksternal DM berbeda pada setiap individu. Penelitian ini bertujuan untuk mendeskripsikan faktor risiko komplikasi</w:t>
      </w:r>
      <w:r>
        <w:rPr>
          <w:spacing w:val="-2"/>
        </w:rPr>
        <w:t> </w:t>
      </w:r>
      <w:r>
        <w:rPr/>
        <w:t>DM pada</w:t>
      </w:r>
      <w:r>
        <w:rPr>
          <w:spacing w:val="-1"/>
        </w:rPr>
        <w:t> </w:t>
      </w:r>
      <w:r>
        <w:rPr/>
        <w:t>penderita</w:t>
      </w:r>
      <w:r>
        <w:rPr>
          <w:spacing w:val="-1"/>
        </w:rPr>
        <w:t> </w:t>
      </w:r>
      <w:r>
        <w:rPr/>
        <w:t>di Puskesmas</w:t>
      </w:r>
      <w:r>
        <w:rPr>
          <w:spacing w:val="-6"/>
        </w:rPr>
        <w:t> </w:t>
      </w:r>
      <w:r>
        <w:rPr/>
        <w:t>Kamoning</w:t>
      </w:r>
      <w:r>
        <w:rPr>
          <w:spacing w:val="-6"/>
        </w:rPr>
        <w:t> </w:t>
      </w:r>
      <w:r>
        <w:rPr/>
        <w:t>Kabupaten</w:t>
      </w:r>
      <w:r>
        <w:rPr>
          <w:spacing w:val="-9"/>
        </w:rPr>
        <w:t> </w:t>
      </w:r>
      <w:r>
        <w:rPr/>
        <w:t>Sampang.</w:t>
      </w:r>
      <w:r>
        <w:rPr>
          <w:spacing w:val="-12"/>
        </w:rPr>
        <w:t> </w:t>
      </w:r>
      <w:r>
        <w:rPr/>
        <w:t>Penelitian</w:t>
      </w:r>
      <w:r>
        <w:rPr>
          <w:spacing w:val="-8"/>
        </w:rPr>
        <w:t> </w:t>
      </w:r>
      <w:r>
        <w:rPr/>
        <w:t>ini</w:t>
      </w:r>
      <w:r>
        <w:rPr>
          <w:spacing w:val="-6"/>
        </w:rPr>
        <w:t> </w:t>
      </w:r>
      <w:r>
        <w:rPr/>
        <w:t>memberikan</w:t>
      </w:r>
      <w:r>
        <w:rPr>
          <w:spacing w:val="-9"/>
        </w:rPr>
        <w:t> </w:t>
      </w:r>
      <w:r>
        <w:rPr/>
        <w:t>informasi yang berguna untuk mencegah faktor risiko tinggi komplikasi DM pada masyarakat. Upaya pencegahan tersebut memerlukan pendekatan komprehensif yang mencakup perubahan gaya hidup, dukungan kesehatan masyarakat, dan pengembangan strategi pencegahan serta pengobatan yang lebih efektif. Peneliti memilih judul “Studi Faktor Risiko Eksternal Pencegahan Komplikasi Penderita Diabetes</w:t>
      </w:r>
      <w:r>
        <w:rPr>
          <w:spacing w:val="-9"/>
        </w:rPr>
        <w:t> </w:t>
      </w:r>
      <w:r>
        <w:rPr/>
        <w:t>Melitus</w:t>
      </w:r>
      <w:r>
        <w:rPr>
          <w:spacing w:val="-5"/>
        </w:rPr>
        <w:t> </w:t>
      </w:r>
      <w:r>
        <w:rPr/>
        <w:t>di</w:t>
      </w:r>
      <w:r>
        <w:rPr>
          <w:spacing w:val="-9"/>
        </w:rPr>
        <w:t> </w:t>
      </w:r>
      <w:r>
        <w:rPr/>
        <w:t>Puskesmas</w:t>
      </w:r>
      <w:r>
        <w:rPr>
          <w:spacing w:val="-5"/>
        </w:rPr>
        <w:t> </w:t>
      </w:r>
      <w:r>
        <w:rPr/>
        <w:t>Kamoning</w:t>
      </w:r>
      <w:r>
        <w:rPr>
          <w:spacing w:val="-5"/>
        </w:rPr>
        <w:t> </w:t>
      </w:r>
      <w:r>
        <w:rPr/>
        <w:t>Kabupaten</w:t>
      </w:r>
      <w:r>
        <w:rPr>
          <w:spacing w:val="-12"/>
        </w:rPr>
        <w:t> </w:t>
      </w:r>
      <w:r>
        <w:rPr/>
        <w:t>Sampang”</w:t>
      </w:r>
      <w:r>
        <w:rPr>
          <w:spacing w:val="-3"/>
        </w:rPr>
        <w:t> </w:t>
      </w:r>
      <w:r>
        <w:rPr/>
        <w:t>karena</w:t>
      </w:r>
      <w:r>
        <w:rPr>
          <w:spacing w:val="-7"/>
        </w:rPr>
        <w:t> </w:t>
      </w:r>
      <w:r>
        <w:rPr/>
        <w:t>penyakit DM menyebabkan komplikasi kronis yang luas dengan angka kejadian tinggi terutama neuropati.</w:t>
      </w:r>
    </w:p>
    <w:p>
      <w:pPr>
        <w:pStyle w:val="BodyText"/>
        <w:spacing w:before="3"/>
      </w:pPr>
    </w:p>
    <w:p>
      <w:pPr>
        <w:pStyle w:val="Heading2"/>
        <w:numPr>
          <w:ilvl w:val="1"/>
          <w:numId w:val="8"/>
        </w:numPr>
        <w:tabs>
          <w:tab w:pos="414" w:val="left" w:leader="none"/>
        </w:tabs>
        <w:spacing w:line="205" w:lineRule="exact" w:before="0" w:after="0"/>
        <w:ind w:left="414" w:right="0" w:hanging="274"/>
        <w:jc w:val="both"/>
      </w:pPr>
      <w:bookmarkStart w:name="_bookmark10" w:id="11"/>
      <w:bookmarkEnd w:id="11"/>
      <w:r>
        <w:rPr>
          <w:b w:val="0"/>
        </w:rPr>
      </w:r>
      <w:r>
        <w:rPr/>
        <w:t>Rumusan</w:t>
      </w:r>
      <w:r>
        <w:rPr>
          <w:spacing w:val="-6"/>
        </w:rPr>
        <w:t> </w:t>
      </w:r>
      <w:r>
        <w:rPr>
          <w:spacing w:val="-2"/>
        </w:rPr>
        <w:t>Masalah</w:t>
      </w:r>
    </w:p>
    <w:p>
      <w:pPr>
        <w:pStyle w:val="BodyText"/>
        <w:ind w:left="424" w:right="570" w:firstLine="436"/>
        <w:jc w:val="both"/>
      </w:pPr>
      <w:r>
        <w:rPr/>
        <w:t>Bagaimana faktor risiko eksternal pada penderita DM di wilayah kerja Puskesmas Kamoning Sampang?</w:t>
      </w:r>
    </w:p>
    <w:p>
      <w:pPr>
        <w:pStyle w:val="BodyText"/>
        <w:spacing w:before="1"/>
      </w:pPr>
    </w:p>
    <w:p>
      <w:pPr>
        <w:pStyle w:val="Heading2"/>
        <w:numPr>
          <w:ilvl w:val="1"/>
          <w:numId w:val="8"/>
        </w:numPr>
        <w:tabs>
          <w:tab w:pos="414" w:val="left" w:leader="none"/>
        </w:tabs>
        <w:spacing w:line="206" w:lineRule="exact" w:before="1" w:after="0"/>
        <w:ind w:left="414" w:right="0" w:hanging="274"/>
        <w:jc w:val="both"/>
      </w:pPr>
      <w:bookmarkStart w:name="_bookmark11" w:id="12"/>
      <w:bookmarkEnd w:id="12"/>
      <w:r>
        <w:rPr>
          <w:b w:val="0"/>
        </w:rPr>
      </w:r>
      <w:r>
        <w:rPr/>
        <w:t>Batasan</w:t>
      </w:r>
      <w:r>
        <w:rPr>
          <w:spacing w:val="-5"/>
        </w:rPr>
        <w:t> </w:t>
      </w:r>
      <w:r>
        <w:rPr>
          <w:spacing w:val="-2"/>
        </w:rPr>
        <w:t>Masalah</w:t>
      </w:r>
    </w:p>
    <w:p>
      <w:pPr>
        <w:pStyle w:val="ListParagraph"/>
        <w:numPr>
          <w:ilvl w:val="0"/>
          <w:numId w:val="9"/>
        </w:numPr>
        <w:tabs>
          <w:tab w:pos="848" w:val="left" w:leader="none"/>
        </w:tabs>
        <w:spacing w:line="240" w:lineRule="auto" w:before="0" w:after="0"/>
        <w:ind w:left="848" w:right="579" w:hanging="289"/>
        <w:jc w:val="both"/>
        <w:rPr>
          <w:sz w:val="18"/>
        </w:rPr>
      </w:pPr>
      <w:r>
        <w:rPr>
          <w:sz w:val="18"/>
        </w:rPr>
        <w:t>Penelitian Dilakukan Di Puskesmas Kamoning, Kabupaten Sampang, Provinsi Jawa Timur.</w:t>
      </w:r>
    </w:p>
    <w:p>
      <w:pPr>
        <w:pStyle w:val="ListParagraph"/>
        <w:numPr>
          <w:ilvl w:val="0"/>
          <w:numId w:val="9"/>
        </w:numPr>
        <w:tabs>
          <w:tab w:pos="848" w:val="left" w:leader="none"/>
        </w:tabs>
        <w:spacing w:line="240" w:lineRule="auto" w:before="0" w:after="0"/>
        <w:ind w:left="848" w:right="567" w:hanging="289"/>
        <w:jc w:val="both"/>
        <w:rPr>
          <w:sz w:val="18"/>
        </w:rPr>
      </w:pPr>
      <w:r>
        <w:rPr>
          <w:sz w:val="18"/>
        </w:rPr>
        <w:t>Populasi Penelitian adalah pasien diabetes melitus yang terdaftar dan mendapatkan perawatan di Puskesmas Kamoning Sampang.</w:t>
      </w:r>
    </w:p>
    <w:p>
      <w:pPr>
        <w:pStyle w:val="ListParagraph"/>
        <w:numPr>
          <w:ilvl w:val="0"/>
          <w:numId w:val="9"/>
        </w:numPr>
        <w:tabs>
          <w:tab w:pos="848" w:val="left" w:leader="none"/>
        </w:tabs>
        <w:spacing w:line="240" w:lineRule="auto" w:before="0" w:after="0"/>
        <w:ind w:left="848" w:right="568" w:hanging="281"/>
        <w:jc w:val="both"/>
        <w:rPr>
          <w:sz w:val="18"/>
        </w:rPr>
      </w:pPr>
      <w:r>
        <w:rPr>
          <w:sz w:val="18"/>
        </w:rPr>
        <w:t>Variabel penelitian difokuskan pada faktor-faktor risiko eksternal yang berhubungan dengan komplikasi diabetes melitus, seperti Pola makan, Aktivitas fisik, Kontrol gula darah dan Kepatuhan minum obat.</w:t>
      </w:r>
    </w:p>
    <w:p>
      <w:pPr>
        <w:pStyle w:val="BodyText"/>
        <w:spacing w:before="3"/>
      </w:pPr>
    </w:p>
    <w:p>
      <w:pPr>
        <w:pStyle w:val="Heading2"/>
        <w:numPr>
          <w:ilvl w:val="1"/>
          <w:numId w:val="8"/>
        </w:numPr>
        <w:tabs>
          <w:tab w:pos="414" w:val="left" w:leader="none"/>
        </w:tabs>
        <w:spacing w:line="205" w:lineRule="exact" w:before="0" w:after="0"/>
        <w:ind w:left="414" w:right="0" w:hanging="274"/>
        <w:jc w:val="both"/>
      </w:pPr>
      <w:bookmarkStart w:name="_bookmark12" w:id="13"/>
      <w:bookmarkEnd w:id="13"/>
      <w:r>
        <w:rPr>
          <w:b w:val="0"/>
        </w:rPr>
      </w:r>
      <w:r>
        <w:rPr/>
        <w:t>Tujuan</w:t>
      </w:r>
      <w:r>
        <w:rPr>
          <w:spacing w:val="-9"/>
        </w:rPr>
        <w:t> </w:t>
      </w:r>
      <w:r>
        <w:rPr>
          <w:spacing w:val="-2"/>
        </w:rPr>
        <w:t>Penelitian</w:t>
      </w:r>
    </w:p>
    <w:p>
      <w:pPr>
        <w:pStyle w:val="BodyText"/>
        <w:spacing w:line="237" w:lineRule="auto"/>
        <w:ind w:left="424" w:right="572" w:firstLine="436"/>
        <w:jc w:val="both"/>
      </w:pPr>
      <w:r>
        <w:rPr/>
        <w:t>Untuk</w:t>
      </w:r>
      <w:r>
        <w:rPr>
          <w:spacing w:val="-3"/>
        </w:rPr>
        <w:t> </w:t>
      </w:r>
      <w:r>
        <w:rPr/>
        <w:t>mengetahui</w:t>
      </w:r>
      <w:r>
        <w:rPr>
          <w:spacing w:val="-3"/>
        </w:rPr>
        <w:t> </w:t>
      </w:r>
      <w:r>
        <w:rPr/>
        <w:t>faktor</w:t>
      </w:r>
      <w:r>
        <w:rPr>
          <w:spacing w:val="-2"/>
        </w:rPr>
        <w:t> </w:t>
      </w:r>
      <w:r>
        <w:rPr/>
        <w:t>risiko eksternal pada</w:t>
      </w:r>
      <w:r>
        <w:rPr>
          <w:spacing w:val="-4"/>
        </w:rPr>
        <w:t> </w:t>
      </w:r>
      <w:r>
        <w:rPr/>
        <w:t>pasien DM</w:t>
      </w:r>
      <w:r>
        <w:rPr>
          <w:spacing w:val="-5"/>
        </w:rPr>
        <w:t> </w:t>
      </w:r>
      <w:r>
        <w:rPr/>
        <w:t>di</w:t>
      </w:r>
      <w:r>
        <w:rPr>
          <w:spacing w:val="-3"/>
        </w:rPr>
        <w:t> </w:t>
      </w:r>
      <w:r>
        <w:rPr/>
        <w:t>wilayah</w:t>
      </w:r>
      <w:r>
        <w:rPr>
          <w:spacing w:val="-3"/>
        </w:rPr>
        <w:t> </w:t>
      </w:r>
      <w:r>
        <w:rPr/>
        <w:t>kerja Puskesmas Kamoning Sampang.</w:t>
      </w:r>
    </w:p>
    <w:p>
      <w:pPr>
        <w:pStyle w:val="BodyText"/>
        <w:spacing w:after="0" w:line="237" w:lineRule="auto"/>
        <w:jc w:val="both"/>
        <w:sectPr>
          <w:pgSz w:w="8400" w:h="11910"/>
          <w:pgMar w:header="0" w:footer="958" w:top="880" w:bottom="1220" w:left="992" w:right="566"/>
        </w:sectPr>
      </w:pPr>
    </w:p>
    <w:p>
      <w:pPr>
        <w:pStyle w:val="Heading2"/>
        <w:numPr>
          <w:ilvl w:val="1"/>
          <w:numId w:val="8"/>
        </w:numPr>
        <w:tabs>
          <w:tab w:pos="414" w:val="left" w:leader="none"/>
        </w:tabs>
        <w:spacing w:line="240" w:lineRule="auto" w:before="64" w:after="0"/>
        <w:ind w:left="414" w:right="0" w:hanging="274"/>
        <w:jc w:val="both"/>
      </w:pPr>
      <w:bookmarkStart w:name="_bookmark13" w:id="14"/>
      <w:bookmarkEnd w:id="14"/>
      <w:r>
        <w:rPr>
          <w:b w:val="0"/>
        </w:rPr>
      </w:r>
      <w:r>
        <w:rPr>
          <w:spacing w:val="-2"/>
        </w:rPr>
        <w:t>Manfaat</w:t>
      </w:r>
    </w:p>
    <w:p>
      <w:pPr>
        <w:pStyle w:val="ListParagraph"/>
        <w:numPr>
          <w:ilvl w:val="2"/>
          <w:numId w:val="8"/>
        </w:numPr>
        <w:tabs>
          <w:tab w:pos="909" w:val="left" w:leader="none"/>
        </w:tabs>
        <w:spacing w:line="240" w:lineRule="auto" w:before="33" w:after="0"/>
        <w:ind w:left="909" w:right="0" w:hanging="409"/>
        <w:jc w:val="both"/>
        <w:rPr>
          <w:sz w:val="18"/>
        </w:rPr>
      </w:pPr>
      <w:bookmarkStart w:name="_bookmark14" w:id="15"/>
      <w:bookmarkEnd w:id="15"/>
      <w:r>
        <w:rPr/>
      </w:r>
      <w:r>
        <w:rPr>
          <w:sz w:val="18"/>
        </w:rPr>
        <w:t>Manfaat</w:t>
      </w:r>
      <w:r>
        <w:rPr>
          <w:spacing w:val="-3"/>
          <w:sz w:val="18"/>
        </w:rPr>
        <w:t> </w:t>
      </w:r>
      <w:r>
        <w:rPr>
          <w:spacing w:val="-2"/>
          <w:sz w:val="18"/>
        </w:rPr>
        <w:t>Teoritis</w:t>
      </w:r>
    </w:p>
    <w:p>
      <w:pPr>
        <w:pStyle w:val="ListParagraph"/>
        <w:numPr>
          <w:ilvl w:val="3"/>
          <w:numId w:val="8"/>
        </w:numPr>
        <w:tabs>
          <w:tab w:pos="1273" w:val="left" w:leader="none"/>
        </w:tabs>
        <w:spacing w:line="240" w:lineRule="auto" w:before="1" w:after="0"/>
        <w:ind w:left="1273" w:right="567" w:hanging="284"/>
        <w:jc w:val="both"/>
        <w:rPr>
          <w:sz w:val="18"/>
        </w:rPr>
      </w:pPr>
      <w:r>
        <w:rPr>
          <w:sz w:val="18"/>
        </w:rPr>
        <w:t>Studi ini dapat menambah pemahaman tentang faktor risiko komplikasi Diabetes Mellitus (DM) seperti neuropati di Puskesmas Kamoning</w:t>
      </w:r>
      <w:r>
        <w:rPr>
          <w:spacing w:val="-4"/>
          <w:sz w:val="18"/>
        </w:rPr>
        <w:t> </w:t>
      </w:r>
      <w:r>
        <w:rPr>
          <w:sz w:val="18"/>
        </w:rPr>
        <w:t>Sampang.</w:t>
      </w:r>
    </w:p>
    <w:p>
      <w:pPr>
        <w:pStyle w:val="ListParagraph"/>
        <w:numPr>
          <w:ilvl w:val="3"/>
          <w:numId w:val="8"/>
        </w:numPr>
        <w:tabs>
          <w:tab w:pos="1273" w:val="left" w:leader="none"/>
        </w:tabs>
        <w:spacing w:line="240" w:lineRule="auto" w:before="0" w:after="0"/>
        <w:ind w:left="1273" w:right="576" w:hanging="284"/>
        <w:jc w:val="both"/>
        <w:rPr>
          <w:sz w:val="18"/>
        </w:rPr>
      </w:pPr>
      <w:r>
        <w:rPr>
          <w:sz w:val="18"/>
        </w:rPr>
        <w:t>Hasil</w:t>
      </w:r>
      <w:r>
        <w:rPr>
          <w:spacing w:val="-4"/>
          <w:sz w:val="18"/>
        </w:rPr>
        <w:t> </w:t>
      </w:r>
      <w:r>
        <w:rPr>
          <w:sz w:val="18"/>
        </w:rPr>
        <w:t>penelitian dapat menjadi referensi bagi studi epidemiologi DM dan komplikasi terkait di Indonesia.</w:t>
      </w:r>
    </w:p>
    <w:p>
      <w:pPr>
        <w:pStyle w:val="ListParagraph"/>
        <w:numPr>
          <w:ilvl w:val="3"/>
          <w:numId w:val="8"/>
        </w:numPr>
        <w:tabs>
          <w:tab w:pos="1273" w:val="left" w:leader="none"/>
        </w:tabs>
        <w:spacing w:line="240" w:lineRule="auto" w:before="2" w:after="0"/>
        <w:ind w:left="1273" w:right="576" w:hanging="284"/>
        <w:jc w:val="both"/>
        <w:rPr>
          <w:sz w:val="18"/>
        </w:rPr>
      </w:pPr>
      <w:r>
        <w:rPr>
          <w:sz w:val="18"/>
        </w:rPr>
        <w:t>Peneliti dapat mengidentifikasi kesenjangan pengetahuan tentang manajemen DM dan komplikasi di tingkat pelayanan primer.</w:t>
      </w:r>
    </w:p>
    <w:p>
      <w:pPr>
        <w:pStyle w:val="ListParagraph"/>
        <w:numPr>
          <w:ilvl w:val="2"/>
          <w:numId w:val="8"/>
        </w:numPr>
        <w:tabs>
          <w:tab w:pos="909" w:val="left" w:leader="none"/>
        </w:tabs>
        <w:spacing w:line="240" w:lineRule="auto" w:before="38" w:after="0"/>
        <w:ind w:left="909" w:right="0" w:hanging="409"/>
        <w:jc w:val="both"/>
        <w:rPr>
          <w:sz w:val="18"/>
        </w:rPr>
      </w:pPr>
      <w:bookmarkStart w:name="_bookmark15" w:id="16"/>
      <w:bookmarkEnd w:id="16"/>
      <w:r>
        <w:rPr/>
      </w:r>
      <w:r>
        <w:rPr>
          <w:sz w:val="18"/>
        </w:rPr>
        <w:t>Manfaat</w:t>
      </w:r>
      <w:r>
        <w:rPr>
          <w:spacing w:val="-3"/>
          <w:sz w:val="18"/>
        </w:rPr>
        <w:t> </w:t>
      </w:r>
      <w:r>
        <w:rPr>
          <w:spacing w:val="-2"/>
          <w:sz w:val="18"/>
        </w:rPr>
        <w:t>Praktis</w:t>
      </w:r>
    </w:p>
    <w:p>
      <w:pPr>
        <w:pStyle w:val="ListParagraph"/>
        <w:numPr>
          <w:ilvl w:val="3"/>
          <w:numId w:val="8"/>
        </w:numPr>
        <w:tabs>
          <w:tab w:pos="1272" w:val="left" w:leader="none"/>
        </w:tabs>
        <w:spacing w:line="240" w:lineRule="auto" w:before="1" w:after="0"/>
        <w:ind w:left="1272" w:right="0" w:hanging="284"/>
        <w:jc w:val="both"/>
        <w:rPr>
          <w:sz w:val="18"/>
        </w:rPr>
      </w:pPr>
      <w:r>
        <w:rPr>
          <w:sz w:val="18"/>
        </w:rPr>
        <w:t>Bagi</w:t>
      </w:r>
      <w:r>
        <w:rPr>
          <w:spacing w:val="-3"/>
          <w:sz w:val="18"/>
        </w:rPr>
        <w:t> </w:t>
      </w:r>
      <w:r>
        <w:rPr>
          <w:sz w:val="18"/>
        </w:rPr>
        <w:t>wilayah</w:t>
      </w:r>
      <w:r>
        <w:rPr>
          <w:spacing w:val="-7"/>
          <w:sz w:val="18"/>
        </w:rPr>
        <w:t> </w:t>
      </w:r>
      <w:r>
        <w:rPr>
          <w:sz w:val="18"/>
        </w:rPr>
        <w:t>kerja</w:t>
      </w:r>
      <w:r>
        <w:rPr>
          <w:spacing w:val="-4"/>
          <w:sz w:val="18"/>
        </w:rPr>
        <w:t> </w:t>
      </w:r>
      <w:r>
        <w:rPr>
          <w:sz w:val="18"/>
        </w:rPr>
        <w:t>Puskesmas Kamoning</w:t>
      </w:r>
      <w:r>
        <w:rPr>
          <w:spacing w:val="-6"/>
          <w:sz w:val="18"/>
        </w:rPr>
        <w:t> </w:t>
      </w:r>
      <w:r>
        <w:rPr>
          <w:spacing w:val="-2"/>
          <w:sz w:val="18"/>
        </w:rPr>
        <w:t>Sampang</w:t>
      </w:r>
    </w:p>
    <w:p>
      <w:pPr>
        <w:pStyle w:val="BodyText"/>
        <w:spacing w:before="1"/>
        <w:ind w:left="1273" w:right="569"/>
        <w:jc w:val="both"/>
      </w:pPr>
      <w:r>
        <w:rPr/>
        <w:t>Penelitian ini bertujuan untuk memberikan informasi tentang faktor risiko komplikasi diabetes melitus, dan meningkatkan kualitas pelayanan kesehatan, serta membantu pengembangan kebijakan pengelolaan diabetes yang efektif dan efisien.</w:t>
      </w:r>
    </w:p>
    <w:p>
      <w:pPr>
        <w:pStyle w:val="ListParagraph"/>
        <w:numPr>
          <w:ilvl w:val="3"/>
          <w:numId w:val="8"/>
        </w:numPr>
        <w:tabs>
          <w:tab w:pos="1272" w:val="left" w:leader="none"/>
        </w:tabs>
        <w:spacing w:line="240" w:lineRule="auto" w:before="0" w:after="0"/>
        <w:ind w:left="1272" w:right="0" w:hanging="284"/>
        <w:jc w:val="both"/>
        <w:rPr>
          <w:sz w:val="18"/>
        </w:rPr>
      </w:pPr>
      <w:r>
        <w:rPr>
          <w:sz w:val="18"/>
        </w:rPr>
        <w:t>Bagi</w:t>
      </w:r>
      <w:r>
        <w:rPr>
          <w:spacing w:val="-7"/>
          <w:sz w:val="18"/>
        </w:rPr>
        <w:t> </w:t>
      </w:r>
      <w:r>
        <w:rPr>
          <w:spacing w:val="-2"/>
          <w:sz w:val="18"/>
        </w:rPr>
        <w:t>perawat</w:t>
      </w:r>
    </w:p>
    <w:p>
      <w:pPr>
        <w:pStyle w:val="BodyText"/>
        <w:spacing w:before="1"/>
        <w:ind w:left="1273" w:right="565"/>
        <w:jc w:val="both"/>
      </w:pPr>
      <w:r>
        <w:rPr/>
        <w:t>Penelitian</w:t>
      </w:r>
      <w:r>
        <w:rPr>
          <w:spacing w:val="-4"/>
        </w:rPr>
        <w:t> </w:t>
      </w:r>
      <w:r>
        <w:rPr/>
        <w:t>ini</w:t>
      </w:r>
      <w:r>
        <w:rPr>
          <w:spacing w:val="-8"/>
        </w:rPr>
        <w:t> </w:t>
      </w:r>
      <w:r>
        <w:rPr/>
        <w:t>dapat</w:t>
      </w:r>
      <w:r>
        <w:rPr>
          <w:spacing w:val="-4"/>
        </w:rPr>
        <w:t> </w:t>
      </w:r>
      <w:r>
        <w:rPr/>
        <w:t>membantu</w:t>
      </w:r>
      <w:r>
        <w:rPr>
          <w:spacing w:val="-8"/>
        </w:rPr>
        <w:t> </w:t>
      </w:r>
      <w:r>
        <w:rPr/>
        <w:t>perawat mengidentifikasi</w:t>
      </w:r>
      <w:r>
        <w:rPr>
          <w:spacing w:val="-4"/>
        </w:rPr>
        <w:t> </w:t>
      </w:r>
      <w:r>
        <w:rPr/>
        <w:t>faktor</w:t>
      </w:r>
      <w:r>
        <w:rPr>
          <w:spacing w:val="-5"/>
        </w:rPr>
        <w:t> </w:t>
      </w:r>
      <w:r>
        <w:rPr/>
        <w:t>risiko komplikasi diabetes dan meningkatkan kemampuan dalam memberikan edukasi kesehatan kepada pasien dan keluarga tentang pencegahan dan pengelolaan diabetes.</w:t>
      </w:r>
    </w:p>
    <w:p>
      <w:pPr>
        <w:pStyle w:val="ListParagraph"/>
        <w:numPr>
          <w:ilvl w:val="3"/>
          <w:numId w:val="8"/>
        </w:numPr>
        <w:tabs>
          <w:tab w:pos="1272" w:val="left" w:leader="none"/>
        </w:tabs>
        <w:spacing w:line="205" w:lineRule="exact" w:before="0" w:after="0"/>
        <w:ind w:left="1272" w:right="0" w:hanging="284"/>
        <w:jc w:val="both"/>
        <w:rPr>
          <w:sz w:val="18"/>
        </w:rPr>
      </w:pPr>
      <w:r>
        <w:rPr>
          <w:sz w:val="18"/>
        </w:rPr>
        <w:t>Bagi</w:t>
      </w:r>
      <w:r>
        <w:rPr>
          <w:spacing w:val="-2"/>
          <w:sz w:val="18"/>
        </w:rPr>
        <w:t> </w:t>
      </w:r>
      <w:r>
        <w:rPr>
          <w:sz w:val="18"/>
        </w:rPr>
        <w:t>Instansi</w:t>
      </w:r>
      <w:r>
        <w:rPr>
          <w:spacing w:val="-5"/>
          <w:sz w:val="18"/>
        </w:rPr>
        <w:t> </w:t>
      </w:r>
      <w:r>
        <w:rPr>
          <w:spacing w:val="-2"/>
          <w:sz w:val="18"/>
        </w:rPr>
        <w:t>Akademik</w:t>
      </w:r>
    </w:p>
    <w:p>
      <w:pPr>
        <w:pStyle w:val="BodyText"/>
        <w:ind w:left="1273" w:right="571"/>
        <w:jc w:val="both"/>
      </w:pPr>
      <w:r>
        <w:rPr/>
        <w:t>Penelitan ini dapat memberikan kontribusi pada pengembangan penelitian keperawatan dan kesehatan masyarakat, serta meningkatkan kerja sama antara instansi akademik dan Puskesmas Kamoning</w:t>
      </w:r>
      <w:r>
        <w:rPr>
          <w:spacing w:val="-4"/>
        </w:rPr>
        <w:t> </w:t>
      </w:r>
      <w:r>
        <w:rPr/>
        <w:t>Sampang</w:t>
      </w:r>
    </w:p>
    <w:p>
      <w:pPr>
        <w:pStyle w:val="BodyText"/>
        <w:spacing w:after="0"/>
        <w:jc w:val="both"/>
        <w:sectPr>
          <w:pgSz w:w="8400" w:h="11910"/>
          <w:pgMar w:header="0" w:footer="958" w:top="900" w:bottom="1220" w:left="992" w:right="566"/>
        </w:sectPr>
      </w:pPr>
    </w:p>
    <w:p>
      <w:pPr>
        <w:pStyle w:val="Heading1"/>
        <w:spacing w:line="237" w:lineRule="auto" w:before="66"/>
        <w:ind w:left="2285" w:right="2500" w:firstLine="664"/>
        <w:jc w:val="left"/>
      </w:pPr>
      <w:r>
        <w:rPr/>
        <w:t>BAB 2 </w:t>
      </w:r>
      <w:bookmarkStart w:name="_bookmark16" w:id="17"/>
      <w:bookmarkEnd w:id="17"/>
      <w:r>
        <w:rPr/>
        <w:t>T</w:t>
      </w:r>
      <w:r>
        <w:rPr/>
        <w:t>INJAUAN</w:t>
      </w:r>
      <w:r>
        <w:rPr>
          <w:spacing w:val="-12"/>
        </w:rPr>
        <w:t> </w:t>
      </w:r>
      <w:r>
        <w:rPr/>
        <w:t>PUSTAKA</w:t>
      </w:r>
    </w:p>
    <w:p>
      <w:pPr>
        <w:pStyle w:val="BodyText"/>
        <w:rPr>
          <w:b/>
        </w:rPr>
      </w:pPr>
    </w:p>
    <w:p>
      <w:pPr>
        <w:pStyle w:val="BodyText"/>
        <w:spacing w:before="2"/>
        <w:rPr>
          <w:b/>
        </w:rPr>
      </w:pPr>
    </w:p>
    <w:p>
      <w:pPr>
        <w:pStyle w:val="Heading2"/>
        <w:numPr>
          <w:ilvl w:val="1"/>
          <w:numId w:val="10"/>
        </w:numPr>
        <w:tabs>
          <w:tab w:pos="274" w:val="left" w:leader="none"/>
        </w:tabs>
        <w:spacing w:line="240" w:lineRule="auto" w:before="0" w:after="0"/>
        <w:ind w:left="274" w:right="4005" w:hanging="274"/>
        <w:jc w:val="right"/>
      </w:pPr>
      <w:bookmarkStart w:name="_bookmark17" w:id="18"/>
      <w:bookmarkEnd w:id="18"/>
      <w:r>
        <w:rPr>
          <w:b w:val="0"/>
        </w:rPr>
      </w:r>
      <w:r>
        <w:rPr/>
        <w:t>Konsep</w:t>
      </w:r>
      <w:r>
        <w:rPr>
          <w:spacing w:val="-4"/>
        </w:rPr>
        <w:t> </w:t>
      </w:r>
      <w:r>
        <w:rPr/>
        <w:t>Dasar</w:t>
      </w:r>
      <w:r>
        <w:rPr>
          <w:spacing w:val="-2"/>
        </w:rPr>
        <w:t> </w:t>
      </w:r>
      <w:r>
        <w:rPr/>
        <w:t>Diabetes</w:t>
      </w:r>
      <w:r>
        <w:rPr>
          <w:spacing w:val="-1"/>
        </w:rPr>
        <w:t> </w:t>
      </w:r>
      <w:r>
        <w:rPr>
          <w:spacing w:val="-2"/>
        </w:rPr>
        <w:t>Melitus</w:t>
      </w:r>
    </w:p>
    <w:p>
      <w:pPr>
        <w:pStyle w:val="ListParagraph"/>
        <w:numPr>
          <w:ilvl w:val="2"/>
          <w:numId w:val="10"/>
        </w:numPr>
        <w:tabs>
          <w:tab w:pos="405" w:val="left" w:leader="none"/>
        </w:tabs>
        <w:spacing w:line="240" w:lineRule="auto" w:before="33" w:after="0"/>
        <w:ind w:left="405" w:right="3966" w:hanging="405"/>
        <w:jc w:val="right"/>
        <w:rPr>
          <w:sz w:val="18"/>
        </w:rPr>
      </w:pPr>
      <w:bookmarkStart w:name="_bookmark18" w:id="19"/>
      <w:bookmarkEnd w:id="19"/>
      <w:r>
        <w:rPr/>
      </w:r>
      <w:r>
        <w:rPr>
          <w:sz w:val="18"/>
        </w:rPr>
        <w:t>Pengertian</w:t>
      </w:r>
      <w:r>
        <w:rPr>
          <w:spacing w:val="-6"/>
          <w:sz w:val="18"/>
        </w:rPr>
        <w:t> </w:t>
      </w:r>
      <w:r>
        <w:rPr>
          <w:sz w:val="18"/>
        </w:rPr>
        <w:t>Diabetes</w:t>
      </w:r>
      <w:r>
        <w:rPr>
          <w:spacing w:val="-5"/>
          <w:sz w:val="18"/>
        </w:rPr>
        <w:t> </w:t>
      </w:r>
      <w:r>
        <w:rPr>
          <w:spacing w:val="-2"/>
          <w:sz w:val="18"/>
        </w:rPr>
        <w:t>Melitus</w:t>
      </w:r>
    </w:p>
    <w:p>
      <w:pPr>
        <w:pStyle w:val="BodyText"/>
        <w:spacing w:before="2"/>
        <w:ind w:left="568" w:right="560" w:firstLine="436"/>
        <w:jc w:val="both"/>
      </w:pPr>
      <w:r>
        <w:rPr/>
        <w:t>Diabetes melitus merupakan sekumpulan gangguan metabolik yang ditandai dengan peningkatan kadar glukosa darah (hiperglikemia) akibat kerusakan</w:t>
      </w:r>
      <w:r>
        <w:rPr>
          <w:spacing w:val="-11"/>
        </w:rPr>
        <w:t> </w:t>
      </w:r>
      <w:r>
        <w:rPr/>
        <w:t>pada</w:t>
      </w:r>
      <w:r>
        <w:rPr>
          <w:spacing w:val="-8"/>
        </w:rPr>
        <w:t> </w:t>
      </w:r>
      <w:r>
        <w:rPr/>
        <w:t>sekresi</w:t>
      </w:r>
      <w:r>
        <w:rPr>
          <w:spacing w:val="29"/>
        </w:rPr>
        <w:t> </w:t>
      </w:r>
      <w:r>
        <w:rPr/>
        <w:t>insulin,</w:t>
      </w:r>
      <w:r>
        <w:rPr>
          <w:spacing w:val="-6"/>
        </w:rPr>
        <w:t> </w:t>
      </w:r>
      <w:r>
        <w:rPr/>
        <w:t>kerja</w:t>
      </w:r>
      <w:r>
        <w:rPr>
          <w:spacing w:val="-4"/>
        </w:rPr>
        <w:t> </w:t>
      </w:r>
      <w:r>
        <w:rPr/>
        <w:t>insulin</w:t>
      </w:r>
      <w:r>
        <w:rPr>
          <w:spacing w:val="-11"/>
        </w:rPr>
        <w:t> </w:t>
      </w:r>
      <w:r>
        <w:rPr/>
        <w:t>atau</w:t>
      </w:r>
      <w:r>
        <w:rPr>
          <w:spacing w:val="-11"/>
        </w:rPr>
        <w:t> </w:t>
      </w:r>
      <w:r>
        <w:rPr/>
        <w:t>keduanya</w:t>
      </w:r>
      <w:r>
        <w:rPr>
          <w:spacing w:val="-8"/>
        </w:rPr>
        <w:t> </w:t>
      </w:r>
      <w:r>
        <w:rPr/>
        <w:t>(Triyolanda,</w:t>
      </w:r>
      <w:r>
        <w:rPr>
          <w:spacing w:val="-9"/>
        </w:rPr>
        <w:t> </w:t>
      </w:r>
      <w:r>
        <w:rPr/>
        <w:t>2023). Diabetes</w:t>
      </w:r>
      <w:r>
        <w:rPr>
          <w:spacing w:val="-12"/>
        </w:rPr>
        <w:t> </w:t>
      </w:r>
      <w:r>
        <w:rPr/>
        <w:t>melitus</w:t>
      </w:r>
      <w:r>
        <w:rPr>
          <w:spacing w:val="-7"/>
        </w:rPr>
        <w:t> </w:t>
      </w:r>
      <w:r>
        <w:rPr/>
        <w:t>merupakan</w:t>
      </w:r>
      <w:r>
        <w:rPr>
          <w:spacing w:val="-11"/>
        </w:rPr>
        <w:t> </w:t>
      </w:r>
      <w:r>
        <w:rPr/>
        <w:t>suatu</w:t>
      </w:r>
      <w:r>
        <w:rPr>
          <w:spacing w:val="-11"/>
        </w:rPr>
        <w:t> </w:t>
      </w:r>
      <w:r>
        <w:rPr/>
        <w:t>kelompok</w:t>
      </w:r>
      <w:r>
        <w:rPr>
          <w:spacing w:val="-12"/>
        </w:rPr>
        <w:t> </w:t>
      </w:r>
      <w:r>
        <w:rPr/>
        <w:t>penyakit</w:t>
      </w:r>
      <w:r>
        <w:rPr>
          <w:spacing w:val="-11"/>
        </w:rPr>
        <w:t> </w:t>
      </w:r>
      <w:r>
        <w:rPr/>
        <w:t>atau</w:t>
      </w:r>
      <w:r>
        <w:rPr>
          <w:spacing w:val="-11"/>
        </w:rPr>
        <w:t> </w:t>
      </w:r>
      <w:r>
        <w:rPr/>
        <w:t>gangguan</w:t>
      </w:r>
      <w:r>
        <w:rPr>
          <w:spacing w:val="-11"/>
        </w:rPr>
        <w:t> </w:t>
      </w:r>
      <w:r>
        <w:rPr/>
        <w:t>metabolik dengan karakteristik hipeglikemia yang terjadi karena kelainan sekresi urin, kerja insulin, atau kedua-duanya(Triyolanda, 2023).</w:t>
      </w:r>
    </w:p>
    <w:p>
      <w:pPr>
        <w:pStyle w:val="BodyText"/>
        <w:spacing w:before="2"/>
        <w:ind w:left="568" w:right="568" w:firstLine="436"/>
        <w:jc w:val="both"/>
      </w:pPr>
      <w:r>
        <w:rPr/>
        <w:t>Diabetes mellitus (DM) adalah penyakit kronik yang terjadi ketika pancreas</w:t>
      </w:r>
      <w:r>
        <w:rPr>
          <w:spacing w:val="-12"/>
        </w:rPr>
        <w:t> </w:t>
      </w:r>
      <w:r>
        <w:rPr/>
        <w:t>tidak</w:t>
      </w:r>
      <w:r>
        <w:rPr>
          <w:spacing w:val="-11"/>
        </w:rPr>
        <w:t> </w:t>
      </w:r>
      <w:r>
        <w:rPr/>
        <w:t>cukup</w:t>
      </w:r>
      <w:r>
        <w:rPr>
          <w:spacing w:val="-11"/>
        </w:rPr>
        <w:t> </w:t>
      </w:r>
      <w:r>
        <w:rPr/>
        <w:t>dalam</w:t>
      </w:r>
      <w:r>
        <w:rPr>
          <w:spacing w:val="-11"/>
        </w:rPr>
        <w:t> </w:t>
      </w:r>
      <w:r>
        <w:rPr/>
        <w:t>memproduksi</w:t>
      </w:r>
      <w:r>
        <w:rPr>
          <w:spacing w:val="-12"/>
        </w:rPr>
        <w:t> </w:t>
      </w:r>
      <w:r>
        <w:rPr/>
        <w:t>insulin</w:t>
      </w:r>
      <w:r>
        <w:rPr>
          <w:spacing w:val="-11"/>
        </w:rPr>
        <w:t> </w:t>
      </w:r>
      <w:r>
        <w:rPr/>
        <w:t>atau</w:t>
      </w:r>
      <w:r>
        <w:rPr>
          <w:spacing w:val="-11"/>
        </w:rPr>
        <w:t> </w:t>
      </w:r>
      <w:r>
        <w:rPr/>
        <w:t>ketika</w:t>
      </w:r>
      <w:r>
        <w:rPr>
          <w:spacing w:val="-11"/>
        </w:rPr>
        <w:t> </w:t>
      </w:r>
      <w:r>
        <w:rPr/>
        <w:t>tubuh</w:t>
      </w:r>
      <w:r>
        <w:rPr>
          <w:spacing w:val="-12"/>
        </w:rPr>
        <w:t> </w:t>
      </w:r>
      <w:r>
        <w:rPr/>
        <w:t>tidak</w:t>
      </w:r>
      <w:r>
        <w:rPr>
          <w:spacing w:val="-11"/>
        </w:rPr>
        <w:t> </w:t>
      </w:r>
      <w:r>
        <w:rPr/>
        <w:t>efisien menggunakan insulin itu sendiri Insulin adalah hormon yang mengatur kadar gula darah. Hiperglikemia atau kenaikan kadar gula darah, adalah efek yang tidak</w:t>
      </w:r>
      <w:r>
        <w:rPr>
          <w:spacing w:val="-3"/>
        </w:rPr>
        <w:t> </w:t>
      </w:r>
      <w:r>
        <w:rPr/>
        <w:t>terkontrol</w:t>
      </w:r>
      <w:r>
        <w:rPr>
          <w:spacing w:val="-3"/>
        </w:rPr>
        <w:t> </w:t>
      </w:r>
      <w:r>
        <w:rPr/>
        <w:t>dari</w:t>
      </w:r>
      <w:r>
        <w:rPr>
          <w:spacing w:val="-3"/>
        </w:rPr>
        <w:t> </w:t>
      </w:r>
      <w:r>
        <w:rPr/>
        <w:t>diabetes dan</w:t>
      </w:r>
      <w:r>
        <w:rPr>
          <w:spacing w:val="-3"/>
        </w:rPr>
        <w:t> </w:t>
      </w:r>
      <w:r>
        <w:rPr/>
        <w:t>dalam</w:t>
      </w:r>
      <w:r>
        <w:rPr>
          <w:spacing w:val="-1"/>
        </w:rPr>
        <w:t> </w:t>
      </w:r>
      <w:r>
        <w:rPr/>
        <w:t>waktu</w:t>
      </w:r>
      <w:r>
        <w:rPr>
          <w:spacing w:val="-3"/>
        </w:rPr>
        <w:t> </w:t>
      </w:r>
      <w:r>
        <w:rPr/>
        <w:t>panjang dapat</w:t>
      </w:r>
      <w:r>
        <w:rPr>
          <w:spacing w:val="-3"/>
        </w:rPr>
        <w:t> </w:t>
      </w:r>
      <w:r>
        <w:rPr/>
        <w:t>terjadi</w:t>
      </w:r>
      <w:r>
        <w:rPr>
          <w:spacing w:val="-3"/>
        </w:rPr>
        <w:t> </w:t>
      </w:r>
      <w:r>
        <w:rPr/>
        <w:t>kerusakan yang serius pada beberapa sistem tubuh, khususnya pada pembuluh darah jantung penyakit jantung koroner, mata dapat terjadi kebutaan, ginjal dapat terjadi gagal ginjal (Triyolanda, 2023).</w:t>
      </w:r>
    </w:p>
    <w:p>
      <w:pPr>
        <w:pStyle w:val="BodyText"/>
        <w:spacing w:before="1"/>
        <w:ind w:left="568" w:right="569" w:firstLine="436"/>
        <w:jc w:val="both"/>
      </w:pPr>
      <w:r>
        <w:rPr/>
        <w:t>Diabetes Mellitus (kencing manis) adalah suatu penyakit dengan peningkatan glukosa darah diatas normal Dimana kadar diatur tingkatannya oleh hormon insulin yang diproduksi oleh pancreas (Triyolanda, 2023).</w:t>
      </w:r>
    </w:p>
    <w:p>
      <w:pPr>
        <w:pStyle w:val="BodyText"/>
        <w:spacing w:before="40"/>
      </w:pPr>
    </w:p>
    <w:p>
      <w:pPr>
        <w:pStyle w:val="ListParagraph"/>
        <w:numPr>
          <w:ilvl w:val="2"/>
          <w:numId w:val="10"/>
        </w:numPr>
        <w:tabs>
          <w:tab w:pos="829" w:val="left" w:leader="none"/>
        </w:tabs>
        <w:spacing w:line="205" w:lineRule="exact" w:before="0" w:after="0"/>
        <w:ind w:left="829" w:right="0" w:hanging="405"/>
        <w:jc w:val="both"/>
        <w:rPr>
          <w:sz w:val="18"/>
        </w:rPr>
      </w:pPr>
      <w:bookmarkStart w:name="_bookmark19" w:id="20"/>
      <w:bookmarkEnd w:id="20"/>
      <w:r>
        <w:rPr/>
      </w:r>
      <w:r>
        <w:rPr>
          <w:sz w:val="18"/>
        </w:rPr>
        <w:t>Klasifikasi</w:t>
      </w:r>
      <w:r>
        <w:rPr>
          <w:spacing w:val="-6"/>
          <w:sz w:val="18"/>
        </w:rPr>
        <w:t> </w:t>
      </w:r>
      <w:r>
        <w:rPr>
          <w:sz w:val="18"/>
        </w:rPr>
        <w:t>Diabetes</w:t>
      </w:r>
      <w:r>
        <w:rPr>
          <w:spacing w:val="-5"/>
          <w:sz w:val="18"/>
        </w:rPr>
        <w:t> </w:t>
      </w:r>
      <w:r>
        <w:rPr>
          <w:spacing w:val="-2"/>
          <w:sz w:val="18"/>
        </w:rPr>
        <w:t>Melitus</w:t>
      </w:r>
    </w:p>
    <w:p>
      <w:pPr>
        <w:pStyle w:val="BodyText"/>
        <w:ind w:left="568" w:right="568" w:firstLine="424"/>
        <w:jc w:val="both"/>
      </w:pPr>
      <w:r>
        <w:rPr/>
        <w:t>Menurut (Triyolanda, 2023) Klasifikasi Diabetes Melitus ada dua jenis, antara lain :</w:t>
      </w:r>
    </w:p>
    <w:p>
      <w:pPr>
        <w:pStyle w:val="ListParagraph"/>
        <w:numPr>
          <w:ilvl w:val="3"/>
          <w:numId w:val="10"/>
        </w:numPr>
        <w:tabs>
          <w:tab w:pos="992" w:val="left" w:leader="none"/>
        </w:tabs>
        <w:spacing w:line="240" w:lineRule="auto" w:before="1" w:after="0"/>
        <w:ind w:left="992" w:right="0" w:hanging="288"/>
        <w:jc w:val="both"/>
        <w:rPr>
          <w:sz w:val="18"/>
        </w:rPr>
      </w:pPr>
      <w:r>
        <w:rPr>
          <w:sz w:val="18"/>
        </w:rPr>
        <w:t>Diabetes</w:t>
      </w:r>
      <w:r>
        <w:rPr>
          <w:spacing w:val="-4"/>
          <w:sz w:val="18"/>
        </w:rPr>
        <w:t> </w:t>
      </w:r>
      <w:r>
        <w:rPr>
          <w:sz w:val="18"/>
        </w:rPr>
        <w:t>Mellitus</w:t>
      </w:r>
      <w:r>
        <w:rPr>
          <w:spacing w:val="-3"/>
          <w:sz w:val="18"/>
        </w:rPr>
        <w:t> </w:t>
      </w:r>
      <w:r>
        <w:rPr>
          <w:sz w:val="18"/>
        </w:rPr>
        <w:t>Tipe</w:t>
      </w:r>
      <w:r>
        <w:rPr>
          <w:spacing w:val="-3"/>
          <w:sz w:val="18"/>
        </w:rPr>
        <w:t> </w:t>
      </w:r>
      <w:r>
        <w:rPr>
          <w:spacing w:val="-10"/>
          <w:sz w:val="18"/>
        </w:rPr>
        <w:t>1</w:t>
      </w:r>
    </w:p>
    <w:p>
      <w:pPr>
        <w:pStyle w:val="BodyText"/>
        <w:spacing w:before="1"/>
        <w:ind w:left="993" w:right="569" w:firstLine="424"/>
        <w:jc w:val="both"/>
      </w:pPr>
      <w:r>
        <w:rPr/>
        <w:t>DM tipe 1 dikenal sebagai Insulin Dependent Diabetes Mellitus (IDDM).</w:t>
      </w:r>
      <w:r>
        <w:rPr>
          <w:spacing w:val="40"/>
        </w:rPr>
        <w:t> </w:t>
      </w:r>
      <w:r>
        <w:rPr/>
        <w:t>Diabetes Melitus (DM) merupakan penyakit metabolik kronis yang ditandai dengan peningkatan kadar glukosa darah akibat gangguan produksi dan fungsi insulin. Diabetes Melitus Tipe 1 (DMT1) terjadi akibat kerusakan autoimun pada sel beta pankreas yang menghasilkan insulin,</w:t>
      </w:r>
      <w:r>
        <w:rPr>
          <w:spacing w:val="-12"/>
        </w:rPr>
        <w:t> </w:t>
      </w:r>
      <w:r>
        <w:rPr/>
        <w:t>sedangkan</w:t>
      </w:r>
      <w:r>
        <w:rPr>
          <w:spacing w:val="-11"/>
        </w:rPr>
        <w:t> </w:t>
      </w:r>
      <w:r>
        <w:rPr/>
        <w:t>DMT2</w:t>
      </w:r>
      <w:r>
        <w:rPr>
          <w:spacing w:val="-11"/>
        </w:rPr>
        <w:t> </w:t>
      </w:r>
      <w:r>
        <w:rPr/>
        <w:t>lebih</w:t>
      </w:r>
      <w:r>
        <w:rPr>
          <w:spacing w:val="-11"/>
        </w:rPr>
        <w:t> </w:t>
      </w:r>
      <w:r>
        <w:rPr/>
        <w:t>sering</w:t>
      </w:r>
      <w:r>
        <w:rPr>
          <w:spacing w:val="-12"/>
        </w:rPr>
        <w:t> </w:t>
      </w:r>
      <w:r>
        <w:rPr/>
        <w:t>dikaitkan</w:t>
      </w:r>
      <w:r>
        <w:rPr>
          <w:spacing w:val="-11"/>
        </w:rPr>
        <w:t> </w:t>
      </w:r>
      <w:r>
        <w:rPr/>
        <w:t>dengan</w:t>
      </w:r>
      <w:r>
        <w:rPr>
          <w:spacing w:val="-11"/>
        </w:rPr>
        <w:t> </w:t>
      </w:r>
      <w:r>
        <w:rPr/>
        <w:t>resistensi</w:t>
      </w:r>
      <w:r>
        <w:rPr>
          <w:spacing w:val="-11"/>
        </w:rPr>
        <w:t> </w:t>
      </w:r>
      <w:r>
        <w:rPr/>
        <w:t>insulin, di mana tubuh tidak dapat menggunakan insulin secara efektif (Depari, </w:t>
      </w:r>
      <w:r>
        <w:rPr>
          <w:spacing w:val="-2"/>
        </w:rPr>
        <w:t>2024).</w:t>
      </w:r>
    </w:p>
    <w:p>
      <w:pPr>
        <w:pStyle w:val="ListParagraph"/>
        <w:numPr>
          <w:ilvl w:val="3"/>
          <w:numId w:val="10"/>
        </w:numPr>
        <w:tabs>
          <w:tab w:pos="992" w:val="left" w:leader="none"/>
        </w:tabs>
        <w:spacing w:line="240" w:lineRule="auto" w:before="113" w:after="0"/>
        <w:ind w:left="992" w:right="0" w:hanging="284"/>
        <w:jc w:val="both"/>
        <w:rPr>
          <w:sz w:val="18"/>
        </w:rPr>
      </w:pPr>
      <w:r>
        <w:rPr>
          <w:sz w:val="18"/>
        </w:rPr>
        <w:t>Diabetes</w:t>
      </w:r>
      <w:r>
        <w:rPr>
          <w:spacing w:val="-5"/>
          <w:sz w:val="18"/>
        </w:rPr>
        <w:t> </w:t>
      </w:r>
      <w:r>
        <w:rPr>
          <w:sz w:val="18"/>
        </w:rPr>
        <w:t>Mellitus</w:t>
      </w:r>
      <w:r>
        <w:rPr>
          <w:spacing w:val="-4"/>
          <w:sz w:val="18"/>
        </w:rPr>
        <w:t> </w:t>
      </w:r>
      <w:r>
        <w:rPr>
          <w:sz w:val="18"/>
        </w:rPr>
        <w:t>Tipe</w:t>
      </w:r>
      <w:r>
        <w:rPr>
          <w:spacing w:val="-4"/>
          <w:sz w:val="18"/>
        </w:rPr>
        <w:t> </w:t>
      </w:r>
      <w:r>
        <w:rPr>
          <w:spacing w:val="-5"/>
          <w:sz w:val="18"/>
        </w:rPr>
        <w:t>2:</w:t>
      </w:r>
    </w:p>
    <w:p>
      <w:pPr>
        <w:pStyle w:val="BodyText"/>
        <w:spacing w:before="1"/>
        <w:ind w:left="993" w:right="568" w:firstLine="424"/>
        <w:jc w:val="both"/>
      </w:pPr>
      <w:r>
        <w:rPr/>
        <w:t>DM tipe 2 dikenal sebagai Non-Insulin Dependent Diabetes Mellitus</w:t>
      </w:r>
      <w:r>
        <w:rPr>
          <w:spacing w:val="-12"/>
        </w:rPr>
        <w:t> </w:t>
      </w:r>
      <w:r>
        <w:rPr/>
        <w:t>(NIDDM).</w:t>
      </w:r>
      <w:r>
        <w:rPr>
          <w:spacing w:val="-11"/>
        </w:rPr>
        <w:t> </w:t>
      </w:r>
      <w:r>
        <w:rPr/>
        <w:t>Diabetes</w:t>
      </w:r>
      <w:r>
        <w:rPr>
          <w:spacing w:val="-11"/>
        </w:rPr>
        <w:t> </w:t>
      </w:r>
      <w:r>
        <w:rPr/>
        <w:t>Melitus</w:t>
      </w:r>
      <w:r>
        <w:rPr>
          <w:spacing w:val="-11"/>
        </w:rPr>
        <w:t> </w:t>
      </w:r>
      <w:r>
        <w:rPr/>
        <w:t>Tipe</w:t>
      </w:r>
      <w:r>
        <w:rPr>
          <w:spacing w:val="-12"/>
        </w:rPr>
        <w:t> </w:t>
      </w:r>
      <w:r>
        <w:rPr/>
        <w:t>II,</w:t>
      </w:r>
      <w:r>
        <w:rPr>
          <w:spacing w:val="-11"/>
        </w:rPr>
        <w:t> </w:t>
      </w:r>
      <w:r>
        <w:rPr/>
        <w:t>diawali</w:t>
      </w:r>
      <w:r>
        <w:rPr>
          <w:spacing w:val="-11"/>
        </w:rPr>
        <w:t> </w:t>
      </w:r>
      <w:r>
        <w:rPr/>
        <w:t>dengan</w:t>
      </w:r>
      <w:r>
        <w:rPr>
          <w:spacing w:val="-11"/>
        </w:rPr>
        <w:t> </w:t>
      </w:r>
      <w:r>
        <w:rPr/>
        <w:t>peningkatan resistensi insulin, yang menyebabkan pankreas memproduksi lebih banyak insulin untuk mengatasi kadar gula darah yang tinggi. Seiring waktu, sel beta pankreas mengalami kelelahan dan tidak mampu menghasilkan insulin yang cukup, sehingga kadar glukosa darah meningkat secara kronis (Aggustin et al., 2024).</w:t>
      </w:r>
    </w:p>
    <w:p>
      <w:pPr>
        <w:pStyle w:val="BodyText"/>
        <w:spacing w:after="0"/>
        <w:jc w:val="both"/>
        <w:sectPr>
          <w:pgSz w:w="8400" w:h="11910"/>
          <w:pgMar w:header="0" w:footer="958" w:top="900" w:bottom="1220" w:left="992" w:right="566"/>
        </w:sectPr>
      </w:pPr>
    </w:p>
    <w:p>
      <w:pPr>
        <w:pStyle w:val="ListParagraph"/>
        <w:numPr>
          <w:ilvl w:val="2"/>
          <w:numId w:val="10"/>
        </w:numPr>
        <w:tabs>
          <w:tab w:pos="829" w:val="left" w:leader="none"/>
        </w:tabs>
        <w:spacing w:line="205" w:lineRule="exact" w:before="80" w:after="0"/>
        <w:ind w:left="829" w:right="0" w:hanging="405"/>
        <w:jc w:val="both"/>
        <w:rPr>
          <w:sz w:val="18"/>
        </w:rPr>
      </w:pPr>
      <w:bookmarkStart w:name="_bookmark20" w:id="21"/>
      <w:bookmarkEnd w:id="21"/>
      <w:r>
        <w:rPr/>
      </w:r>
      <w:r>
        <w:rPr>
          <w:sz w:val="18"/>
        </w:rPr>
        <w:t>Tanda</w:t>
      </w:r>
      <w:r>
        <w:rPr>
          <w:spacing w:val="-3"/>
          <w:sz w:val="18"/>
        </w:rPr>
        <w:t> </w:t>
      </w:r>
      <w:r>
        <w:rPr>
          <w:sz w:val="18"/>
        </w:rPr>
        <w:t>dan</w:t>
      </w:r>
      <w:r>
        <w:rPr>
          <w:spacing w:val="-5"/>
          <w:sz w:val="18"/>
        </w:rPr>
        <w:t> </w:t>
      </w:r>
      <w:r>
        <w:rPr>
          <w:sz w:val="18"/>
        </w:rPr>
        <w:t>Gejala Diabetes</w:t>
      </w:r>
      <w:r>
        <w:rPr>
          <w:spacing w:val="-2"/>
          <w:sz w:val="18"/>
        </w:rPr>
        <w:t> Mellitus</w:t>
      </w:r>
    </w:p>
    <w:p>
      <w:pPr>
        <w:pStyle w:val="BodyText"/>
        <w:ind w:left="568" w:right="569" w:firstLine="424"/>
        <w:jc w:val="both"/>
      </w:pPr>
      <w:r>
        <w:rPr/>
        <w:t>Menurut</w:t>
      </w:r>
      <w:r>
        <w:rPr>
          <w:spacing w:val="-7"/>
        </w:rPr>
        <w:t> </w:t>
      </w:r>
      <w:r>
        <w:rPr/>
        <w:t>Smeltzer</w:t>
      </w:r>
      <w:r>
        <w:rPr>
          <w:spacing w:val="-8"/>
        </w:rPr>
        <w:t> </w:t>
      </w:r>
      <w:r>
        <w:rPr/>
        <w:t>&amp;</w:t>
      </w:r>
      <w:r>
        <w:rPr>
          <w:spacing w:val="-5"/>
        </w:rPr>
        <w:t> </w:t>
      </w:r>
      <w:r>
        <w:rPr/>
        <w:t>Bare</w:t>
      </w:r>
      <w:r>
        <w:rPr>
          <w:spacing w:val="-11"/>
        </w:rPr>
        <w:t> </w:t>
      </w:r>
      <w:r>
        <w:rPr/>
        <w:t>(2013)</w:t>
      </w:r>
      <w:r>
        <w:rPr>
          <w:spacing w:val="-8"/>
        </w:rPr>
        <w:t> </w:t>
      </w:r>
      <w:r>
        <w:rPr/>
        <w:t>dalam</w:t>
      </w:r>
      <w:r>
        <w:rPr>
          <w:spacing w:val="-11"/>
        </w:rPr>
        <w:t> </w:t>
      </w:r>
      <w:r>
        <w:rPr/>
        <w:t>artikel</w:t>
      </w:r>
      <w:r>
        <w:rPr>
          <w:spacing w:val="-9"/>
        </w:rPr>
        <w:t> </w:t>
      </w:r>
      <w:r>
        <w:rPr/>
        <w:t>(Triyolanda,</w:t>
      </w:r>
      <w:r>
        <w:rPr>
          <w:spacing w:val="-9"/>
        </w:rPr>
        <w:t> </w:t>
      </w:r>
      <w:r>
        <w:rPr/>
        <w:t>2023)</w:t>
      </w:r>
      <w:r>
        <w:rPr>
          <w:spacing w:val="-6"/>
        </w:rPr>
        <w:t> </w:t>
      </w:r>
      <w:r>
        <w:rPr/>
        <w:t>Gejala pada</w:t>
      </w:r>
      <w:r>
        <w:rPr>
          <w:spacing w:val="-12"/>
        </w:rPr>
        <w:t> </w:t>
      </w:r>
      <w:r>
        <w:rPr/>
        <w:t>kondisi</w:t>
      </w:r>
      <w:r>
        <w:rPr>
          <w:spacing w:val="-11"/>
        </w:rPr>
        <w:t> </w:t>
      </w:r>
      <w:r>
        <w:rPr/>
        <w:t>diabetes</w:t>
      </w:r>
      <w:r>
        <w:rPr>
          <w:spacing w:val="-11"/>
        </w:rPr>
        <w:t> </w:t>
      </w:r>
      <w:r>
        <w:rPr/>
        <w:t>melitus</w:t>
      </w:r>
      <w:r>
        <w:rPr>
          <w:spacing w:val="-11"/>
        </w:rPr>
        <w:t> </w:t>
      </w:r>
      <w:r>
        <w:rPr/>
        <w:t>dapat</w:t>
      </w:r>
      <w:r>
        <w:rPr>
          <w:spacing w:val="-12"/>
        </w:rPr>
        <w:t> </w:t>
      </w:r>
      <w:r>
        <w:rPr/>
        <w:t>dibagi</w:t>
      </w:r>
      <w:r>
        <w:rPr>
          <w:spacing w:val="-11"/>
        </w:rPr>
        <w:t> </w:t>
      </w:r>
      <w:r>
        <w:rPr/>
        <w:t>menjadi</w:t>
      </w:r>
      <w:r>
        <w:rPr>
          <w:spacing w:val="-11"/>
        </w:rPr>
        <w:t> </w:t>
      </w:r>
      <w:r>
        <w:rPr/>
        <w:t>gejala</w:t>
      </w:r>
      <w:r>
        <w:rPr>
          <w:spacing w:val="-11"/>
        </w:rPr>
        <w:t> </w:t>
      </w:r>
      <w:r>
        <w:rPr/>
        <w:t>akut</w:t>
      </w:r>
      <w:r>
        <w:rPr>
          <w:spacing w:val="-9"/>
        </w:rPr>
        <w:t> </w:t>
      </w:r>
      <w:r>
        <w:rPr/>
        <w:t>dan</w:t>
      </w:r>
      <w:r>
        <w:rPr>
          <w:spacing w:val="-11"/>
        </w:rPr>
        <w:t> </w:t>
      </w:r>
      <w:r>
        <w:rPr/>
        <w:t>gejala</w:t>
      </w:r>
      <w:r>
        <w:rPr>
          <w:spacing w:val="-9"/>
        </w:rPr>
        <w:t> </w:t>
      </w:r>
      <w:r>
        <w:rPr/>
        <w:t>kronis sebagai</w:t>
      </w:r>
      <w:r>
        <w:rPr>
          <w:spacing w:val="-4"/>
        </w:rPr>
        <w:t> </w:t>
      </w:r>
      <w:r>
        <w:rPr/>
        <w:t>berikut:</w:t>
      </w:r>
    </w:p>
    <w:p>
      <w:pPr>
        <w:pStyle w:val="ListParagraph"/>
        <w:numPr>
          <w:ilvl w:val="3"/>
          <w:numId w:val="10"/>
        </w:numPr>
        <w:tabs>
          <w:tab w:pos="288" w:val="left" w:leader="none"/>
        </w:tabs>
        <w:spacing w:line="205" w:lineRule="exact" w:before="2" w:after="0"/>
        <w:ind w:left="288" w:right="4861" w:hanging="288"/>
        <w:jc w:val="right"/>
        <w:rPr>
          <w:sz w:val="18"/>
        </w:rPr>
      </w:pPr>
      <w:r>
        <w:rPr>
          <w:sz w:val="18"/>
        </w:rPr>
        <w:t>Gejala</w:t>
      </w:r>
      <w:r>
        <w:rPr>
          <w:spacing w:val="-7"/>
          <w:sz w:val="18"/>
        </w:rPr>
        <w:t> </w:t>
      </w:r>
      <w:r>
        <w:rPr>
          <w:spacing w:val="-4"/>
          <w:sz w:val="18"/>
        </w:rPr>
        <w:t>akut</w:t>
      </w:r>
    </w:p>
    <w:p>
      <w:pPr>
        <w:pStyle w:val="ListParagraph"/>
        <w:numPr>
          <w:ilvl w:val="4"/>
          <w:numId w:val="10"/>
        </w:numPr>
        <w:tabs>
          <w:tab w:pos="287" w:val="left" w:leader="none"/>
        </w:tabs>
        <w:spacing w:line="205" w:lineRule="exact" w:before="0" w:after="0"/>
        <w:ind w:left="287" w:right="4839" w:hanging="287"/>
        <w:jc w:val="right"/>
        <w:rPr>
          <w:sz w:val="18"/>
        </w:rPr>
      </w:pPr>
      <w:r>
        <w:rPr>
          <w:spacing w:val="-2"/>
          <w:sz w:val="18"/>
        </w:rPr>
        <w:t>Poliuria</w:t>
      </w:r>
    </w:p>
    <w:p>
      <w:pPr>
        <w:pStyle w:val="BodyText"/>
        <w:spacing w:before="1"/>
        <w:ind w:left="1425" w:right="568" w:firstLine="564"/>
        <w:jc w:val="both"/>
      </w:pPr>
      <w:r>
        <w:rPr/>
        <w:t>Poliuria</w:t>
      </w:r>
      <w:r>
        <w:rPr>
          <w:spacing w:val="-12"/>
        </w:rPr>
        <w:t> </w:t>
      </w:r>
      <w:r>
        <w:rPr/>
        <w:t>terjadi</w:t>
      </w:r>
      <w:r>
        <w:rPr>
          <w:spacing w:val="-11"/>
        </w:rPr>
        <w:t> </w:t>
      </w:r>
      <w:r>
        <w:rPr/>
        <w:t>karena</w:t>
      </w:r>
      <w:r>
        <w:rPr>
          <w:spacing w:val="-11"/>
        </w:rPr>
        <w:t> </w:t>
      </w:r>
      <w:r>
        <w:rPr/>
        <w:t>kurangnya</w:t>
      </w:r>
      <w:r>
        <w:rPr>
          <w:spacing w:val="-11"/>
        </w:rPr>
        <w:t> </w:t>
      </w:r>
      <w:r>
        <w:rPr/>
        <w:t>insulin</w:t>
      </w:r>
      <w:r>
        <w:rPr>
          <w:spacing w:val="-12"/>
        </w:rPr>
        <w:t> </w:t>
      </w:r>
      <w:r>
        <w:rPr/>
        <w:t>untuk</w:t>
      </w:r>
      <w:r>
        <w:rPr>
          <w:spacing w:val="-11"/>
        </w:rPr>
        <w:t> </w:t>
      </w:r>
      <w:r>
        <w:rPr/>
        <w:t>mengangkut glukosa melalui sel membran akan menyebabkan kondisi hiperglikemia sehingga serum plasma akan meningkat atau terjadi hiperosmolaritas yang menyebabkan cairan intrasel akan keluar dalam sirkulasi atau cairan intramoskuler. Hal tersebut akan mengakibatkan peningkatan aliran darah ke ginjal sebagai kompensasi. terjadinya hiperosmolaritas dan mengakibatkan terjadinya uresis osmotik atau polyuria (Triyolanda, 2023).</w:t>
      </w:r>
    </w:p>
    <w:p>
      <w:pPr>
        <w:pStyle w:val="ListParagraph"/>
        <w:numPr>
          <w:ilvl w:val="4"/>
          <w:numId w:val="10"/>
        </w:numPr>
        <w:tabs>
          <w:tab w:pos="1424" w:val="left" w:leader="none"/>
        </w:tabs>
        <w:spacing w:line="240" w:lineRule="auto" w:before="117" w:after="0"/>
        <w:ind w:left="1424" w:right="0" w:hanging="287"/>
        <w:jc w:val="both"/>
        <w:rPr>
          <w:sz w:val="18"/>
        </w:rPr>
      </w:pPr>
      <w:r>
        <w:rPr>
          <w:spacing w:val="-2"/>
          <w:sz w:val="18"/>
        </w:rPr>
        <w:t>Polidipsia</w:t>
      </w:r>
    </w:p>
    <w:p>
      <w:pPr>
        <w:pStyle w:val="BodyText"/>
        <w:spacing w:before="1"/>
        <w:ind w:left="1425" w:right="569" w:firstLine="564"/>
        <w:jc w:val="both"/>
      </w:pPr>
      <w:r>
        <w:rPr/>
        <w:t>Polidispia terjadi karena peningkatan disfusi cairan dari intrasel ke dalam vaskuler menyebabkan terjadinya penurunan volume</w:t>
      </w:r>
      <w:r>
        <w:rPr>
          <w:spacing w:val="-12"/>
        </w:rPr>
        <w:t> </w:t>
      </w:r>
      <w:r>
        <w:rPr/>
        <w:t>intrasel</w:t>
      </w:r>
      <w:r>
        <w:rPr>
          <w:spacing w:val="-11"/>
        </w:rPr>
        <w:t> </w:t>
      </w:r>
      <w:r>
        <w:rPr/>
        <w:t>sehingga</w:t>
      </w:r>
      <w:r>
        <w:rPr>
          <w:spacing w:val="-11"/>
        </w:rPr>
        <w:t> </w:t>
      </w:r>
      <w:r>
        <w:rPr/>
        <w:t>menyebabkan</w:t>
      </w:r>
      <w:r>
        <w:rPr>
          <w:spacing w:val="-11"/>
        </w:rPr>
        <w:t> </w:t>
      </w:r>
      <w:r>
        <w:rPr/>
        <w:t>efek</w:t>
      </w:r>
      <w:r>
        <w:rPr>
          <w:spacing w:val="-12"/>
        </w:rPr>
        <w:t> </w:t>
      </w:r>
      <w:r>
        <w:rPr/>
        <w:t>dehidrasi</w:t>
      </w:r>
      <w:r>
        <w:rPr>
          <w:spacing w:val="-11"/>
        </w:rPr>
        <w:t> </w:t>
      </w:r>
      <w:r>
        <w:rPr/>
        <w:t>sel,</w:t>
      </w:r>
      <w:r>
        <w:rPr>
          <w:spacing w:val="-11"/>
        </w:rPr>
        <w:t> </w:t>
      </w:r>
      <w:r>
        <w:rPr/>
        <w:t>dehidrasi sel menyebabkan mulut menjadi kering dan sensor haus akan menjadi aktif yang mengakibatkan seseorang menjadi haus dan ingin selalu minum (Triyolanda, 2023).</w:t>
      </w:r>
    </w:p>
    <w:p>
      <w:pPr>
        <w:pStyle w:val="ListParagraph"/>
        <w:numPr>
          <w:ilvl w:val="4"/>
          <w:numId w:val="10"/>
        </w:numPr>
        <w:tabs>
          <w:tab w:pos="1424" w:val="left" w:leader="none"/>
        </w:tabs>
        <w:spacing w:line="240" w:lineRule="auto" w:before="114" w:after="0"/>
        <w:ind w:left="1424" w:right="0" w:hanging="287"/>
        <w:jc w:val="both"/>
        <w:rPr>
          <w:sz w:val="18"/>
        </w:rPr>
      </w:pPr>
      <w:r>
        <w:rPr>
          <w:spacing w:val="-2"/>
          <w:sz w:val="18"/>
        </w:rPr>
        <w:t>Polifagia</w:t>
      </w:r>
    </w:p>
    <w:p>
      <w:pPr>
        <w:pStyle w:val="BodyText"/>
        <w:spacing w:before="2"/>
        <w:ind w:left="1425" w:right="567" w:firstLine="564"/>
        <w:jc w:val="both"/>
      </w:pPr>
      <w:r>
        <w:rPr/>
        <w:t>Polifagia disebabkan</w:t>
      </w:r>
      <w:r>
        <w:rPr>
          <w:spacing w:val="-2"/>
        </w:rPr>
        <w:t> </w:t>
      </w:r>
      <w:r>
        <w:rPr/>
        <w:t>karena tidak</w:t>
      </w:r>
      <w:r>
        <w:rPr>
          <w:spacing w:val="-5"/>
        </w:rPr>
        <w:t> </w:t>
      </w:r>
      <w:r>
        <w:rPr/>
        <w:t>dapat masuknya glukosa ke dalam sel yang terjadi karena penurunan kadar insulin menyebabkan penurunan produksi energi yang akan menstimulasi rasa lapar. Stimulasi rasa lapat tersebut akan menyebabkan terjadinya suatu reaksi pada seseorang yang akan lebih banyak makan (Triyolanda, 2023).</w:t>
      </w:r>
    </w:p>
    <w:p>
      <w:pPr>
        <w:pStyle w:val="ListParagraph"/>
        <w:numPr>
          <w:ilvl w:val="4"/>
          <w:numId w:val="10"/>
        </w:numPr>
        <w:tabs>
          <w:tab w:pos="1424" w:val="left" w:leader="none"/>
        </w:tabs>
        <w:spacing w:line="240" w:lineRule="auto" w:before="114" w:after="0"/>
        <w:ind w:left="1424" w:right="0" w:hanging="287"/>
        <w:jc w:val="both"/>
        <w:rPr>
          <w:sz w:val="18"/>
        </w:rPr>
      </w:pPr>
      <w:r>
        <w:rPr>
          <w:sz w:val="18"/>
        </w:rPr>
        <w:t>Penurunan</w:t>
      </w:r>
      <w:r>
        <w:rPr>
          <w:spacing w:val="-3"/>
          <w:sz w:val="18"/>
        </w:rPr>
        <w:t> </w:t>
      </w:r>
      <w:r>
        <w:rPr>
          <w:sz w:val="18"/>
        </w:rPr>
        <w:t>Berat</w:t>
      </w:r>
      <w:r>
        <w:rPr>
          <w:spacing w:val="-2"/>
          <w:sz w:val="18"/>
        </w:rPr>
        <w:t> Badan</w:t>
      </w:r>
    </w:p>
    <w:p>
      <w:pPr>
        <w:pStyle w:val="BodyText"/>
        <w:spacing w:before="1"/>
        <w:ind w:left="1425" w:right="560" w:firstLine="564"/>
        <w:jc w:val="both"/>
      </w:pPr>
      <w:r>
        <w:rPr/>
        <w:t>Penurunan berat badan dapat menghambat transport glukosa ke dalam sel dapat menyebabkan sel menjadi kekurangan cairan</w:t>
      </w:r>
      <w:r>
        <w:rPr>
          <w:spacing w:val="-2"/>
        </w:rPr>
        <w:t> </w:t>
      </w:r>
      <w:r>
        <w:rPr/>
        <w:t>dan</w:t>
      </w:r>
      <w:r>
        <w:rPr>
          <w:spacing w:val="-2"/>
        </w:rPr>
        <w:t> </w:t>
      </w:r>
      <w:r>
        <w:rPr/>
        <w:t>tidak</w:t>
      </w:r>
      <w:r>
        <w:rPr>
          <w:spacing w:val="-2"/>
        </w:rPr>
        <w:t> </w:t>
      </w:r>
      <w:r>
        <w:rPr/>
        <w:t>dapat</w:t>
      </w:r>
      <w:r>
        <w:rPr>
          <w:spacing w:val="-2"/>
        </w:rPr>
        <w:t> </w:t>
      </w:r>
      <w:r>
        <w:rPr/>
        <w:t>mengendalikan metabolisme</w:t>
      </w:r>
      <w:r>
        <w:rPr>
          <w:spacing w:val="-8"/>
        </w:rPr>
        <w:t> </w:t>
      </w:r>
      <w:r>
        <w:rPr/>
        <w:t>tubuh</w:t>
      </w:r>
      <w:r>
        <w:rPr>
          <w:spacing w:val="-6"/>
        </w:rPr>
        <w:t> </w:t>
      </w:r>
      <w:r>
        <w:rPr/>
        <w:t>sehingga mengakibatkan sel akan menyempit. Menyempitnya sel akan menyebabkan</w:t>
      </w:r>
      <w:r>
        <w:rPr>
          <w:spacing w:val="-12"/>
        </w:rPr>
        <w:t> </w:t>
      </w:r>
      <w:r>
        <w:rPr/>
        <w:t>penurunan</w:t>
      </w:r>
      <w:r>
        <w:rPr>
          <w:spacing w:val="-11"/>
        </w:rPr>
        <w:t> </w:t>
      </w:r>
      <w:r>
        <w:rPr/>
        <w:t>fungsi</w:t>
      </w:r>
      <w:r>
        <w:rPr>
          <w:spacing w:val="-11"/>
        </w:rPr>
        <w:t> </w:t>
      </w:r>
      <w:r>
        <w:rPr/>
        <w:t>seluruh</w:t>
      </w:r>
      <w:r>
        <w:rPr>
          <w:spacing w:val="-11"/>
        </w:rPr>
        <w:t> </w:t>
      </w:r>
      <w:r>
        <w:rPr/>
        <w:t>jaringan</w:t>
      </w:r>
      <w:r>
        <w:rPr>
          <w:spacing w:val="-12"/>
        </w:rPr>
        <w:t> </w:t>
      </w:r>
      <w:r>
        <w:rPr/>
        <w:t>terutama</w:t>
      </w:r>
      <w:r>
        <w:rPr>
          <w:spacing w:val="-11"/>
        </w:rPr>
        <w:t> </w:t>
      </w:r>
      <w:r>
        <w:rPr/>
        <w:t>otot</w:t>
      </w:r>
      <w:r>
        <w:rPr>
          <w:spacing w:val="-11"/>
        </w:rPr>
        <w:t> </w:t>
      </w:r>
      <w:r>
        <w:rPr/>
        <w:t>yang </w:t>
      </w:r>
      <w:r>
        <w:rPr>
          <w:spacing w:val="-2"/>
        </w:rPr>
        <w:t>mengalami</w:t>
      </w:r>
      <w:r>
        <w:rPr>
          <w:spacing w:val="-4"/>
        </w:rPr>
        <w:t> </w:t>
      </w:r>
      <w:r>
        <w:rPr>
          <w:spacing w:val="-2"/>
        </w:rPr>
        <w:t>atrofidan</w:t>
      </w:r>
      <w:r>
        <w:rPr>
          <w:spacing w:val="-1"/>
        </w:rPr>
        <w:t> </w:t>
      </w:r>
      <w:r>
        <w:rPr>
          <w:spacing w:val="-2"/>
        </w:rPr>
        <w:t>penurunan</w:t>
      </w:r>
      <w:r>
        <w:rPr>
          <w:spacing w:val="4"/>
        </w:rPr>
        <w:t> </w:t>
      </w:r>
      <w:r>
        <w:rPr>
          <w:spacing w:val="-2"/>
        </w:rPr>
        <w:t>secara</w:t>
      </w:r>
      <w:r>
        <w:rPr>
          <w:spacing w:val="7"/>
        </w:rPr>
        <w:t> </w:t>
      </w:r>
      <w:r>
        <w:rPr>
          <w:spacing w:val="-2"/>
        </w:rPr>
        <w:t>otomatis</w:t>
      </w:r>
      <w:r>
        <w:rPr>
          <w:spacing w:val="9"/>
        </w:rPr>
        <w:t> </w:t>
      </w:r>
      <w:r>
        <w:rPr>
          <w:spacing w:val="-2"/>
        </w:rPr>
        <w:t>(Triyolanda,</w:t>
      </w:r>
      <w:r>
        <w:rPr>
          <w:spacing w:val="5"/>
        </w:rPr>
        <w:t> </w:t>
      </w:r>
      <w:r>
        <w:rPr>
          <w:spacing w:val="-2"/>
        </w:rPr>
        <w:t>2023).</w:t>
      </w:r>
    </w:p>
    <w:p>
      <w:pPr>
        <w:pStyle w:val="ListParagraph"/>
        <w:numPr>
          <w:ilvl w:val="3"/>
          <w:numId w:val="10"/>
        </w:numPr>
        <w:tabs>
          <w:tab w:pos="1149" w:val="left" w:leader="none"/>
        </w:tabs>
        <w:spacing w:line="205" w:lineRule="exact" w:before="115" w:after="0"/>
        <w:ind w:left="1149" w:right="0" w:hanging="288"/>
        <w:jc w:val="both"/>
        <w:rPr>
          <w:sz w:val="18"/>
        </w:rPr>
      </w:pPr>
      <w:r>
        <w:rPr>
          <w:sz w:val="18"/>
        </w:rPr>
        <w:t>Gejala</w:t>
      </w:r>
      <w:r>
        <w:rPr>
          <w:spacing w:val="-1"/>
          <w:sz w:val="18"/>
        </w:rPr>
        <w:t> </w:t>
      </w:r>
      <w:r>
        <w:rPr>
          <w:spacing w:val="-2"/>
          <w:sz w:val="18"/>
        </w:rPr>
        <w:t>Kronis</w:t>
      </w:r>
    </w:p>
    <w:p>
      <w:pPr>
        <w:pStyle w:val="BodyText"/>
        <w:ind w:left="1133" w:right="571" w:firstLine="568"/>
        <w:jc w:val="both"/>
      </w:pPr>
      <w:r>
        <w:rPr/>
        <w:t>Gejala kronis pada DM meliputi kram atau kesemutan kulit terasa panas atau</w:t>
      </w:r>
      <w:r>
        <w:rPr>
          <w:spacing w:val="40"/>
        </w:rPr>
        <w:t> </w:t>
      </w:r>
      <w:r>
        <w:rPr/>
        <w:t>seperti di tusuk oleh jarum rasa kebas pada kulit, kelelahan, mudah mengantuk, pandangan mulai kabur dan terjadinya keguguran atau kematian janin dalam kandungan pada ibu hamil sehingga bayi memiliki berat lahir diatas 4 kg (Triyolanda, 2023).</w:t>
      </w:r>
    </w:p>
    <w:p>
      <w:pPr>
        <w:pStyle w:val="BodyText"/>
        <w:spacing w:after="0"/>
        <w:jc w:val="both"/>
        <w:sectPr>
          <w:pgSz w:w="8400" w:h="11910"/>
          <w:pgMar w:header="0" w:footer="958" w:top="880" w:bottom="1220" w:left="992" w:right="566"/>
        </w:sectPr>
      </w:pPr>
    </w:p>
    <w:p>
      <w:pPr>
        <w:pStyle w:val="ListParagraph"/>
        <w:numPr>
          <w:ilvl w:val="2"/>
          <w:numId w:val="10"/>
        </w:numPr>
        <w:tabs>
          <w:tab w:pos="568" w:val="left" w:leader="none"/>
          <w:tab w:pos="829" w:val="left" w:leader="none"/>
        </w:tabs>
        <w:spacing w:line="237" w:lineRule="auto" w:before="82" w:after="0"/>
        <w:ind w:left="568" w:right="1717" w:hanging="144"/>
        <w:jc w:val="both"/>
        <w:rPr>
          <w:sz w:val="18"/>
        </w:rPr>
      </w:pPr>
      <w:bookmarkStart w:name="_bookmark21" w:id="22"/>
      <w:bookmarkEnd w:id="22"/>
      <w:r>
        <w:rPr/>
      </w:r>
      <w:r>
        <w:rPr>
          <w:sz w:val="18"/>
        </w:rPr>
        <w:t>Faktor</w:t>
      </w:r>
      <w:r>
        <w:rPr>
          <w:spacing w:val="-5"/>
          <w:sz w:val="18"/>
        </w:rPr>
        <w:t> </w:t>
      </w:r>
      <w:r>
        <w:rPr>
          <w:sz w:val="18"/>
        </w:rPr>
        <w:t>Yang</w:t>
      </w:r>
      <w:r>
        <w:rPr>
          <w:spacing w:val="-3"/>
          <w:sz w:val="18"/>
        </w:rPr>
        <w:t> </w:t>
      </w:r>
      <w:r>
        <w:rPr>
          <w:sz w:val="18"/>
        </w:rPr>
        <w:t>Dapat</w:t>
      </w:r>
      <w:r>
        <w:rPr>
          <w:spacing w:val="-4"/>
          <w:sz w:val="18"/>
        </w:rPr>
        <w:t> </w:t>
      </w:r>
      <w:r>
        <w:rPr>
          <w:sz w:val="18"/>
        </w:rPr>
        <w:t>Dimodifikasi</w:t>
      </w:r>
      <w:r>
        <w:rPr>
          <w:spacing w:val="-5"/>
          <w:sz w:val="18"/>
        </w:rPr>
        <w:t> </w:t>
      </w:r>
      <w:r>
        <w:rPr>
          <w:sz w:val="18"/>
        </w:rPr>
        <w:t>dan</w:t>
      </w:r>
      <w:r>
        <w:rPr>
          <w:spacing w:val="-7"/>
          <w:sz w:val="18"/>
        </w:rPr>
        <w:t> </w:t>
      </w:r>
      <w:r>
        <w:rPr>
          <w:sz w:val="18"/>
        </w:rPr>
        <w:t>Tidak</w:t>
      </w:r>
      <w:r>
        <w:rPr>
          <w:spacing w:val="-4"/>
          <w:sz w:val="18"/>
        </w:rPr>
        <w:t> </w:t>
      </w:r>
      <w:r>
        <w:rPr>
          <w:sz w:val="18"/>
        </w:rPr>
        <w:t>Dimodifikikasi Faktor yang dapat dimodifikasi:</w:t>
      </w:r>
    </w:p>
    <w:p>
      <w:pPr>
        <w:pStyle w:val="ListParagraph"/>
        <w:numPr>
          <w:ilvl w:val="3"/>
          <w:numId w:val="10"/>
        </w:numPr>
        <w:tabs>
          <w:tab w:pos="1148" w:val="left" w:leader="none"/>
        </w:tabs>
        <w:spacing w:line="240" w:lineRule="auto" w:before="0" w:after="0"/>
        <w:ind w:left="1148" w:right="567" w:hanging="288"/>
        <w:jc w:val="both"/>
        <w:rPr>
          <w:sz w:val="18"/>
        </w:rPr>
      </w:pPr>
      <w:r>
        <w:rPr>
          <w:sz w:val="18"/>
        </w:rPr>
        <w:t>Indeks Massa Tubuh (IMT): Obesitas (IMT ≥23 kg/m²) dapat meningkatkan risiko DM tipe 2 karena resistensi insulin.</w:t>
      </w:r>
    </w:p>
    <w:p>
      <w:pPr>
        <w:pStyle w:val="ListParagraph"/>
        <w:numPr>
          <w:ilvl w:val="3"/>
          <w:numId w:val="10"/>
        </w:numPr>
        <w:tabs>
          <w:tab w:pos="1148" w:val="left" w:leader="none"/>
        </w:tabs>
        <w:spacing w:line="237" w:lineRule="auto" w:before="4" w:after="0"/>
        <w:ind w:left="1148" w:right="572" w:hanging="288"/>
        <w:jc w:val="both"/>
        <w:rPr>
          <w:sz w:val="18"/>
        </w:rPr>
      </w:pPr>
      <w:r>
        <w:rPr>
          <w:sz w:val="18"/>
        </w:rPr>
        <w:t>Aktivitas</w:t>
      </w:r>
      <w:r>
        <w:rPr>
          <w:spacing w:val="-1"/>
          <w:sz w:val="18"/>
        </w:rPr>
        <w:t> </w:t>
      </w:r>
      <w:r>
        <w:rPr>
          <w:sz w:val="18"/>
        </w:rPr>
        <w:t>Fisik: Aktivitas</w:t>
      </w:r>
      <w:r>
        <w:rPr>
          <w:spacing w:val="-1"/>
          <w:sz w:val="18"/>
        </w:rPr>
        <w:t> </w:t>
      </w:r>
      <w:r>
        <w:rPr>
          <w:sz w:val="18"/>
        </w:rPr>
        <w:t>fisik yang</w:t>
      </w:r>
      <w:r>
        <w:rPr>
          <w:spacing w:val="-1"/>
          <w:sz w:val="18"/>
        </w:rPr>
        <w:t> </w:t>
      </w:r>
      <w:r>
        <w:rPr>
          <w:sz w:val="18"/>
        </w:rPr>
        <w:t>kurang</w:t>
      </w:r>
      <w:r>
        <w:rPr>
          <w:spacing w:val="-1"/>
          <w:sz w:val="18"/>
        </w:rPr>
        <w:t> </w:t>
      </w:r>
      <w:r>
        <w:rPr>
          <w:sz w:val="18"/>
        </w:rPr>
        <w:t>dapat meningkatkan</w:t>
      </w:r>
      <w:r>
        <w:rPr>
          <w:spacing w:val="-1"/>
          <w:sz w:val="18"/>
        </w:rPr>
        <w:t> </w:t>
      </w:r>
      <w:r>
        <w:rPr>
          <w:sz w:val="18"/>
        </w:rPr>
        <w:t>risiko DM karena penurunan sensitivitas insulin.</w:t>
      </w:r>
    </w:p>
    <w:p>
      <w:pPr>
        <w:pStyle w:val="ListParagraph"/>
        <w:numPr>
          <w:ilvl w:val="3"/>
          <w:numId w:val="10"/>
        </w:numPr>
        <w:tabs>
          <w:tab w:pos="1148" w:val="left" w:leader="none"/>
        </w:tabs>
        <w:spacing w:line="240" w:lineRule="auto" w:before="0" w:after="0"/>
        <w:ind w:left="1148" w:right="574" w:hanging="288"/>
        <w:jc w:val="both"/>
        <w:rPr>
          <w:sz w:val="18"/>
        </w:rPr>
      </w:pPr>
      <w:r>
        <w:rPr>
          <w:sz w:val="18"/>
        </w:rPr>
        <w:t>Asupan Makan: Makanan tidak seimbang (tinggi karbohidrat, lemak, dan gula) meningkatkan risiko DM.</w:t>
      </w:r>
    </w:p>
    <w:p>
      <w:pPr>
        <w:pStyle w:val="ListParagraph"/>
        <w:numPr>
          <w:ilvl w:val="3"/>
          <w:numId w:val="10"/>
        </w:numPr>
        <w:tabs>
          <w:tab w:pos="1148" w:val="left" w:leader="none"/>
        </w:tabs>
        <w:spacing w:line="240" w:lineRule="auto" w:before="3" w:after="0"/>
        <w:ind w:left="1148" w:right="568" w:hanging="288"/>
        <w:jc w:val="both"/>
        <w:rPr>
          <w:sz w:val="18"/>
        </w:rPr>
      </w:pPr>
      <w:r>
        <w:rPr>
          <w:sz w:val="18"/>
        </w:rPr>
        <w:t>Pengetahuan: Pengetahuan kurang tentang DM meningkatkan risiko DM karena kurangnya kesadaran akan pentingnya gaya hidup sehat (Triyolanda,</w:t>
      </w:r>
      <w:r>
        <w:rPr>
          <w:spacing w:val="-2"/>
          <w:sz w:val="18"/>
        </w:rPr>
        <w:t> </w:t>
      </w:r>
      <w:r>
        <w:rPr>
          <w:sz w:val="18"/>
        </w:rPr>
        <w:t>2023)</w:t>
      </w:r>
    </w:p>
    <w:p>
      <w:pPr>
        <w:pStyle w:val="BodyText"/>
        <w:spacing w:line="205" w:lineRule="exact" w:before="115"/>
        <w:ind w:left="568"/>
      </w:pPr>
      <w:r>
        <w:rPr/>
        <w:t>Faktor</w:t>
      </w:r>
      <w:r>
        <w:rPr>
          <w:spacing w:val="-1"/>
        </w:rPr>
        <w:t> </w:t>
      </w:r>
      <w:r>
        <w:rPr/>
        <w:t>yang</w:t>
      </w:r>
      <w:r>
        <w:rPr>
          <w:spacing w:val="-6"/>
        </w:rPr>
        <w:t> </w:t>
      </w:r>
      <w:r>
        <w:rPr/>
        <w:t>tidak</w:t>
      </w:r>
      <w:r>
        <w:rPr>
          <w:spacing w:val="-2"/>
        </w:rPr>
        <w:t> </w:t>
      </w:r>
      <w:r>
        <w:rPr/>
        <w:t>dapat</w:t>
      </w:r>
      <w:r>
        <w:rPr>
          <w:spacing w:val="-2"/>
        </w:rPr>
        <w:t> dimodifikasi:</w:t>
      </w:r>
    </w:p>
    <w:p>
      <w:pPr>
        <w:pStyle w:val="ListParagraph"/>
        <w:numPr>
          <w:ilvl w:val="0"/>
          <w:numId w:val="11"/>
        </w:numPr>
        <w:tabs>
          <w:tab w:pos="1148" w:val="left" w:leader="none"/>
        </w:tabs>
        <w:spacing w:line="240" w:lineRule="auto" w:before="0" w:after="0"/>
        <w:ind w:left="1148" w:right="573" w:hanging="288"/>
        <w:jc w:val="left"/>
        <w:rPr>
          <w:sz w:val="18"/>
        </w:rPr>
      </w:pPr>
      <w:r>
        <w:rPr>
          <w:sz w:val="18"/>
        </w:rPr>
        <w:t>Jenis</w:t>
      </w:r>
      <w:r>
        <w:rPr>
          <w:spacing w:val="-12"/>
          <w:sz w:val="18"/>
        </w:rPr>
        <w:t> </w:t>
      </w:r>
      <w:r>
        <w:rPr>
          <w:sz w:val="18"/>
        </w:rPr>
        <w:t>Kelamin:</w:t>
      </w:r>
      <w:r>
        <w:rPr>
          <w:spacing w:val="-11"/>
          <w:sz w:val="18"/>
        </w:rPr>
        <w:t> </w:t>
      </w:r>
      <w:r>
        <w:rPr>
          <w:sz w:val="18"/>
        </w:rPr>
        <w:t>Wanita</w:t>
      </w:r>
      <w:r>
        <w:rPr>
          <w:spacing w:val="-11"/>
          <w:sz w:val="18"/>
        </w:rPr>
        <w:t> </w:t>
      </w:r>
      <w:r>
        <w:rPr>
          <w:sz w:val="18"/>
        </w:rPr>
        <w:t>lebih</w:t>
      </w:r>
      <w:r>
        <w:rPr>
          <w:spacing w:val="-11"/>
          <w:sz w:val="18"/>
        </w:rPr>
        <w:t> </w:t>
      </w:r>
      <w:r>
        <w:rPr>
          <w:sz w:val="18"/>
        </w:rPr>
        <w:t>berisiko</w:t>
      </w:r>
      <w:r>
        <w:rPr>
          <w:spacing w:val="-12"/>
          <w:sz w:val="18"/>
        </w:rPr>
        <w:t> </w:t>
      </w:r>
      <w:r>
        <w:rPr>
          <w:sz w:val="18"/>
        </w:rPr>
        <w:t>DM</w:t>
      </w:r>
      <w:r>
        <w:rPr>
          <w:spacing w:val="-11"/>
          <w:sz w:val="18"/>
        </w:rPr>
        <w:t> </w:t>
      </w:r>
      <w:r>
        <w:rPr>
          <w:sz w:val="18"/>
        </w:rPr>
        <w:t>karena</w:t>
      </w:r>
      <w:r>
        <w:rPr>
          <w:spacing w:val="-11"/>
          <w:sz w:val="18"/>
        </w:rPr>
        <w:t> </w:t>
      </w:r>
      <w:r>
        <w:rPr>
          <w:sz w:val="18"/>
        </w:rPr>
        <w:t>hormon</w:t>
      </w:r>
      <w:r>
        <w:rPr>
          <w:spacing w:val="-11"/>
          <w:sz w:val="18"/>
        </w:rPr>
        <w:t> </w:t>
      </w:r>
      <w:r>
        <w:rPr>
          <w:sz w:val="18"/>
        </w:rPr>
        <w:t>estrogen</w:t>
      </w:r>
      <w:r>
        <w:rPr>
          <w:spacing w:val="-12"/>
          <w:sz w:val="18"/>
        </w:rPr>
        <w:t> </w:t>
      </w:r>
      <w:r>
        <w:rPr>
          <w:sz w:val="18"/>
        </w:rPr>
        <w:t>yang mempengaruhi distribusi lemak tubuh.</w:t>
      </w:r>
    </w:p>
    <w:p>
      <w:pPr>
        <w:pStyle w:val="ListParagraph"/>
        <w:numPr>
          <w:ilvl w:val="0"/>
          <w:numId w:val="11"/>
        </w:numPr>
        <w:tabs>
          <w:tab w:pos="1148" w:val="left" w:leader="none"/>
        </w:tabs>
        <w:spacing w:line="240" w:lineRule="auto" w:before="1" w:after="0"/>
        <w:ind w:left="1148" w:right="572" w:hanging="288"/>
        <w:jc w:val="left"/>
        <w:rPr>
          <w:sz w:val="18"/>
        </w:rPr>
      </w:pPr>
      <w:r>
        <w:rPr>
          <w:sz w:val="18"/>
        </w:rPr>
        <w:t>Usia: Usia dapat meningkatkan risiko DM, terutama &gt;45 tahun karena penurunan produksi insulin dan sensitivitas insulin.</w:t>
      </w:r>
    </w:p>
    <w:p>
      <w:pPr>
        <w:pStyle w:val="ListParagraph"/>
        <w:numPr>
          <w:ilvl w:val="0"/>
          <w:numId w:val="11"/>
        </w:numPr>
        <w:tabs>
          <w:tab w:pos="1148" w:val="left" w:leader="none"/>
        </w:tabs>
        <w:spacing w:line="240" w:lineRule="auto" w:before="0" w:after="0"/>
        <w:ind w:left="1148" w:right="575" w:hanging="288"/>
        <w:jc w:val="left"/>
        <w:rPr>
          <w:sz w:val="18"/>
        </w:rPr>
      </w:pPr>
      <w:r>
        <w:rPr>
          <w:sz w:val="18"/>
        </w:rPr>
        <w:t>Riwayat</w:t>
      </w:r>
      <w:r>
        <w:rPr>
          <w:spacing w:val="37"/>
          <w:sz w:val="18"/>
        </w:rPr>
        <w:t> </w:t>
      </w:r>
      <w:r>
        <w:rPr>
          <w:sz w:val="18"/>
        </w:rPr>
        <w:t>Keluarga:</w:t>
      </w:r>
      <w:r>
        <w:rPr>
          <w:spacing w:val="30"/>
          <w:sz w:val="18"/>
        </w:rPr>
        <w:t> </w:t>
      </w:r>
      <w:r>
        <w:rPr>
          <w:sz w:val="18"/>
        </w:rPr>
        <w:t>Riwayat</w:t>
      </w:r>
      <w:r>
        <w:rPr>
          <w:spacing w:val="33"/>
          <w:sz w:val="18"/>
        </w:rPr>
        <w:t> </w:t>
      </w:r>
      <w:r>
        <w:rPr>
          <w:sz w:val="18"/>
        </w:rPr>
        <w:t>keluarga</w:t>
      </w:r>
      <w:r>
        <w:rPr>
          <w:spacing w:val="31"/>
          <w:sz w:val="18"/>
        </w:rPr>
        <w:t> </w:t>
      </w:r>
      <w:r>
        <w:rPr>
          <w:sz w:val="18"/>
        </w:rPr>
        <w:t>DM</w:t>
      </w:r>
      <w:r>
        <w:rPr>
          <w:spacing w:val="35"/>
          <w:sz w:val="18"/>
        </w:rPr>
        <w:t> </w:t>
      </w:r>
      <w:r>
        <w:rPr>
          <w:sz w:val="18"/>
        </w:rPr>
        <w:t>meningkatkan</w:t>
      </w:r>
      <w:r>
        <w:rPr>
          <w:spacing w:val="26"/>
          <w:sz w:val="18"/>
        </w:rPr>
        <w:t> </w:t>
      </w:r>
      <w:r>
        <w:rPr>
          <w:sz w:val="18"/>
        </w:rPr>
        <w:t>risiko</w:t>
      </w:r>
      <w:r>
        <w:rPr>
          <w:spacing w:val="30"/>
          <w:sz w:val="18"/>
        </w:rPr>
        <w:t> </w:t>
      </w:r>
      <w:r>
        <w:rPr>
          <w:sz w:val="18"/>
        </w:rPr>
        <w:t>DM karena factor genetik (Triyolanda, 2023).</w:t>
      </w:r>
    </w:p>
    <w:p>
      <w:pPr>
        <w:pStyle w:val="ListParagraph"/>
        <w:numPr>
          <w:ilvl w:val="2"/>
          <w:numId w:val="10"/>
        </w:numPr>
        <w:tabs>
          <w:tab w:pos="829" w:val="left" w:leader="none"/>
        </w:tabs>
        <w:spacing w:line="205" w:lineRule="exact" w:before="116" w:after="0"/>
        <w:ind w:left="829" w:right="0" w:hanging="405"/>
        <w:jc w:val="both"/>
        <w:rPr>
          <w:sz w:val="18"/>
        </w:rPr>
      </w:pPr>
      <w:bookmarkStart w:name="_bookmark22" w:id="23"/>
      <w:bookmarkEnd w:id="23"/>
      <w:r>
        <w:rPr/>
      </w:r>
      <w:r>
        <w:rPr>
          <w:spacing w:val="-2"/>
          <w:sz w:val="18"/>
        </w:rPr>
        <w:t>Komplikasi</w:t>
      </w:r>
    </w:p>
    <w:p>
      <w:pPr>
        <w:pStyle w:val="BodyText"/>
        <w:ind w:left="568" w:right="563" w:firstLine="424"/>
        <w:jc w:val="both"/>
      </w:pPr>
      <w:r>
        <w:rPr/>
        <w:t>Menurut Aini &amp; Aridiana (2016) dalam artikel (Anugrah et al., 2022) Komplikasi Diabetes Mellitus dapat dibagi menjadi dua kategori utama:</w:t>
      </w:r>
    </w:p>
    <w:p>
      <w:pPr>
        <w:pStyle w:val="ListParagraph"/>
        <w:numPr>
          <w:ilvl w:val="3"/>
          <w:numId w:val="10"/>
        </w:numPr>
        <w:tabs>
          <w:tab w:pos="1149" w:val="left" w:leader="none"/>
        </w:tabs>
        <w:spacing w:line="240" w:lineRule="auto" w:before="1" w:after="0"/>
        <w:ind w:left="1149" w:right="0" w:hanging="288"/>
        <w:jc w:val="both"/>
        <w:rPr>
          <w:sz w:val="18"/>
        </w:rPr>
      </w:pPr>
      <w:r>
        <w:rPr>
          <w:sz w:val="18"/>
        </w:rPr>
        <w:t>Komplikasi</w:t>
      </w:r>
      <w:r>
        <w:rPr>
          <w:spacing w:val="-8"/>
          <w:sz w:val="18"/>
        </w:rPr>
        <w:t> </w:t>
      </w:r>
      <w:r>
        <w:rPr>
          <w:sz w:val="18"/>
        </w:rPr>
        <w:t>Metabolik</w:t>
      </w:r>
      <w:r>
        <w:rPr>
          <w:spacing w:val="-4"/>
          <w:sz w:val="18"/>
        </w:rPr>
        <w:t> Akut</w:t>
      </w:r>
    </w:p>
    <w:p>
      <w:pPr>
        <w:pStyle w:val="ListParagraph"/>
        <w:numPr>
          <w:ilvl w:val="4"/>
          <w:numId w:val="10"/>
        </w:numPr>
        <w:tabs>
          <w:tab w:pos="1557" w:val="left" w:leader="none"/>
        </w:tabs>
        <w:spacing w:line="240" w:lineRule="auto" w:before="1" w:after="0"/>
        <w:ind w:left="1557" w:right="573" w:hanging="284"/>
        <w:jc w:val="both"/>
        <w:rPr>
          <w:sz w:val="18"/>
        </w:rPr>
      </w:pPr>
      <w:r>
        <w:rPr>
          <w:sz w:val="18"/>
        </w:rPr>
        <w:t>Hipoglikemia: Keadaan kekurangan glukosa dalam darah yang dapat menyebabkan gejala seperti pusing, berkeringat, hingga kehilangan kesadaran.</w:t>
      </w:r>
    </w:p>
    <w:p>
      <w:pPr>
        <w:pStyle w:val="ListParagraph"/>
        <w:numPr>
          <w:ilvl w:val="4"/>
          <w:numId w:val="10"/>
        </w:numPr>
        <w:tabs>
          <w:tab w:pos="1557" w:val="left" w:leader="none"/>
        </w:tabs>
        <w:spacing w:line="240" w:lineRule="auto" w:before="0" w:after="0"/>
        <w:ind w:left="1557" w:right="574" w:hanging="284"/>
        <w:jc w:val="both"/>
        <w:rPr>
          <w:sz w:val="18"/>
        </w:rPr>
      </w:pPr>
      <w:r>
        <w:rPr>
          <w:sz w:val="18"/>
        </w:rPr>
        <w:t>Ketoasidosis</w:t>
      </w:r>
      <w:r>
        <w:rPr>
          <w:spacing w:val="-12"/>
          <w:sz w:val="18"/>
        </w:rPr>
        <w:t> </w:t>
      </w:r>
      <w:r>
        <w:rPr>
          <w:sz w:val="18"/>
        </w:rPr>
        <w:t>Diabetik:</w:t>
      </w:r>
      <w:r>
        <w:rPr>
          <w:spacing w:val="-11"/>
          <w:sz w:val="18"/>
        </w:rPr>
        <w:t> </w:t>
      </w:r>
      <w:r>
        <w:rPr>
          <w:sz w:val="18"/>
        </w:rPr>
        <w:t>Kondisi</w:t>
      </w:r>
      <w:r>
        <w:rPr>
          <w:spacing w:val="-11"/>
          <w:sz w:val="18"/>
        </w:rPr>
        <w:t> </w:t>
      </w:r>
      <w:r>
        <w:rPr>
          <w:sz w:val="18"/>
        </w:rPr>
        <w:t>metabolik</w:t>
      </w:r>
      <w:r>
        <w:rPr>
          <w:spacing w:val="-11"/>
          <w:sz w:val="18"/>
        </w:rPr>
        <w:t> </w:t>
      </w:r>
      <w:r>
        <w:rPr>
          <w:sz w:val="18"/>
        </w:rPr>
        <w:t>akut</w:t>
      </w:r>
      <w:r>
        <w:rPr>
          <w:spacing w:val="-12"/>
          <w:sz w:val="18"/>
        </w:rPr>
        <w:t> </w:t>
      </w:r>
      <w:r>
        <w:rPr>
          <w:sz w:val="18"/>
        </w:rPr>
        <w:t>yang</w:t>
      </w:r>
      <w:r>
        <w:rPr>
          <w:spacing w:val="-11"/>
          <w:sz w:val="18"/>
        </w:rPr>
        <w:t> </w:t>
      </w:r>
      <w:r>
        <w:rPr>
          <w:sz w:val="18"/>
        </w:rPr>
        <w:t>sering</w:t>
      </w:r>
      <w:r>
        <w:rPr>
          <w:spacing w:val="-11"/>
          <w:sz w:val="18"/>
        </w:rPr>
        <w:t> </w:t>
      </w:r>
      <w:r>
        <w:rPr>
          <w:sz w:val="18"/>
        </w:rPr>
        <w:t>terjadi pada Diabetes Mellitus tipe 1, ditandai dengan hiperglikemia, ketosis, dan asidosis metabolik.</w:t>
      </w:r>
    </w:p>
    <w:p>
      <w:pPr>
        <w:pStyle w:val="ListParagraph"/>
        <w:numPr>
          <w:ilvl w:val="4"/>
          <w:numId w:val="10"/>
        </w:numPr>
        <w:tabs>
          <w:tab w:pos="1557" w:val="left" w:leader="none"/>
        </w:tabs>
        <w:spacing w:line="240" w:lineRule="auto" w:before="0" w:after="0"/>
        <w:ind w:left="1557" w:right="572" w:hanging="284"/>
        <w:jc w:val="both"/>
        <w:rPr>
          <w:sz w:val="18"/>
        </w:rPr>
      </w:pPr>
      <w:r>
        <w:rPr>
          <w:sz w:val="18"/>
        </w:rPr>
        <w:t>Sindrom Hiperglikemia Hiperosmoler Non-Ketotik (HHNK): Kondisi hiperglikemia berat dengan hiperosmolaritas tanpa ketosis signifikan, sering terjadi pada Diabetes Mellitus tipe 2 (Erlyna, 2022)</w:t>
      </w:r>
    </w:p>
    <w:p>
      <w:pPr>
        <w:pStyle w:val="ListParagraph"/>
        <w:numPr>
          <w:ilvl w:val="3"/>
          <w:numId w:val="10"/>
        </w:numPr>
        <w:tabs>
          <w:tab w:pos="1149" w:val="left" w:leader="none"/>
        </w:tabs>
        <w:spacing w:line="205" w:lineRule="exact" w:before="115" w:after="0"/>
        <w:ind w:left="1149" w:right="0" w:hanging="288"/>
        <w:jc w:val="both"/>
        <w:rPr>
          <w:sz w:val="18"/>
        </w:rPr>
      </w:pPr>
      <w:r>
        <w:rPr>
          <w:sz w:val="18"/>
        </w:rPr>
        <w:t>Komplikasi</w:t>
      </w:r>
      <w:r>
        <w:rPr>
          <w:spacing w:val="-8"/>
          <w:sz w:val="18"/>
        </w:rPr>
        <w:t> </w:t>
      </w:r>
      <w:r>
        <w:rPr>
          <w:sz w:val="18"/>
        </w:rPr>
        <w:t>Metabolik</w:t>
      </w:r>
      <w:r>
        <w:rPr>
          <w:spacing w:val="-4"/>
          <w:sz w:val="18"/>
        </w:rPr>
        <w:t> </w:t>
      </w:r>
      <w:r>
        <w:rPr>
          <w:spacing w:val="-2"/>
          <w:sz w:val="18"/>
        </w:rPr>
        <w:t>Kronik</w:t>
      </w:r>
    </w:p>
    <w:p>
      <w:pPr>
        <w:pStyle w:val="ListParagraph"/>
        <w:numPr>
          <w:ilvl w:val="4"/>
          <w:numId w:val="10"/>
        </w:numPr>
        <w:tabs>
          <w:tab w:pos="1556" w:val="left" w:leader="none"/>
        </w:tabs>
        <w:spacing w:line="205" w:lineRule="exact" w:before="0" w:after="0"/>
        <w:ind w:left="1556" w:right="0" w:hanging="283"/>
        <w:jc w:val="both"/>
        <w:rPr>
          <w:sz w:val="18"/>
        </w:rPr>
      </w:pPr>
      <w:r>
        <w:rPr>
          <w:spacing w:val="-2"/>
          <w:sz w:val="18"/>
        </w:rPr>
        <w:t>Mikrovaskuler:</w:t>
      </w:r>
    </w:p>
    <w:p>
      <w:pPr>
        <w:pStyle w:val="ListParagraph"/>
        <w:numPr>
          <w:ilvl w:val="5"/>
          <w:numId w:val="10"/>
        </w:numPr>
        <w:tabs>
          <w:tab w:pos="1838" w:val="left" w:leader="none"/>
          <w:tab w:pos="1841" w:val="left" w:leader="none"/>
        </w:tabs>
        <w:spacing w:line="240" w:lineRule="auto" w:before="1" w:after="0"/>
        <w:ind w:left="1841" w:right="572" w:hanging="289"/>
        <w:jc w:val="both"/>
        <w:rPr>
          <w:sz w:val="18"/>
        </w:rPr>
      </w:pPr>
      <w:r>
        <w:rPr>
          <w:sz w:val="18"/>
        </w:rPr>
        <w:t>Retinopati Diabetik: Kerusakan pembuluh darah retina mata yang dapat menyebabkan gangguan penglihatan hingga </w:t>
      </w:r>
      <w:r>
        <w:rPr>
          <w:spacing w:val="-2"/>
          <w:sz w:val="18"/>
        </w:rPr>
        <w:t>kebutaan.</w:t>
      </w:r>
    </w:p>
    <w:p>
      <w:pPr>
        <w:pStyle w:val="ListParagraph"/>
        <w:numPr>
          <w:ilvl w:val="5"/>
          <w:numId w:val="10"/>
        </w:numPr>
        <w:tabs>
          <w:tab w:pos="1838" w:val="left" w:leader="none"/>
          <w:tab w:pos="1841" w:val="left" w:leader="none"/>
        </w:tabs>
        <w:spacing w:line="240" w:lineRule="auto" w:before="0" w:after="0"/>
        <w:ind w:left="1841" w:right="572" w:hanging="289"/>
        <w:jc w:val="both"/>
        <w:rPr>
          <w:sz w:val="18"/>
        </w:rPr>
      </w:pPr>
      <w:r>
        <w:rPr>
          <w:sz w:val="18"/>
        </w:rPr>
        <w:t>Nefropati Diabetik: Kerusakan ginjal yang dapat berujung pada gagal ginjal kronik.</w:t>
      </w:r>
    </w:p>
    <w:p>
      <w:pPr>
        <w:pStyle w:val="ListParagraph"/>
        <w:numPr>
          <w:ilvl w:val="5"/>
          <w:numId w:val="10"/>
        </w:numPr>
        <w:tabs>
          <w:tab w:pos="1838" w:val="left" w:leader="none"/>
          <w:tab w:pos="1841" w:val="left" w:leader="none"/>
        </w:tabs>
        <w:spacing w:line="240" w:lineRule="auto" w:before="2" w:after="0"/>
        <w:ind w:left="1841" w:right="572" w:hanging="289"/>
        <w:jc w:val="both"/>
        <w:rPr>
          <w:sz w:val="18"/>
        </w:rPr>
      </w:pPr>
      <w:r>
        <w:rPr>
          <w:sz w:val="18"/>
        </w:rPr>
        <w:t>Neuropati Diabetik: Kerusakan saraf yang menyebabkan gejala seperti nyeri, kesemutan, dan gangguan </w:t>
      </w:r>
      <w:r>
        <w:rPr>
          <w:spacing w:val="-2"/>
          <w:sz w:val="18"/>
        </w:rPr>
        <w:t>sensorik/motorik.</w:t>
      </w:r>
    </w:p>
    <w:p>
      <w:pPr>
        <w:pStyle w:val="BodyText"/>
      </w:pPr>
    </w:p>
    <w:p>
      <w:pPr>
        <w:pStyle w:val="ListParagraph"/>
        <w:numPr>
          <w:ilvl w:val="4"/>
          <w:numId w:val="10"/>
        </w:numPr>
        <w:tabs>
          <w:tab w:pos="1556" w:val="left" w:leader="none"/>
        </w:tabs>
        <w:spacing w:line="240" w:lineRule="auto" w:before="0" w:after="0"/>
        <w:ind w:left="1556" w:right="0" w:hanging="283"/>
        <w:jc w:val="both"/>
        <w:rPr>
          <w:sz w:val="18"/>
        </w:rPr>
      </w:pPr>
      <w:r>
        <w:rPr>
          <w:spacing w:val="-2"/>
          <w:sz w:val="18"/>
        </w:rPr>
        <w:t>Makrovaskuler:</w:t>
      </w:r>
    </w:p>
    <w:p>
      <w:pPr>
        <w:pStyle w:val="ListParagraph"/>
        <w:spacing w:after="0" w:line="240" w:lineRule="auto"/>
        <w:jc w:val="both"/>
        <w:rPr>
          <w:sz w:val="18"/>
        </w:rPr>
        <w:sectPr>
          <w:pgSz w:w="8400" w:h="11910"/>
          <w:pgMar w:header="0" w:footer="958" w:top="880" w:bottom="1220" w:left="992" w:right="566"/>
        </w:sectPr>
      </w:pPr>
    </w:p>
    <w:p>
      <w:pPr>
        <w:pStyle w:val="ListParagraph"/>
        <w:numPr>
          <w:ilvl w:val="5"/>
          <w:numId w:val="10"/>
        </w:numPr>
        <w:tabs>
          <w:tab w:pos="1838" w:val="left" w:leader="none"/>
          <w:tab w:pos="1841" w:val="left" w:leader="none"/>
        </w:tabs>
        <w:spacing w:line="237" w:lineRule="auto" w:before="82" w:after="0"/>
        <w:ind w:left="1841" w:right="577" w:hanging="289"/>
        <w:jc w:val="both"/>
        <w:rPr>
          <w:sz w:val="18"/>
        </w:rPr>
      </w:pPr>
      <w:r>
        <w:rPr>
          <w:sz w:val="18"/>
        </w:rPr>
        <w:t>Penyakit Jantung Koroner: Peningkatan risiko aterosklerosis koroner yang dapat menyebabkan infark miokard.</w:t>
      </w:r>
    </w:p>
    <w:p>
      <w:pPr>
        <w:pStyle w:val="ListParagraph"/>
        <w:numPr>
          <w:ilvl w:val="5"/>
          <w:numId w:val="10"/>
        </w:numPr>
        <w:tabs>
          <w:tab w:pos="1838" w:val="left" w:leader="none"/>
          <w:tab w:pos="1841" w:val="left" w:leader="none"/>
        </w:tabs>
        <w:spacing w:line="240" w:lineRule="auto" w:before="0" w:after="0"/>
        <w:ind w:left="1841" w:right="568" w:hanging="289"/>
        <w:jc w:val="both"/>
        <w:rPr>
          <w:sz w:val="18"/>
        </w:rPr>
      </w:pPr>
      <w:r>
        <w:rPr>
          <w:sz w:val="18"/>
        </w:rPr>
        <w:t>Penyakit Serebrovaskuler (Stroke): Diabetes Mellitus meningkatkan risiko stroke iskemik maupun hemoragik akibat aterosklerosis dan faktor risiko vaskular lain seperti hipertensi (Price &amp; Wilson, 2006; American Diabetes Association,</w:t>
      </w:r>
      <w:r>
        <w:rPr>
          <w:spacing w:val="-2"/>
          <w:sz w:val="18"/>
        </w:rPr>
        <w:t> </w:t>
      </w:r>
      <w:r>
        <w:rPr>
          <w:sz w:val="18"/>
        </w:rPr>
        <w:t>2021).</w:t>
      </w:r>
    </w:p>
    <w:p>
      <w:pPr>
        <w:pStyle w:val="ListParagraph"/>
        <w:numPr>
          <w:ilvl w:val="5"/>
          <w:numId w:val="10"/>
        </w:numPr>
        <w:tabs>
          <w:tab w:pos="1841" w:val="left" w:leader="none"/>
          <w:tab w:pos="1882" w:val="left" w:leader="none"/>
        </w:tabs>
        <w:spacing w:line="240" w:lineRule="auto" w:before="2" w:after="0"/>
        <w:ind w:left="1841" w:right="572" w:hanging="289"/>
        <w:jc w:val="both"/>
        <w:rPr>
          <w:sz w:val="18"/>
        </w:rPr>
      </w:pPr>
      <w:r>
        <w:rPr>
          <w:sz w:val="18"/>
        </w:rPr>
        <w:t>Penyakit</w:t>
      </w:r>
      <w:r>
        <w:rPr>
          <w:spacing w:val="40"/>
          <w:sz w:val="18"/>
        </w:rPr>
        <w:t> </w:t>
      </w:r>
      <w:r>
        <w:rPr>
          <w:sz w:val="18"/>
        </w:rPr>
        <w:t>Vaskuler Perifer: Dapat menyebabkan klaudikasio intermiten dan ulkus kaki diabetik.</w:t>
      </w:r>
    </w:p>
    <w:p>
      <w:pPr>
        <w:pStyle w:val="ListParagraph"/>
        <w:numPr>
          <w:ilvl w:val="2"/>
          <w:numId w:val="10"/>
        </w:numPr>
        <w:tabs>
          <w:tab w:pos="829" w:val="left" w:leader="none"/>
        </w:tabs>
        <w:spacing w:line="240" w:lineRule="auto" w:before="154" w:after="0"/>
        <w:ind w:left="829" w:right="0" w:hanging="405"/>
        <w:jc w:val="left"/>
        <w:rPr>
          <w:sz w:val="18"/>
        </w:rPr>
      </w:pPr>
      <w:bookmarkStart w:name="_bookmark23" w:id="24"/>
      <w:bookmarkEnd w:id="24"/>
      <w:r>
        <w:rPr/>
      </w:r>
      <w:r>
        <w:rPr>
          <w:spacing w:val="-2"/>
          <w:sz w:val="18"/>
        </w:rPr>
        <w:t>Penatalaksanaan</w:t>
      </w:r>
    </w:p>
    <w:p>
      <w:pPr>
        <w:pStyle w:val="BodyText"/>
        <w:spacing w:before="1"/>
        <w:ind w:left="568" w:firstLine="424"/>
      </w:pPr>
      <w:r>
        <w:rPr/>
        <w:t>Menurut</w:t>
      </w:r>
      <w:r>
        <w:rPr>
          <w:spacing w:val="80"/>
        </w:rPr>
        <w:t> </w:t>
      </w:r>
      <w:r>
        <w:rPr/>
        <w:t>(Indriati</w:t>
      </w:r>
      <w:r>
        <w:rPr>
          <w:spacing w:val="80"/>
        </w:rPr>
        <w:t> </w:t>
      </w:r>
      <w:r>
        <w:rPr/>
        <w:t>&amp;</w:t>
      </w:r>
      <w:r>
        <w:rPr>
          <w:spacing w:val="80"/>
        </w:rPr>
        <w:t> </w:t>
      </w:r>
      <w:r>
        <w:rPr/>
        <w:t>Riau,</w:t>
      </w:r>
      <w:r>
        <w:rPr>
          <w:spacing w:val="80"/>
        </w:rPr>
        <w:t> </w:t>
      </w:r>
      <w:r>
        <w:rPr/>
        <w:t>2023),</w:t>
      </w:r>
      <w:r>
        <w:rPr>
          <w:spacing w:val="80"/>
        </w:rPr>
        <w:t> </w:t>
      </w:r>
      <w:r>
        <w:rPr/>
        <w:t>ada</w:t>
      </w:r>
      <w:r>
        <w:rPr>
          <w:spacing w:val="80"/>
        </w:rPr>
        <w:t> </w:t>
      </w:r>
      <w:r>
        <w:rPr/>
        <w:t>empat</w:t>
      </w:r>
      <w:r>
        <w:rPr>
          <w:spacing w:val="80"/>
        </w:rPr>
        <w:t> </w:t>
      </w:r>
      <w:r>
        <w:rPr/>
        <w:t>komponen</w:t>
      </w:r>
      <w:r>
        <w:rPr>
          <w:spacing w:val="80"/>
        </w:rPr>
        <w:t> </w:t>
      </w:r>
      <w:r>
        <w:rPr/>
        <w:t>dalam penatalaksanaan diabetes mellitus:</w:t>
      </w:r>
    </w:p>
    <w:p>
      <w:pPr>
        <w:pStyle w:val="ListParagraph"/>
        <w:numPr>
          <w:ilvl w:val="3"/>
          <w:numId w:val="10"/>
        </w:numPr>
        <w:tabs>
          <w:tab w:pos="992" w:val="left" w:leader="none"/>
        </w:tabs>
        <w:spacing w:line="205" w:lineRule="exact" w:before="0" w:after="0"/>
        <w:ind w:left="992" w:right="0" w:hanging="288"/>
        <w:jc w:val="left"/>
        <w:rPr>
          <w:sz w:val="18"/>
        </w:rPr>
      </w:pPr>
      <w:r>
        <w:rPr>
          <w:spacing w:val="-4"/>
          <w:sz w:val="18"/>
        </w:rPr>
        <w:t>Diet</w:t>
      </w:r>
    </w:p>
    <w:p>
      <w:pPr>
        <w:pStyle w:val="BodyText"/>
        <w:spacing w:before="1"/>
        <w:ind w:left="993" w:right="573" w:firstLine="424"/>
        <w:jc w:val="both"/>
      </w:pPr>
      <w:r>
        <w:rPr/>
        <w:t>Diet dan pengendalian berat badan merupakan dasar dari penatalaksanaan</w:t>
      </w:r>
      <w:r>
        <w:rPr>
          <w:spacing w:val="-12"/>
        </w:rPr>
        <w:t> </w:t>
      </w:r>
      <w:r>
        <w:rPr/>
        <w:t>diabetes.</w:t>
      </w:r>
      <w:r>
        <w:rPr>
          <w:spacing w:val="-11"/>
        </w:rPr>
        <w:t> </w:t>
      </w:r>
      <w:r>
        <w:rPr/>
        <w:t>Penatalaksanaan</w:t>
      </w:r>
      <w:r>
        <w:rPr>
          <w:spacing w:val="-11"/>
        </w:rPr>
        <w:t> </w:t>
      </w:r>
      <w:r>
        <w:rPr/>
        <w:t>nutrisi</w:t>
      </w:r>
      <w:r>
        <w:rPr>
          <w:spacing w:val="-11"/>
        </w:rPr>
        <w:t> </w:t>
      </w:r>
      <w:r>
        <w:rPr/>
        <w:t>pada</w:t>
      </w:r>
      <w:r>
        <w:rPr>
          <w:spacing w:val="-12"/>
        </w:rPr>
        <w:t> </w:t>
      </w:r>
      <w:r>
        <w:rPr/>
        <w:t>penderita</w:t>
      </w:r>
      <w:r>
        <w:rPr>
          <w:spacing w:val="-11"/>
        </w:rPr>
        <w:t> </w:t>
      </w:r>
      <w:r>
        <w:rPr/>
        <w:t>diabetes diarahkan untuk mencapai tujuan berikut:</w:t>
      </w:r>
    </w:p>
    <w:p>
      <w:pPr>
        <w:pStyle w:val="ListParagraph"/>
        <w:numPr>
          <w:ilvl w:val="4"/>
          <w:numId w:val="10"/>
        </w:numPr>
        <w:tabs>
          <w:tab w:pos="1425" w:val="left" w:leader="none"/>
        </w:tabs>
        <w:spacing w:line="240" w:lineRule="auto" w:before="0" w:after="0"/>
        <w:ind w:left="1425" w:right="573" w:hanging="288"/>
        <w:jc w:val="left"/>
        <w:rPr>
          <w:sz w:val="18"/>
        </w:rPr>
      </w:pPr>
      <w:r>
        <w:rPr>
          <w:sz w:val="18"/>
        </w:rPr>
        <w:t>Memberikan</w:t>
      </w:r>
      <w:r>
        <w:rPr>
          <w:spacing w:val="-8"/>
          <w:sz w:val="18"/>
        </w:rPr>
        <w:t> </w:t>
      </w:r>
      <w:r>
        <w:rPr>
          <w:sz w:val="18"/>
        </w:rPr>
        <w:t>semua</w:t>
      </w:r>
      <w:r>
        <w:rPr>
          <w:spacing w:val="-3"/>
          <w:sz w:val="18"/>
        </w:rPr>
        <w:t> </w:t>
      </w:r>
      <w:r>
        <w:rPr>
          <w:sz w:val="18"/>
        </w:rPr>
        <w:t>unsur</w:t>
      </w:r>
      <w:r>
        <w:rPr>
          <w:spacing w:val="-3"/>
          <w:sz w:val="18"/>
        </w:rPr>
        <w:t> </w:t>
      </w:r>
      <w:r>
        <w:rPr>
          <w:sz w:val="18"/>
        </w:rPr>
        <w:t>makanan</w:t>
      </w:r>
      <w:r>
        <w:rPr>
          <w:spacing w:val="-4"/>
          <w:sz w:val="18"/>
        </w:rPr>
        <w:t> </w:t>
      </w:r>
      <w:r>
        <w:rPr>
          <w:sz w:val="18"/>
        </w:rPr>
        <w:t>esensial</w:t>
      </w:r>
      <w:r>
        <w:rPr>
          <w:spacing w:val="-8"/>
          <w:sz w:val="18"/>
        </w:rPr>
        <w:t> </w:t>
      </w:r>
      <w:r>
        <w:rPr>
          <w:sz w:val="18"/>
        </w:rPr>
        <w:t>(misalnya</w:t>
      </w:r>
      <w:r>
        <w:rPr>
          <w:spacing w:val="-3"/>
          <w:sz w:val="18"/>
        </w:rPr>
        <w:t> </w:t>
      </w:r>
      <w:r>
        <w:rPr>
          <w:sz w:val="18"/>
        </w:rPr>
        <w:t>vitamin</w:t>
      </w:r>
      <w:r>
        <w:rPr>
          <w:spacing w:val="-4"/>
          <w:sz w:val="18"/>
        </w:rPr>
        <w:t> </w:t>
      </w:r>
      <w:r>
        <w:rPr>
          <w:sz w:val="18"/>
        </w:rPr>
        <w:t>dan </w:t>
      </w:r>
      <w:r>
        <w:rPr>
          <w:spacing w:val="-2"/>
          <w:sz w:val="18"/>
        </w:rPr>
        <w:t>mineral)</w:t>
      </w:r>
    </w:p>
    <w:p>
      <w:pPr>
        <w:pStyle w:val="ListParagraph"/>
        <w:numPr>
          <w:ilvl w:val="4"/>
          <w:numId w:val="10"/>
        </w:numPr>
        <w:tabs>
          <w:tab w:pos="1424" w:val="left" w:leader="none"/>
        </w:tabs>
        <w:spacing w:line="240" w:lineRule="auto" w:before="1" w:after="0"/>
        <w:ind w:left="1424" w:right="0" w:hanging="287"/>
        <w:jc w:val="left"/>
        <w:rPr>
          <w:sz w:val="18"/>
        </w:rPr>
      </w:pPr>
      <w:r>
        <w:rPr>
          <w:sz w:val="18"/>
        </w:rPr>
        <w:t>Mencapai</w:t>
      </w:r>
      <w:r>
        <w:rPr>
          <w:spacing w:val="-3"/>
          <w:sz w:val="18"/>
        </w:rPr>
        <w:t> </w:t>
      </w:r>
      <w:r>
        <w:rPr>
          <w:sz w:val="18"/>
        </w:rPr>
        <w:t>dan</w:t>
      </w:r>
      <w:r>
        <w:rPr>
          <w:spacing w:val="-3"/>
          <w:sz w:val="18"/>
        </w:rPr>
        <w:t> </w:t>
      </w:r>
      <w:r>
        <w:rPr>
          <w:sz w:val="18"/>
        </w:rPr>
        <w:t>mempertahankan</w:t>
      </w:r>
      <w:r>
        <w:rPr>
          <w:spacing w:val="-7"/>
          <w:sz w:val="18"/>
        </w:rPr>
        <w:t> </w:t>
      </w:r>
      <w:r>
        <w:rPr>
          <w:sz w:val="18"/>
        </w:rPr>
        <w:t>berat</w:t>
      </w:r>
      <w:r>
        <w:rPr>
          <w:spacing w:val="-3"/>
          <w:sz w:val="18"/>
        </w:rPr>
        <w:t> </w:t>
      </w:r>
      <w:r>
        <w:rPr>
          <w:sz w:val="18"/>
        </w:rPr>
        <w:t>badan</w:t>
      </w:r>
      <w:r>
        <w:rPr>
          <w:spacing w:val="-3"/>
          <w:sz w:val="18"/>
        </w:rPr>
        <w:t> </w:t>
      </w:r>
      <w:r>
        <w:rPr>
          <w:sz w:val="18"/>
        </w:rPr>
        <w:t>yang</w:t>
      </w:r>
      <w:r>
        <w:rPr>
          <w:spacing w:val="-2"/>
          <w:sz w:val="18"/>
        </w:rPr>
        <w:t> sesuai</w:t>
      </w:r>
    </w:p>
    <w:p>
      <w:pPr>
        <w:pStyle w:val="ListParagraph"/>
        <w:numPr>
          <w:ilvl w:val="4"/>
          <w:numId w:val="10"/>
        </w:numPr>
        <w:tabs>
          <w:tab w:pos="1424" w:val="left" w:leader="none"/>
        </w:tabs>
        <w:spacing w:line="205" w:lineRule="exact" w:before="1" w:after="0"/>
        <w:ind w:left="1424" w:right="0" w:hanging="287"/>
        <w:jc w:val="left"/>
        <w:rPr>
          <w:sz w:val="18"/>
        </w:rPr>
      </w:pPr>
      <w:r>
        <w:rPr>
          <w:sz w:val="18"/>
        </w:rPr>
        <w:t>Memenuhi</w:t>
      </w:r>
      <w:r>
        <w:rPr>
          <w:spacing w:val="-4"/>
          <w:sz w:val="18"/>
        </w:rPr>
        <w:t> </w:t>
      </w:r>
      <w:r>
        <w:rPr>
          <w:sz w:val="18"/>
        </w:rPr>
        <w:t>kebutuhan</w:t>
      </w:r>
      <w:r>
        <w:rPr>
          <w:spacing w:val="-4"/>
          <w:sz w:val="18"/>
        </w:rPr>
        <w:t> </w:t>
      </w:r>
      <w:r>
        <w:rPr>
          <w:spacing w:val="-2"/>
          <w:sz w:val="18"/>
        </w:rPr>
        <w:t>energi</w:t>
      </w:r>
    </w:p>
    <w:p>
      <w:pPr>
        <w:pStyle w:val="ListParagraph"/>
        <w:numPr>
          <w:ilvl w:val="4"/>
          <w:numId w:val="10"/>
        </w:numPr>
        <w:tabs>
          <w:tab w:pos="1425" w:val="left" w:leader="none"/>
        </w:tabs>
        <w:spacing w:line="240" w:lineRule="auto" w:before="0" w:after="0"/>
        <w:ind w:left="1425" w:right="569" w:hanging="288"/>
        <w:jc w:val="both"/>
        <w:rPr>
          <w:sz w:val="18"/>
        </w:rPr>
      </w:pPr>
      <w:r>
        <w:rPr>
          <w:sz w:val="18"/>
        </w:rPr>
        <w:t>Mencegah fluktuasi kadar glukosa darah setiap harinya dengan mengupayakan kadar glukosa darah mendekati normal melalui cara-cara yang aman dan praktis</w:t>
      </w:r>
    </w:p>
    <w:p>
      <w:pPr>
        <w:pStyle w:val="ListParagraph"/>
        <w:numPr>
          <w:ilvl w:val="4"/>
          <w:numId w:val="10"/>
        </w:numPr>
        <w:tabs>
          <w:tab w:pos="1424" w:val="left" w:leader="none"/>
        </w:tabs>
        <w:spacing w:line="240" w:lineRule="auto" w:before="3" w:after="0"/>
        <w:ind w:left="1424" w:right="0" w:hanging="287"/>
        <w:jc w:val="both"/>
        <w:rPr>
          <w:sz w:val="18"/>
        </w:rPr>
      </w:pPr>
      <w:r>
        <w:rPr>
          <w:sz w:val="18"/>
        </w:rPr>
        <w:t>Menurunkan</w:t>
      </w:r>
      <w:r>
        <w:rPr>
          <w:spacing w:val="-3"/>
          <w:sz w:val="18"/>
        </w:rPr>
        <w:t> </w:t>
      </w:r>
      <w:r>
        <w:rPr>
          <w:sz w:val="18"/>
        </w:rPr>
        <w:t>kadar</w:t>
      </w:r>
      <w:r>
        <w:rPr>
          <w:spacing w:val="-1"/>
          <w:sz w:val="18"/>
        </w:rPr>
        <w:t> </w:t>
      </w:r>
      <w:r>
        <w:rPr>
          <w:sz w:val="18"/>
        </w:rPr>
        <w:t>lemak</w:t>
      </w:r>
      <w:r>
        <w:rPr>
          <w:spacing w:val="-3"/>
          <w:sz w:val="18"/>
        </w:rPr>
        <w:t> </w:t>
      </w:r>
      <w:r>
        <w:rPr>
          <w:sz w:val="18"/>
        </w:rPr>
        <w:t>darah</w:t>
      </w:r>
      <w:r>
        <w:rPr>
          <w:spacing w:val="-6"/>
          <w:sz w:val="18"/>
        </w:rPr>
        <w:t> </w:t>
      </w:r>
      <w:r>
        <w:rPr>
          <w:sz w:val="18"/>
        </w:rPr>
        <w:t>jika</w:t>
      </w:r>
      <w:r>
        <w:rPr>
          <w:spacing w:val="-1"/>
          <w:sz w:val="18"/>
        </w:rPr>
        <w:t> </w:t>
      </w:r>
      <w:r>
        <w:rPr>
          <w:sz w:val="18"/>
        </w:rPr>
        <w:t>kadar</w:t>
      </w:r>
      <w:r>
        <w:rPr>
          <w:spacing w:val="-1"/>
          <w:sz w:val="18"/>
        </w:rPr>
        <w:t> </w:t>
      </w:r>
      <w:r>
        <w:rPr>
          <w:sz w:val="18"/>
        </w:rPr>
        <w:t>ini</w:t>
      </w:r>
      <w:r>
        <w:rPr>
          <w:spacing w:val="-2"/>
          <w:sz w:val="18"/>
        </w:rPr>
        <w:t> meningkat</w:t>
      </w:r>
    </w:p>
    <w:p>
      <w:pPr>
        <w:pStyle w:val="ListParagraph"/>
        <w:numPr>
          <w:ilvl w:val="3"/>
          <w:numId w:val="10"/>
        </w:numPr>
        <w:tabs>
          <w:tab w:pos="992" w:val="left" w:leader="none"/>
        </w:tabs>
        <w:spacing w:line="240" w:lineRule="auto" w:before="113" w:after="0"/>
        <w:ind w:left="992" w:right="0" w:hanging="288"/>
        <w:jc w:val="both"/>
        <w:rPr>
          <w:sz w:val="18"/>
        </w:rPr>
      </w:pPr>
      <w:r>
        <w:rPr>
          <w:spacing w:val="-2"/>
          <w:sz w:val="18"/>
        </w:rPr>
        <w:t>Latihan</w:t>
      </w:r>
    </w:p>
    <w:p>
      <w:pPr>
        <w:pStyle w:val="BodyText"/>
        <w:spacing w:before="1"/>
        <w:ind w:left="993" w:right="567" w:firstLine="424"/>
        <w:jc w:val="both"/>
      </w:pPr>
      <w:r>
        <w:rPr/>
        <w:t>Latihan sangat penting dalam penatalaksanaan diabetes karena efeknya dapat menurunkan kadar glukosa darah dan mengurangi faktor risiko kardiovaskuler. Latihan akan menurunkan kadar glukosa darah dengan meningkatkan pengambilan glukosa oleh otot dan memperbaiki pemakaian.</w:t>
      </w:r>
      <w:r>
        <w:rPr>
          <w:spacing w:val="-6"/>
        </w:rPr>
        <w:t> </w:t>
      </w:r>
      <w:r>
        <w:rPr/>
        <w:t>insulin.</w:t>
      </w:r>
      <w:r>
        <w:rPr>
          <w:spacing w:val="-10"/>
        </w:rPr>
        <w:t> </w:t>
      </w:r>
      <w:r>
        <w:rPr/>
        <w:t>Sirkulasi</w:t>
      </w:r>
      <w:r>
        <w:rPr>
          <w:spacing w:val="-7"/>
        </w:rPr>
        <w:t> </w:t>
      </w:r>
      <w:r>
        <w:rPr/>
        <w:t>darah</w:t>
      </w:r>
      <w:r>
        <w:rPr>
          <w:spacing w:val="-7"/>
        </w:rPr>
        <w:t> </w:t>
      </w:r>
      <w:r>
        <w:rPr/>
        <w:t>dan</w:t>
      </w:r>
      <w:r>
        <w:rPr>
          <w:spacing w:val="-7"/>
        </w:rPr>
        <w:t> </w:t>
      </w:r>
      <w:r>
        <w:rPr/>
        <w:t>tonus</w:t>
      </w:r>
      <w:r>
        <w:rPr>
          <w:spacing w:val="-3"/>
        </w:rPr>
        <w:t> </w:t>
      </w:r>
      <w:r>
        <w:rPr/>
        <w:t>otot</w:t>
      </w:r>
      <w:r>
        <w:rPr>
          <w:spacing w:val="-7"/>
        </w:rPr>
        <w:t> </w:t>
      </w:r>
      <w:r>
        <w:rPr/>
        <w:t>juga</w:t>
      </w:r>
      <w:r>
        <w:rPr>
          <w:spacing w:val="-5"/>
        </w:rPr>
        <w:t> </w:t>
      </w:r>
      <w:r>
        <w:rPr/>
        <w:t>diperbaiki</w:t>
      </w:r>
      <w:r>
        <w:rPr>
          <w:spacing w:val="-7"/>
        </w:rPr>
        <w:t> </w:t>
      </w:r>
      <w:r>
        <w:rPr/>
        <w:t>dengan berolahraga. Latihan dengan cara melawan tahanan (resistance training) dapat</w:t>
      </w:r>
      <w:r>
        <w:rPr>
          <w:spacing w:val="-12"/>
        </w:rPr>
        <w:t> </w:t>
      </w:r>
      <w:r>
        <w:rPr/>
        <w:t>meningkatkan</w:t>
      </w:r>
      <w:r>
        <w:rPr>
          <w:spacing w:val="-11"/>
        </w:rPr>
        <w:t> </w:t>
      </w:r>
      <w:r>
        <w:rPr/>
        <w:t>lean</w:t>
      </w:r>
      <w:r>
        <w:rPr>
          <w:spacing w:val="-11"/>
        </w:rPr>
        <w:t> </w:t>
      </w:r>
      <w:r>
        <w:rPr/>
        <w:t>body</w:t>
      </w:r>
      <w:r>
        <w:rPr>
          <w:spacing w:val="-11"/>
        </w:rPr>
        <w:t> </w:t>
      </w:r>
      <w:r>
        <w:rPr/>
        <w:t>mass</w:t>
      </w:r>
      <w:r>
        <w:rPr>
          <w:spacing w:val="-12"/>
        </w:rPr>
        <w:t> </w:t>
      </w:r>
      <w:r>
        <w:rPr/>
        <w:t>dan</w:t>
      </w:r>
      <w:r>
        <w:rPr>
          <w:spacing w:val="-11"/>
        </w:rPr>
        <w:t> </w:t>
      </w:r>
      <w:r>
        <w:rPr/>
        <w:t>dengan</w:t>
      </w:r>
      <w:r>
        <w:rPr>
          <w:spacing w:val="-11"/>
        </w:rPr>
        <w:t> </w:t>
      </w:r>
      <w:r>
        <w:rPr/>
        <w:t>demikian</w:t>
      </w:r>
      <w:r>
        <w:rPr>
          <w:spacing w:val="-11"/>
        </w:rPr>
        <w:t> </w:t>
      </w:r>
      <w:r>
        <w:rPr/>
        <w:t>menambah</w:t>
      </w:r>
      <w:r>
        <w:rPr>
          <w:spacing w:val="-12"/>
        </w:rPr>
        <w:t> </w:t>
      </w:r>
      <w:r>
        <w:rPr/>
        <w:t>laju metabolisme istirahat (resting metabolic rate). Semua efek ini sangat bermanfaat pada diabetes karena dapat menurunkan berat badan, mengurangi rasa stress dan mempertahankan kesegaran tubuh. Latihan juga akan mengubah kadar lemak darah yaitu meningkatkan kadar HDL kolesterol dan menurunkan kadar kolesterol total serta trigliserida.</w:t>
      </w:r>
    </w:p>
    <w:p>
      <w:pPr>
        <w:pStyle w:val="ListParagraph"/>
        <w:numPr>
          <w:ilvl w:val="3"/>
          <w:numId w:val="10"/>
        </w:numPr>
        <w:tabs>
          <w:tab w:pos="992" w:val="left" w:leader="none"/>
        </w:tabs>
        <w:spacing w:line="240" w:lineRule="auto" w:before="113" w:after="0"/>
        <w:ind w:left="992" w:right="0" w:hanging="288"/>
        <w:jc w:val="both"/>
        <w:rPr>
          <w:sz w:val="18"/>
        </w:rPr>
      </w:pPr>
      <w:r>
        <w:rPr>
          <w:spacing w:val="-2"/>
          <w:sz w:val="18"/>
        </w:rPr>
        <w:t>Terapi</w:t>
      </w:r>
    </w:p>
    <w:p>
      <w:pPr>
        <w:pStyle w:val="BodyText"/>
        <w:spacing w:before="1"/>
        <w:ind w:left="993" w:right="567" w:firstLine="424"/>
        <w:jc w:val="both"/>
      </w:pPr>
      <w:r>
        <w:rPr/>
        <w:t>Pada diabetes tipe II, insulin mungkin diperlukan sebagai terapi jangka panjang untuk mengendalikan kadar glukosa darah jika diet dan obat hipoglikemia oral tidak berhasil mengontrolnya. Disamping itu, sebagian pasien diabetes tipe II yang biasanya mengendalikan kadar glukosa darah dengan diet atau dengan obat oral kadang membutuhkan insulin secara temporer selama mengalami sakit, infeksi, kehamilan, pembedahan</w:t>
      </w:r>
      <w:r>
        <w:rPr>
          <w:spacing w:val="14"/>
        </w:rPr>
        <w:t> </w:t>
      </w:r>
      <w:r>
        <w:rPr/>
        <w:t>atau</w:t>
      </w:r>
      <w:r>
        <w:rPr>
          <w:spacing w:val="14"/>
        </w:rPr>
        <w:t> </w:t>
      </w:r>
      <w:r>
        <w:rPr/>
        <w:t>beberapa</w:t>
      </w:r>
      <w:r>
        <w:rPr>
          <w:spacing w:val="12"/>
        </w:rPr>
        <w:t> </w:t>
      </w:r>
      <w:r>
        <w:rPr/>
        <w:t>kejadian</w:t>
      </w:r>
      <w:r>
        <w:rPr>
          <w:spacing w:val="14"/>
        </w:rPr>
        <w:t> </w:t>
      </w:r>
      <w:r>
        <w:rPr/>
        <w:t>stress</w:t>
      </w:r>
      <w:r>
        <w:rPr>
          <w:spacing w:val="14"/>
        </w:rPr>
        <w:t> </w:t>
      </w:r>
      <w:r>
        <w:rPr/>
        <w:t>lainnya.</w:t>
      </w:r>
      <w:r>
        <w:rPr>
          <w:spacing w:val="15"/>
        </w:rPr>
        <w:t> </w:t>
      </w:r>
      <w:r>
        <w:rPr/>
        <w:t>Penyuntikan</w:t>
      </w:r>
      <w:r>
        <w:rPr>
          <w:spacing w:val="19"/>
        </w:rPr>
        <w:t> </w:t>
      </w:r>
      <w:r>
        <w:rPr>
          <w:spacing w:val="-2"/>
        </w:rPr>
        <w:t>insulin</w:t>
      </w:r>
    </w:p>
    <w:p>
      <w:pPr>
        <w:pStyle w:val="BodyText"/>
        <w:spacing w:after="0"/>
        <w:jc w:val="both"/>
        <w:sectPr>
          <w:pgSz w:w="8400" w:h="11910"/>
          <w:pgMar w:header="0" w:footer="958" w:top="880" w:bottom="1140" w:left="992" w:right="566"/>
        </w:sectPr>
      </w:pPr>
    </w:p>
    <w:p>
      <w:pPr>
        <w:pStyle w:val="BodyText"/>
        <w:spacing w:before="80"/>
        <w:ind w:left="993" w:right="568"/>
        <w:jc w:val="both"/>
      </w:pPr>
      <w:r>
        <w:rPr/>
        <w:t>sering dilakukan dua kali per hari (atau bahkan lebih sering lagi) untuk mengendalikan. kenaikan kadar glukosa darah sesudah makan dan pada malam</w:t>
      </w:r>
      <w:r>
        <w:rPr>
          <w:spacing w:val="-3"/>
        </w:rPr>
        <w:t> </w:t>
      </w:r>
      <w:r>
        <w:rPr/>
        <w:t>hari. Karena dosis</w:t>
      </w:r>
      <w:r>
        <w:rPr>
          <w:spacing w:val="-1"/>
        </w:rPr>
        <w:t> </w:t>
      </w:r>
      <w:r>
        <w:rPr/>
        <w:t>insulin yang</w:t>
      </w:r>
      <w:r>
        <w:rPr>
          <w:spacing w:val="-1"/>
        </w:rPr>
        <w:t> </w:t>
      </w:r>
      <w:r>
        <w:rPr/>
        <w:t>diperlukan masing-masing</w:t>
      </w:r>
      <w:r>
        <w:rPr>
          <w:spacing w:val="-1"/>
        </w:rPr>
        <w:t> </w:t>
      </w:r>
      <w:r>
        <w:rPr/>
        <w:t>pasien ditentukan oleh kadar glukosa darah yang akurat sangat penting.</w:t>
      </w:r>
    </w:p>
    <w:p>
      <w:pPr>
        <w:pStyle w:val="ListParagraph"/>
        <w:numPr>
          <w:ilvl w:val="3"/>
          <w:numId w:val="10"/>
        </w:numPr>
        <w:tabs>
          <w:tab w:pos="992" w:val="left" w:leader="none"/>
        </w:tabs>
        <w:spacing w:line="240" w:lineRule="auto" w:before="112" w:after="0"/>
        <w:ind w:left="992" w:right="0" w:hanging="288"/>
        <w:jc w:val="both"/>
        <w:rPr>
          <w:sz w:val="18"/>
        </w:rPr>
      </w:pPr>
      <w:r>
        <w:rPr>
          <w:sz w:val="18"/>
        </w:rPr>
        <w:t>Pendidikan</w:t>
      </w:r>
      <w:r>
        <w:rPr>
          <w:spacing w:val="-2"/>
          <w:sz w:val="18"/>
        </w:rPr>
        <w:t> Kesehatan</w:t>
      </w:r>
    </w:p>
    <w:p>
      <w:pPr>
        <w:pStyle w:val="BodyText"/>
        <w:spacing w:before="1"/>
        <w:ind w:left="993" w:right="572" w:firstLine="424"/>
        <w:jc w:val="both"/>
      </w:pPr>
      <w:r>
        <w:rPr/>
        <w:t>Diabetes mellitus merupakan sakit kronis yang memerlukan perilaku penanganan mandiri yang khusus seumur hidup. Pasien bukan hanya</w:t>
      </w:r>
      <w:r>
        <w:rPr>
          <w:spacing w:val="-3"/>
        </w:rPr>
        <w:t> </w:t>
      </w:r>
      <w:r>
        <w:rPr/>
        <w:t>belajar</w:t>
      </w:r>
      <w:r>
        <w:rPr>
          <w:spacing w:val="-3"/>
        </w:rPr>
        <w:t> </w:t>
      </w:r>
      <w:r>
        <w:rPr/>
        <w:t>keterampilan</w:t>
      </w:r>
      <w:r>
        <w:rPr>
          <w:spacing w:val="-4"/>
        </w:rPr>
        <w:t> </w:t>
      </w:r>
      <w:r>
        <w:rPr/>
        <w:t>untuk</w:t>
      </w:r>
      <w:r>
        <w:rPr>
          <w:spacing w:val="-1"/>
        </w:rPr>
        <w:t> </w:t>
      </w:r>
      <w:r>
        <w:rPr/>
        <w:t>merawat</w:t>
      </w:r>
      <w:r>
        <w:rPr>
          <w:spacing w:val="-1"/>
        </w:rPr>
        <w:t> </w:t>
      </w:r>
      <w:r>
        <w:rPr/>
        <w:t>diri</w:t>
      </w:r>
      <w:r>
        <w:rPr>
          <w:spacing w:val="-4"/>
        </w:rPr>
        <w:t> </w:t>
      </w:r>
      <w:r>
        <w:rPr/>
        <w:t>sendiri</w:t>
      </w:r>
      <w:r>
        <w:rPr>
          <w:spacing w:val="-1"/>
        </w:rPr>
        <w:t> </w:t>
      </w:r>
      <w:r>
        <w:rPr/>
        <w:t>guna menghindari penurunan</w:t>
      </w:r>
      <w:r>
        <w:rPr>
          <w:spacing w:val="-12"/>
        </w:rPr>
        <w:t> </w:t>
      </w:r>
      <w:r>
        <w:rPr/>
        <w:t>atau</w:t>
      </w:r>
      <w:r>
        <w:rPr>
          <w:spacing w:val="-11"/>
        </w:rPr>
        <w:t> </w:t>
      </w:r>
      <w:r>
        <w:rPr/>
        <w:t>kenaikan</w:t>
      </w:r>
      <w:r>
        <w:rPr>
          <w:spacing w:val="-8"/>
        </w:rPr>
        <w:t> </w:t>
      </w:r>
      <w:r>
        <w:rPr/>
        <w:t>kadar</w:t>
      </w:r>
      <w:r>
        <w:rPr>
          <w:spacing w:val="-6"/>
        </w:rPr>
        <w:t> </w:t>
      </w:r>
      <w:r>
        <w:rPr/>
        <w:t>glukosa</w:t>
      </w:r>
      <w:r>
        <w:rPr>
          <w:spacing w:val="-9"/>
        </w:rPr>
        <w:t> </w:t>
      </w:r>
      <w:r>
        <w:rPr/>
        <w:t>darah</w:t>
      </w:r>
      <w:r>
        <w:rPr>
          <w:spacing w:val="-7"/>
        </w:rPr>
        <w:t> </w:t>
      </w:r>
      <w:r>
        <w:rPr/>
        <w:t>yang</w:t>
      </w:r>
      <w:r>
        <w:rPr>
          <w:spacing w:val="-8"/>
        </w:rPr>
        <w:t> </w:t>
      </w:r>
      <w:r>
        <w:rPr/>
        <w:t>mendadak,</w:t>
      </w:r>
      <w:r>
        <w:rPr>
          <w:spacing w:val="-11"/>
        </w:rPr>
        <w:t> </w:t>
      </w:r>
      <w:r>
        <w:rPr/>
        <w:t>tetapi</w:t>
      </w:r>
      <w:r>
        <w:rPr>
          <w:spacing w:val="-12"/>
        </w:rPr>
        <w:t> </w:t>
      </w:r>
      <w:r>
        <w:rPr/>
        <w:t>juga harus memiliki perilaku preventif dalam gaya hidup untuk menghindari komplikasi</w:t>
      </w:r>
      <w:r>
        <w:rPr>
          <w:spacing w:val="-10"/>
        </w:rPr>
        <w:t> </w:t>
      </w:r>
      <w:r>
        <w:rPr/>
        <w:t>jangka</w:t>
      </w:r>
      <w:r>
        <w:rPr>
          <w:spacing w:val="-11"/>
        </w:rPr>
        <w:t> </w:t>
      </w:r>
      <w:r>
        <w:rPr/>
        <w:t>panjang</w:t>
      </w:r>
      <w:r>
        <w:rPr>
          <w:spacing w:val="-10"/>
        </w:rPr>
        <w:t> </w:t>
      </w:r>
      <w:r>
        <w:rPr/>
        <w:t>yang</w:t>
      </w:r>
      <w:r>
        <w:rPr>
          <w:spacing w:val="-10"/>
        </w:rPr>
        <w:t> </w:t>
      </w:r>
      <w:r>
        <w:rPr/>
        <w:t>dapat</w:t>
      </w:r>
      <w:r>
        <w:rPr>
          <w:spacing w:val="-10"/>
        </w:rPr>
        <w:t> </w:t>
      </w:r>
      <w:r>
        <w:rPr/>
        <w:t>ditimbulkan</w:t>
      </w:r>
      <w:r>
        <w:rPr>
          <w:spacing w:val="-10"/>
        </w:rPr>
        <w:t> </w:t>
      </w:r>
      <w:r>
        <w:rPr/>
        <w:t>dari</w:t>
      </w:r>
      <w:r>
        <w:rPr>
          <w:spacing w:val="-7"/>
        </w:rPr>
        <w:t> </w:t>
      </w:r>
      <w:r>
        <w:rPr/>
        <w:t>penyakit</w:t>
      </w:r>
      <w:r>
        <w:rPr>
          <w:spacing w:val="-7"/>
        </w:rPr>
        <w:t> </w:t>
      </w:r>
      <w:r>
        <w:rPr/>
        <w:t>diabetes </w:t>
      </w:r>
      <w:r>
        <w:rPr>
          <w:spacing w:val="-2"/>
        </w:rPr>
        <w:t>mellitus.</w:t>
      </w:r>
    </w:p>
    <w:p>
      <w:pPr>
        <w:pStyle w:val="ListParagraph"/>
        <w:numPr>
          <w:ilvl w:val="2"/>
          <w:numId w:val="10"/>
        </w:numPr>
        <w:tabs>
          <w:tab w:pos="829" w:val="left" w:leader="none"/>
        </w:tabs>
        <w:spacing w:line="240" w:lineRule="auto" w:before="156" w:after="0"/>
        <w:ind w:left="829" w:right="0" w:hanging="405"/>
        <w:jc w:val="both"/>
        <w:rPr>
          <w:sz w:val="18"/>
        </w:rPr>
      </w:pPr>
      <w:bookmarkStart w:name="_bookmark24" w:id="25"/>
      <w:bookmarkEnd w:id="25"/>
      <w:r>
        <w:rPr/>
      </w:r>
      <w:r>
        <w:rPr>
          <w:sz w:val="18"/>
        </w:rPr>
        <w:t>Patofisiologi</w:t>
      </w:r>
      <w:r>
        <w:rPr>
          <w:spacing w:val="-6"/>
          <w:sz w:val="18"/>
        </w:rPr>
        <w:t> </w:t>
      </w:r>
      <w:r>
        <w:rPr>
          <w:sz w:val="18"/>
        </w:rPr>
        <w:t>diabetes</w:t>
      </w:r>
      <w:r>
        <w:rPr>
          <w:spacing w:val="-2"/>
          <w:sz w:val="18"/>
        </w:rPr>
        <w:t> mellitus</w:t>
      </w:r>
    </w:p>
    <w:p>
      <w:pPr>
        <w:pStyle w:val="ListParagraph"/>
        <w:numPr>
          <w:ilvl w:val="3"/>
          <w:numId w:val="10"/>
        </w:numPr>
        <w:tabs>
          <w:tab w:pos="992" w:val="left" w:leader="none"/>
        </w:tabs>
        <w:spacing w:line="240" w:lineRule="auto" w:before="1" w:after="0"/>
        <w:ind w:left="992" w:right="0" w:hanging="288"/>
        <w:jc w:val="both"/>
        <w:rPr>
          <w:sz w:val="18"/>
        </w:rPr>
      </w:pPr>
      <w:r>
        <w:rPr>
          <w:sz w:val="18"/>
        </w:rPr>
        <w:t>Diabetes</w:t>
      </w:r>
      <w:r>
        <w:rPr>
          <w:spacing w:val="-4"/>
          <w:sz w:val="18"/>
        </w:rPr>
        <w:t> </w:t>
      </w:r>
      <w:r>
        <w:rPr>
          <w:sz w:val="18"/>
        </w:rPr>
        <w:t>Mellitus</w:t>
      </w:r>
      <w:r>
        <w:rPr>
          <w:spacing w:val="-3"/>
          <w:sz w:val="18"/>
        </w:rPr>
        <w:t> </w:t>
      </w:r>
      <w:r>
        <w:rPr>
          <w:sz w:val="18"/>
        </w:rPr>
        <w:t>Tipe</w:t>
      </w:r>
      <w:r>
        <w:rPr>
          <w:spacing w:val="-4"/>
          <w:sz w:val="18"/>
        </w:rPr>
        <w:t> </w:t>
      </w:r>
      <w:r>
        <w:rPr>
          <w:spacing w:val="-10"/>
          <w:sz w:val="18"/>
        </w:rPr>
        <w:t>1</w:t>
      </w:r>
    </w:p>
    <w:p>
      <w:pPr>
        <w:pStyle w:val="BodyText"/>
        <w:spacing w:before="1"/>
        <w:ind w:left="993" w:right="566" w:firstLine="424"/>
        <w:jc w:val="both"/>
      </w:pPr>
      <w:r>
        <w:rPr/>
        <w:t>Diabetes melitus umumnya disebabkan</w:t>
      </w:r>
      <w:r>
        <w:rPr>
          <w:spacing w:val="-1"/>
        </w:rPr>
        <w:t> </w:t>
      </w:r>
      <w:r>
        <w:rPr/>
        <w:t>oleh</w:t>
      </w:r>
      <w:r>
        <w:rPr>
          <w:spacing w:val="-1"/>
        </w:rPr>
        <w:t> </w:t>
      </w:r>
      <w:r>
        <w:rPr/>
        <w:t>proses autoimun yang menghancurkan sel beta pankreas sehingga insulin tidak diproduksi, ditandai dengan kadar c-peptida rendah atau tidak terdeteksi (Khardori, 2016). Karakteristik utama Tipe 1 adalah defisiensi insulin absolut, menyebabkan</w:t>
      </w:r>
      <w:r>
        <w:rPr>
          <w:spacing w:val="-12"/>
        </w:rPr>
        <w:t> </w:t>
      </w:r>
      <w:r>
        <w:rPr/>
        <w:t>hiperglikemia</w:t>
      </w:r>
      <w:r>
        <w:rPr>
          <w:spacing w:val="-8"/>
        </w:rPr>
        <w:t> </w:t>
      </w:r>
      <w:r>
        <w:rPr/>
        <w:t>puasa,</w:t>
      </w:r>
      <w:r>
        <w:rPr>
          <w:spacing w:val="-9"/>
        </w:rPr>
        <w:t> </w:t>
      </w:r>
      <w:r>
        <w:rPr/>
        <w:t>glukosa</w:t>
      </w:r>
      <w:r>
        <w:rPr>
          <w:spacing w:val="-8"/>
        </w:rPr>
        <w:t> </w:t>
      </w:r>
      <w:r>
        <w:rPr/>
        <w:t>muncul</w:t>
      </w:r>
      <w:r>
        <w:rPr>
          <w:spacing w:val="-7"/>
        </w:rPr>
        <w:t> </w:t>
      </w:r>
      <w:r>
        <w:rPr/>
        <w:t>dalam</w:t>
      </w:r>
      <w:r>
        <w:rPr>
          <w:spacing w:val="-12"/>
        </w:rPr>
        <w:t> </w:t>
      </w:r>
      <w:r>
        <w:rPr/>
        <w:t>urine</w:t>
      </w:r>
      <w:r>
        <w:rPr>
          <w:spacing w:val="-11"/>
        </w:rPr>
        <w:t> </w:t>
      </w:r>
      <w:r>
        <w:rPr/>
        <w:t>(kencing manis),</w:t>
      </w:r>
      <w:r>
        <w:rPr>
          <w:spacing w:val="-12"/>
        </w:rPr>
        <w:t> </w:t>
      </w:r>
      <w:r>
        <w:rPr/>
        <w:t>poliuria,</w:t>
      </w:r>
      <w:r>
        <w:rPr>
          <w:spacing w:val="-11"/>
        </w:rPr>
        <w:t> </w:t>
      </w:r>
      <w:r>
        <w:rPr/>
        <w:t>dan</w:t>
      </w:r>
      <w:r>
        <w:rPr>
          <w:spacing w:val="-11"/>
        </w:rPr>
        <w:t> </w:t>
      </w:r>
      <w:r>
        <w:rPr/>
        <w:t>polidipsia</w:t>
      </w:r>
      <w:r>
        <w:rPr>
          <w:spacing w:val="-11"/>
        </w:rPr>
        <w:t> </w:t>
      </w:r>
      <w:r>
        <w:rPr/>
        <w:t>(Baynest</w:t>
      </w:r>
      <w:r>
        <w:rPr>
          <w:spacing w:val="-12"/>
        </w:rPr>
        <w:t> </w:t>
      </w:r>
      <w:r>
        <w:rPr/>
        <w:t>2015,</w:t>
      </w:r>
      <w:r>
        <w:rPr>
          <w:spacing w:val="-11"/>
        </w:rPr>
        <w:t> </w:t>
      </w:r>
      <w:r>
        <w:rPr/>
        <w:t>Kumar</w:t>
      </w:r>
      <w:r>
        <w:rPr>
          <w:spacing w:val="-5"/>
        </w:rPr>
        <w:t> </w:t>
      </w:r>
      <w:r>
        <w:rPr/>
        <w:t>et</w:t>
      </w:r>
      <w:r>
        <w:rPr>
          <w:spacing w:val="-6"/>
        </w:rPr>
        <w:t> </w:t>
      </w:r>
      <w:r>
        <w:rPr/>
        <w:t>al.</w:t>
      </w:r>
      <w:r>
        <w:rPr>
          <w:spacing w:val="-12"/>
        </w:rPr>
        <w:t> </w:t>
      </w:r>
      <w:r>
        <w:rPr/>
        <w:t>2017).</w:t>
      </w:r>
      <w:r>
        <w:rPr>
          <w:spacing w:val="-11"/>
        </w:rPr>
        <w:t> </w:t>
      </w:r>
      <w:r>
        <w:rPr/>
        <w:t>Pasien Tipe 1 memerlukan insulin eksogen untuk kontrol glukosa darah karena ketergantungan total pada insulin luar (Khardori, 2017). Onset Tipe 1 sering pada usia muda atau anak-anak. Defisiensi insulin juga mengganggu homeostasis glukosa dan meningkatkan lipolisis tak terkendali (Triyolanda, 2023)</w:t>
      </w:r>
    </w:p>
    <w:p>
      <w:pPr>
        <w:pStyle w:val="BodyText"/>
        <w:spacing w:before="1"/>
      </w:pPr>
    </w:p>
    <w:p>
      <w:pPr>
        <w:pStyle w:val="ListParagraph"/>
        <w:numPr>
          <w:ilvl w:val="3"/>
          <w:numId w:val="10"/>
        </w:numPr>
        <w:tabs>
          <w:tab w:pos="992" w:val="left" w:leader="none"/>
        </w:tabs>
        <w:spacing w:line="205" w:lineRule="exact" w:before="0" w:after="0"/>
        <w:ind w:left="992" w:right="0" w:hanging="288"/>
        <w:jc w:val="both"/>
        <w:rPr>
          <w:sz w:val="18"/>
        </w:rPr>
      </w:pPr>
      <w:r>
        <w:rPr>
          <w:sz w:val="18"/>
        </w:rPr>
        <w:t>Diabetes</w:t>
      </w:r>
      <w:r>
        <w:rPr>
          <w:spacing w:val="-4"/>
          <w:sz w:val="18"/>
        </w:rPr>
        <w:t> </w:t>
      </w:r>
      <w:r>
        <w:rPr>
          <w:sz w:val="18"/>
        </w:rPr>
        <w:t>Mellitus</w:t>
      </w:r>
      <w:r>
        <w:rPr>
          <w:spacing w:val="-4"/>
          <w:sz w:val="18"/>
        </w:rPr>
        <w:t> </w:t>
      </w:r>
      <w:r>
        <w:rPr>
          <w:sz w:val="18"/>
        </w:rPr>
        <w:t>Tipe</w:t>
      </w:r>
      <w:r>
        <w:rPr>
          <w:spacing w:val="-4"/>
          <w:sz w:val="18"/>
        </w:rPr>
        <w:t> </w:t>
      </w:r>
      <w:r>
        <w:rPr>
          <w:spacing w:val="-10"/>
          <w:sz w:val="18"/>
        </w:rPr>
        <w:t>2</w:t>
      </w:r>
    </w:p>
    <w:p>
      <w:pPr>
        <w:pStyle w:val="BodyText"/>
        <w:ind w:left="993" w:right="565" w:firstLine="424"/>
        <w:jc w:val="both"/>
      </w:pPr>
      <w:r>
        <w:rPr/>
        <w:t>Diabetes mellitus tipe 2 memiliki patogenesis berbeda, yaitu kombinasi</w:t>
      </w:r>
      <w:r>
        <w:rPr>
          <w:spacing w:val="-6"/>
        </w:rPr>
        <w:t> </w:t>
      </w:r>
      <w:r>
        <w:rPr/>
        <w:t>resistensi</w:t>
      </w:r>
      <w:r>
        <w:rPr>
          <w:spacing w:val="-3"/>
        </w:rPr>
        <w:t> </w:t>
      </w:r>
      <w:r>
        <w:rPr/>
        <w:t>insulin dan</w:t>
      </w:r>
      <w:r>
        <w:rPr>
          <w:spacing w:val="-3"/>
        </w:rPr>
        <w:t> </w:t>
      </w:r>
      <w:r>
        <w:rPr/>
        <w:t>gangguan</w:t>
      </w:r>
      <w:r>
        <w:rPr>
          <w:spacing w:val="-6"/>
        </w:rPr>
        <w:t> </w:t>
      </w:r>
      <w:r>
        <w:rPr/>
        <w:t>sekresi</w:t>
      </w:r>
      <w:r>
        <w:rPr>
          <w:spacing w:val="-3"/>
        </w:rPr>
        <w:t> </w:t>
      </w:r>
      <w:r>
        <w:rPr/>
        <w:t>insulin</w:t>
      </w:r>
      <w:r>
        <w:rPr>
          <w:spacing w:val="-6"/>
        </w:rPr>
        <w:t> </w:t>
      </w:r>
      <w:r>
        <w:rPr/>
        <w:t>akibat</w:t>
      </w:r>
      <w:r>
        <w:rPr>
          <w:spacing w:val="-3"/>
        </w:rPr>
        <w:t> </w:t>
      </w:r>
      <w:r>
        <w:rPr/>
        <w:t>kelainan fungsi</w:t>
      </w:r>
      <w:r>
        <w:rPr>
          <w:spacing w:val="-12"/>
        </w:rPr>
        <w:t> </w:t>
      </w:r>
      <w:r>
        <w:rPr/>
        <w:t>sel</w:t>
      </w:r>
      <w:r>
        <w:rPr>
          <w:spacing w:val="-11"/>
        </w:rPr>
        <w:t> </w:t>
      </w:r>
      <w:r>
        <w:rPr/>
        <w:t>B</w:t>
      </w:r>
      <w:r>
        <w:rPr>
          <w:spacing w:val="-11"/>
        </w:rPr>
        <w:t> </w:t>
      </w:r>
      <w:r>
        <w:rPr/>
        <w:t>pankreas;</w:t>
      </w:r>
      <w:r>
        <w:rPr>
          <w:spacing w:val="-11"/>
        </w:rPr>
        <w:t> </w:t>
      </w:r>
      <w:r>
        <w:rPr/>
        <w:t>awalnya</w:t>
      </w:r>
      <w:r>
        <w:rPr>
          <w:spacing w:val="-12"/>
        </w:rPr>
        <w:t> </w:t>
      </w:r>
      <w:r>
        <w:rPr/>
        <w:t>sering</w:t>
      </w:r>
      <w:r>
        <w:rPr>
          <w:spacing w:val="-11"/>
        </w:rPr>
        <w:t> </w:t>
      </w:r>
      <w:r>
        <w:rPr/>
        <w:t>ada</w:t>
      </w:r>
      <w:r>
        <w:rPr>
          <w:spacing w:val="-11"/>
        </w:rPr>
        <w:t> </w:t>
      </w:r>
      <w:r>
        <w:rPr/>
        <w:t>hiperinsulinemia</w:t>
      </w:r>
      <w:r>
        <w:rPr>
          <w:spacing w:val="-11"/>
        </w:rPr>
        <w:t> </w:t>
      </w:r>
      <w:r>
        <w:rPr/>
        <w:t>namun</w:t>
      </w:r>
      <w:r>
        <w:rPr>
          <w:spacing w:val="-11"/>
        </w:rPr>
        <w:t> </w:t>
      </w:r>
      <w:r>
        <w:rPr/>
        <w:t>insulin kurang efektif (Fatimah, 2015; Oramas, 2016). Faktor risiko utama Tipe 2</w:t>
      </w:r>
      <w:r>
        <w:rPr>
          <w:spacing w:val="-12"/>
        </w:rPr>
        <w:t> </w:t>
      </w:r>
      <w:r>
        <w:rPr/>
        <w:t>adalah</w:t>
      </w:r>
      <w:r>
        <w:rPr>
          <w:spacing w:val="-7"/>
        </w:rPr>
        <w:t> </w:t>
      </w:r>
      <w:r>
        <w:rPr/>
        <w:t>obesitas</w:t>
      </w:r>
      <w:r>
        <w:rPr>
          <w:spacing w:val="-6"/>
        </w:rPr>
        <w:t> </w:t>
      </w:r>
      <w:r>
        <w:rPr/>
        <w:t>yang</w:t>
      </w:r>
      <w:r>
        <w:rPr>
          <w:spacing w:val="-10"/>
        </w:rPr>
        <w:t> </w:t>
      </w:r>
      <w:r>
        <w:rPr/>
        <w:t>berkontribusi</w:t>
      </w:r>
      <w:r>
        <w:rPr>
          <w:spacing w:val="-12"/>
        </w:rPr>
        <w:t> </w:t>
      </w:r>
      <w:r>
        <w:rPr/>
        <w:t>55%</w:t>
      </w:r>
      <w:r>
        <w:rPr>
          <w:spacing w:val="-9"/>
        </w:rPr>
        <w:t> </w:t>
      </w:r>
      <w:r>
        <w:rPr/>
        <w:t>kasus</w:t>
      </w:r>
      <w:r>
        <w:rPr>
          <w:spacing w:val="-10"/>
        </w:rPr>
        <w:t> </w:t>
      </w:r>
      <w:r>
        <w:rPr/>
        <w:t>(Hardianto</w:t>
      </w:r>
      <w:r>
        <w:rPr>
          <w:spacing w:val="-12"/>
        </w:rPr>
        <w:t> </w:t>
      </w:r>
      <w:r>
        <w:rPr/>
        <w:t>D,</w:t>
      </w:r>
      <w:r>
        <w:rPr>
          <w:spacing w:val="-8"/>
        </w:rPr>
        <w:t> </w:t>
      </w:r>
      <w:r>
        <w:rPr/>
        <w:t>2020).</w:t>
      </w:r>
      <w:r>
        <w:rPr>
          <w:spacing w:val="-12"/>
        </w:rPr>
        <w:t> </w:t>
      </w:r>
      <w:r>
        <w:rPr/>
        <w:t>DM Tipe 2 sering tidak terdiagnosis karena hiperglikemia awalnya tidak cukup parah untuk gejala jelas (Baynest 2015). Komplikasi seperti neuropati dapat menyebabkan ulkus kaki akibat perubahan distribusi tekanan dan hiperglikemia kronik (Amaliyah, 2022; Fatmawaty Desi, 2019). Faktor lingkungan seperti paparan bisfenol A juga dikaitkan dengan</w:t>
      </w:r>
      <w:r>
        <w:rPr>
          <w:spacing w:val="-6"/>
        </w:rPr>
        <w:t> </w:t>
      </w:r>
      <w:r>
        <w:rPr/>
        <w:t>induksi</w:t>
      </w:r>
      <w:r>
        <w:rPr>
          <w:spacing w:val="-6"/>
        </w:rPr>
        <w:t> </w:t>
      </w:r>
      <w:r>
        <w:rPr/>
        <w:t>DM</w:t>
      </w:r>
      <w:r>
        <w:rPr>
          <w:spacing w:val="-4"/>
        </w:rPr>
        <w:t> </w:t>
      </w:r>
      <w:r>
        <w:rPr/>
        <w:t>tipe</w:t>
      </w:r>
      <w:r>
        <w:rPr>
          <w:spacing w:val="-10"/>
        </w:rPr>
        <w:t> </w:t>
      </w:r>
      <w:r>
        <w:rPr/>
        <w:t>2</w:t>
      </w:r>
      <w:r>
        <w:rPr>
          <w:spacing w:val="-2"/>
        </w:rPr>
        <w:t> </w:t>
      </w:r>
      <w:r>
        <w:rPr/>
        <w:t>(Hardianto</w:t>
      </w:r>
      <w:r>
        <w:rPr>
          <w:spacing w:val="-6"/>
        </w:rPr>
        <w:t> </w:t>
      </w:r>
      <w:r>
        <w:rPr/>
        <w:t>D,</w:t>
      </w:r>
      <w:r>
        <w:rPr>
          <w:spacing w:val="-5"/>
        </w:rPr>
        <w:t> </w:t>
      </w:r>
      <w:r>
        <w:rPr/>
        <w:t>2020).</w:t>
      </w:r>
      <w:r>
        <w:rPr>
          <w:spacing w:val="-7"/>
        </w:rPr>
        <w:t> </w:t>
      </w:r>
      <w:r>
        <w:rPr/>
        <w:t>Tipe</w:t>
      </w:r>
      <w:r>
        <w:rPr>
          <w:spacing w:val="-10"/>
        </w:rPr>
        <w:t> </w:t>
      </w:r>
      <w:r>
        <w:rPr/>
        <w:t>2</w:t>
      </w:r>
      <w:r>
        <w:rPr>
          <w:spacing w:val="-2"/>
        </w:rPr>
        <w:t> </w:t>
      </w:r>
      <w:r>
        <w:rPr/>
        <w:t>umumnya muncul pada dewasa dan terkait dengan gaya hidup serta obesitas.</w:t>
      </w:r>
    </w:p>
    <w:p>
      <w:pPr>
        <w:pStyle w:val="BodyText"/>
        <w:ind w:left="993" w:right="568" w:firstLine="424"/>
        <w:jc w:val="both"/>
      </w:pPr>
      <w:r>
        <w:rPr/>
        <w:t>Meski</w:t>
      </w:r>
      <w:r>
        <w:rPr>
          <w:spacing w:val="-8"/>
        </w:rPr>
        <w:t> </w:t>
      </w:r>
      <w:r>
        <w:rPr/>
        <w:t>berbeda,</w:t>
      </w:r>
      <w:r>
        <w:rPr>
          <w:spacing w:val="-7"/>
        </w:rPr>
        <w:t> </w:t>
      </w:r>
      <w:r>
        <w:rPr/>
        <w:t>kedua</w:t>
      </w:r>
      <w:r>
        <w:rPr>
          <w:spacing w:val="-6"/>
        </w:rPr>
        <w:t> </w:t>
      </w:r>
      <w:r>
        <w:rPr/>
        <w:t>tipe</w:t>
      </w:r>
      <w:r>
        <w:rPr>
          <w:spacing w:val="-10"/>
        </w:rPr>
        <w:t> </w:t>
      </w:r>
      <w:r>
        <w:rPr/>
        <w:t>diabetes</w:t>
      </w:r>
      <w:r>
        <w:rPr>
          <w:spacing w:val="-5"/>
        </w:rPr>
        <w:t> </w:t>
      </w:r>
      <w:r>
        <w:rPr/>
        <w:t>dapat</w:t>
      </w:r>
      <w:r>
        <w:rPr>
          <w:spacing w:val="-5"/>
        </w:rPr>
        <w:t> </w:t>
      </w:r>
      <w:r>
        <w:rPr/>
        <w:t>menyebabkan</w:t>
      </w:r>
      <w:r>
        <w:rPr>
          <w:spacing w:val="-5"/>
        </w:rPr>
        <w:t> </w:t>
      </w:r>
      <w:r>
        <w:rPr/>
        <w:t>komplikasi serupa seperti neuropati, stroke dan ulkus kaki akibat hiperglikemia kronik,</w:t>
      </w:r>
      <w:r>
        <w:rPr>
          <w:spacing w:val="-3"/>
        </w:rPr>
        <w:t> </w:t>
      </w:r>
      <w:r>
        <w:rPr/>
        <w:t>sehingga</w:t>
      </w:r>
      <w:r>
        <w:rPr>
          <w:spacing w:val="-2"/>
        </w:rPr>
        <w:t> </w:t>
      </w:r>
      <w:r>
        <w:rPr/>
        <w:t>kontrol glukosa</w:t>
      </w:r>
      <w:r>
        <w:rPr>
          <w:spacing w:val="-2"/>
        </w:rPr>
        <w:t> </w:t>
      </w:r>
      <w:r>
        <w:rPr/>
        <w:t>darah</w:t>
      </w:r>
      <w:r>
        <w:rPr>
          <w:spacing w:val="-3"/>
        </w:rPr>
        <w:t> </w:t>
      </w:r>
      <w:r>
        <w:rPr/>
        <w:t>sangat penting untuk</w:t>
      </w:r>
      <w:r>
        <w:rPr>
          <w:spacing w:val="-4"/>
        </w:rPr>
        <w:t> </w:t>
      </w:r>
      <w:r>
        <w:rPr/>
        <w:t>pencegahan komplikasi (Triyolanda, 2023).</w:t>
      </w:r>
    </w:p>
    <w:p>
      <w:pPr>
        <w:pStyle w:val="BodyText"/>
        <w:spacing w:after="0"/>
        <w:jc w:val="both"/>
        <w:sectPr>
          <w:pgSz w:w="8400" w:h="11910"/>
          <w:pgMar w:header="0" w:footer="958" w:top="880" w:bottom="1220" w:left="992" w:right="566"/>
        </w:sectPr>
      </w:pPr>
    </w:p>
    <w:p>
      <w:pPr>
        <w:pStyle w:val="ListParagraph"/>
        <w:numPr>
          <w:ilvl w:val="2"/>
          <w:numId w:val="10"/>
        </w:numPr>
        <w:tabs>
          <w:tab w:pos="829" w:val="left" w:leader="none"/>
        </w:tabs>
        <w:spacing w:line="205" w:lineRule="exact" w:before="80" w:after="0"/>
        <w:ind w:left="829" w:right="0" w:hanging="405"/>
        <w:jc w:val="both"/>
        <w:rPr>
          <w:sz w:val="18"/>
        </w:rPr>
      </w:pPr>
      <w:bookmarkStart w:name="_bookmark25" w:id="26"/>
      <w:bookmarkEnd w:id="26"/>
      <w:r>
        <w:rPr/>
      </w:r>
      <w:r>
        <w:rPr>
          <w:sz w:val="18"/>
        </w:rPr>
        <w:t>Faktor</w:t>
      </w:r>
      <w:r>
        <w:rPr>
          <w:spacing w:val="-4"/>
          <w:sz w:val="18"/>
        </w:rPr>
        <w:t> </w:t>
      </w:r>
      <w:r>
        <w:rPr>
          <w:sz w:val="18"/>
        </w:rPr>
        <w:t>Risiko</w:t>
      </w:r>
      <w:r>
        <w:rPr>
          <w:spacing w:val="1"/>
          <w:sz w:val="18"/>
        </w:rPr>
        <w:t> </w:t>
      </w:r>
      <w:r>
        <w:rPr>
          <w:spacing w:val="-2"/>
          <w:sz w:val="18"/>
        </w:rPr>
        <w:t>Internal</w:t>
      </w:r>
    </w:p>
    <w:p>
      <w:pPr>
        <w:pStyle w:val="BodyText"/>
        <w:ind w:left="568" w:right="572" w:firstLine="564"/>
        <w:jc w:val="both"/>
      </w:pPr>
      <w:r>
        <w:rPr/>
        <w:t>Menurut</w:t>
      </w:r>
      <w:r>
        <w:rPr>
          <w:spacing w:val="-5"/>
        </w:rPr>
        <w:t> </w:t>
      </w:r>
      <w:r>
        <w:rPr/>
        <w:t>(Anugrah</w:t>
      </w:r>
      <w:r>
        <w:rPr>
          <w:spacing w:val="-5"/>
        </w:rPr>
        <w:t> </w:t>
      </w:r>
      <w:r>
        <w:rPr/>
        <w:t>et</w:t>
      </w:r>
      <w:r>
        <w:rPr>
          <w:spacing w:val="-6"/>
        </w:rPr>
        <w:t> </w:t>
      </w:r>
      <w:r>
        <w:rPr/>
        <w:t>al.,</w:t>
      </w:r>
      <w:r>
        <w:rPr>
          <w:spacing w:val="-8"/>
        </w:rPr>
        <w:t> </w:t>
      </w:r>
      <w:r>
        <w:rPr/>
        <w:t>2022)Faktor</w:t>
      </w:r>
      <w:r>
        <w:rPr>
          <w:spacing w:val="-6"/>
        </w:rPr>
        <w:t> </w:t>
      </w:r>
      <w:r>
        <w:rPr/>
        <w:t>risiko</w:t>
      </w:r>
      <w:r>
        <w:rPr>
          <w:spacing w:val="-6"/>
        </w:rPr>
        <w:t> </w:t>
      </w:r>
      <w:r>
        <w:rPr/>
        <w:t>eksternal</w:t>
      </w:r>
      <w:r>
        <w:rPr>
          <w:spacing w:val="-5"/>
        </w:rPr>
        <w:t> </w:t>
      </w:r>
      <w:r>
        <w:rPr/>
        <w:t>diabetes</w:t>
      </w:r>
      <w:r>
        <w:rPr>
          <w:spacing w:val="-6"/>
        </w:rPr>
        <w:t> </w:t>
      </w:r>
      <w:r>
        <w:rPr/>
        <w:t>mellitus diantaranya yaitu :</w:t>
      </w:r>
    </w:p>
    <w:p>
      <w:pPr>
        <w:pStyle w:val="ListParagraph"/>
        <w:numPr>
          <w:ilvl w:val="3"/>
          <w:numId w:val="10"/>
        </w:numPr>
        <w:tabs>
          <w:tab w:pos="1026" w:val="left" w:leader="none"/>
        </w:tabs>
        <w:spacing w:line="240" w:lineRule="auto" w:before="1" w:after="0"/>
        <w:ind w:left="1026" w:right="0" w:hanging="178"/>
        <w:jc w:val="left"/>
        <w:rPr>
          <w:sz w:val="18"/>
        </w:rPr>
      </w:pPr>
      <w:r>
        <w:rPr>
          <w:sz w:val="18"/>
        </w:rPr>
        <w:t>Tipe</w:t>
      </w:r>
      <w:r>
        <w:rPr>
          <w:spacing w:val="-6"/>
          <w:sz w:val="18"/>
        </w:rPr>
        <w:t> </w:t>
      </w:r>
      <w:r>
        <w:rPr>
          <w:spacing w:val="-5"/>
          <w:sz w:val="18"/>
        </w:rPr>
        <w:t>DM</w:t>
      </w:r>
    </w:p>
    <w:p>
      <w:pPr>
        <w:pStyle w:val="BodyText"/>
        <w:spacing w:line="237" w:lineRule="auto" w:before="2"/>
        <w:ind w:left="1037" w:right="636"/>
      </w:pPr>
      <w:r>
        <w:rPr/>
        <w:t>Tipe DM dapat mempengaruhi kontrol gula darah dan kepatuhan minum</w:t>
      </w:r>
      <w:r>
        <w:rPr>
          <w:spacing w:val="-5"/>
        </w:rPr>
        <w:t> </w:t>
      </w:r>
      <w:r>
        <w:rPr/>
        <w:t>obat</w:t>
      </w:r>
      <w:r>
        <w:rPr>
          <w:spacing w:val="-3"/>
        </w:rPr>
        <w:t> </w:t>
      </w:r>
      <w:r>
        <w:rPr/>
        <w:t>karena</w:t>
      </w:r>
      <w:r>
        <w:rPr>
          <w:spacing w:val="-4"/>
        </w:rPr>
        <w:t> </w:t>
      </w:r>
      <w:r>
        <w:rPr/>
        <w:t>perbedaan</w:t>
      </w:r>
      <w:r>
        <w:rPr>
          <w:spacing w:val="-7"/>
        </w:rPr>
        <w:t> </w:t>
      </w:r>
      <w:r>
        <w:rPr/>
        <w:t>patofisiologi</w:t>
      </w:r>
      <w:r>
        <w:rPr>
          <w:spacing w:val="-3"/>
        </w:rPr>
        <w:t> </w:t>
      </w:r>
      <w:r>
        <w:rPr/>
        <w:t>dan</w:t>
      </w:r>
      <w:r>
        <w:rPr>
          <w:spacing w:val="-7"/>
        </w:rPr>
        <w:t> </w:t>
      </w:r>
      <w:r>
        <w:rPr/>
        <w:t>kebutuhan</w:t>
      </w:r>
      <w:r>
        <w:rPr>
          <w:spacing w:val="-7"/>
        </w:rPr>
        <w:t> </w:t>
      </w:r>
      <w:r>
        <w:rPr/>
        <w:t>pengobatan.</w:t>
      </w:r>
    </w:p>
    <w:p>
      <w:pPr>
        <w:pStyle w:val="ListParagraph"/>
        <w:numPr>
          <w:ilvl w:val="3"/>
          <w:numId w:val="10"/>
        </w:numPr>
        <w:tabs>
          <w:tab w:pos="1039" w:val="left" w:leader="none"/>
        </w:tabs>
        <w:spacing w:line="240" w:lineRule="auto" w:before="1" w:after="0"/>
        <w:ind w:left="1039" w:right="0" w:hanging="178"/>
        <w:jc w:val="left"/>
        <w:rPr>
          <w:sz w:val="18"/>
        </w:rPr>
      </w:pPr>
      <w:r>
        <w:rPr>
          <w:spacing w:val="-4"/>
          <w:sz w:val="18"/>
        </w:rPr>
        <w:t>Usia</w:t>
      </w:r>
    </w:p>
    <w:p>
      <w:pPr>
        <w:pStyle w:val="BodyText"/>
        <w:spacing w:before="1"/>
        <w:ind w:left="1037" w:right="521"/>
      </w:pPr>
      <w:r>
        <w:rPr/>
        <w:t>Usia yang lebih tua dapat meningkatkan risiko komplikasi DM dan menurunkan</w:t>
      </w:r>
      <w:r>
        <w:rPr>
          <w:spacing w:val="-5"/>
        </w:rPr>
        <w:t> </w:t>
      </w:r>
      <w:r>
        <w:rPr/>
        <w:t>kepatuhan</w:t>
      </w:r>
      <w:r>
        <w:rPr>
          <w:spacing w:val="-1"/>
        </w:rPr>
        <w:t> </w:t>
      </w:r>
      <w:r>
        <w:rPr/>
        <w:t>minum</w:t>
      </w:r>
      <w:r>
        <w:rPr>
          <w:spacing w:val="-6"/>
        </w:rPr>
        <w:t> </w:t>
      </w:r>
      <w:r>
        <w:rPr/>
        <w:t>obat</w:t>
      </w:r>
      <w:r>
        <w:rPr>
          <w:spacing w:val="-5"/>
        </w:rPr>
        <w:t> </w:t>
      </w:r>
      <w:r>
        <w:rPr/>
        <w:t>karena</w:t>
      </w:r>
      <w:r>
        <w:rPr>
          <w:spacing w:val="-5"/>
        </w:rPr>
        <w:t> </w:t>
      </w:r>
      <w:r>
        <w:rPr/>
        <w:t>penurunan</w:t>
      </w:r>
      <w:r>
        <w:rPr>
          <w:spacing w:val="-8"/>
        </w:rPr>
        <w:t> </w:t>
      </w:r>
      <w:r>
        <w:rPr/>
        <w:t>fungsi</w:t>
      </w:r>
      <w:r>
        <w:rPr>
          <w:spacing w:val="-8"/>
        </w:rPr>
        <w:t> </w:t>
      </w:r>
      <w:r>
        <w:rPr/>
        <w:t>organ</w:t>
      </w:r>
      <w:r>
        <w:rPr>
          <w:spacing w:val="-5"/>
        </w:rPr>
        <w:t> </w:t>
      </w:r>
      <w:r>
        <w:rPr/>
        <w:t>dan peningkatan komorbiditas. Kategori usia yang digunakan</w:t>
      </w:r>
    </w:p>
    <w:p>
      <w:pPr>
        <w:pStyle w:val="BodyText"/>
        <w:ind w:left="1037" w:right="521"/>
      </w:pPr>
      <w:r>
        <w:rPr/>
        <w:t>adalah</w:t>
      </w:r>
      <w:r>
        <w:rPr>
          <w:spacing w:val="-2"/>
        </w:rPr>
        <w:t> </w:t>
      </w:r>
      <w:r>
        <w:rPr/>
        <w:t>36-45 tahun usia dewasa yang masih</w:t>
      </w:r>
      <w:r>
        <w:rPr>
          <w:spacing w:val="-2"/>
        </w:rPr>
        <w:t> </w:t>
      </w:r>
      <w:r>
        <w:rPr/>
        <w:t>produktif, 46-55 tahun</w:t>
      </w:r>
      <w:r>
        <w:rPr>
          <w:spacing w:val="-1"/>
        </w:rPr>
        <w:t> </w:t>
      </w:r>
      <w:r>
        <w:rPr/>
        <w:t>usia dewasa</w:t>
      </w:r>
      <w:r>
        <w:rPr>
          <w:spacing w:val="-2"/>
        </w:rPr>
        <w:t> </w:t>
      </w:r>
      <w:r>
        <w:rPr/>
        <w:t>yang</w:t>
      </w:r>
      <w:r>
        <w:rPr>
          <w:spacing w:val="-1"/>
        </w:rPr>
        <w:t> </w:t>
      </w:r>
      <w:r>
        <w:rPr/>
        <w:t>mulai</w:t>
      </w:r>
      <w:r>
        <w:rPr>
          <w:spacing w:val="-4"/>
        </w:rPr>
        <w:t> </w:t>
      </w:r>
      <w:r>
        <w:rPr/>
        <w:t>mengalami</w:t>
      </w:r>
      <w:r>
        <w:rPr>
          <w:spacing w:val="-4"/>
        </w:rPr>
        <w:t> </w:t>
      </w:r>
      <w:r>
        <w:rPr/>
        <w:t>penurunan</w:t>
      </w:r>
      <w:r>
        <w:rPr>
          <w:spacing w:val="-4"/>
        </w:rPr>
        <w:t> </w:t>
      </w:r>
      <w:r>
        <w:rPr/>
        <w:t>fungsi</w:t>
      </w:r>
      <w:r>
        <w:rPr>
          <w:spacing w:val="-4"/>
        </w:rPr>
        <w:t> </w:t>
      </w:r>
      <w:r>
        <w:rPr/>
        <w:t>organ,</w:t>
      </w:r>
      <w:r>
        <w:rPr>
          <w:spacing w:val="-1"/>
        </w:rPr>
        <w:t> </w:t>
      </w:r>
      <w:r>
        <w:rPr/>
        <w:t>&gt;</w:t>
      </w:r>
      <w:r>
        <w:rPr>
          <w:spacing w:val="-7"/>
        </w:rPr>
        <w:t> </w:t>
      </w:r>
      <w:r>
        <w:rPr/>
        <w:t>55</w:t>
      </w:r>
      <w:r>
        <w:rPr>
          <w:spacing w:val="-4"/>
        </w:rPr>
        <w:t> </w:t>
      </w:r>
      <w:r>
        <w:rPr/>
        <w:t>tahun:</w:t>
      </w:r>
      <w:r>
        <w:rPr>
          <w:spacing w:val="-8"/>
        </w:rPr>
        <w:t> </w:t>
      </w:r>
      <w:r>
        <w:rPr/>
        <w:t>usia lanjut yang memiliki risiko komplikasi DM tinggi.</w:t>
      </w:r>
    </w:p>
    <w:p>
      <w:pPr>
        <w:pStyle w:val="ListParagraph"/>
        <w:numPr>
          <w:ilvl w:val="3"/>
          <w:numId w:val="10"/>
        </w:numPr>
        <w:tabs>
          <w:tab w:pos="1039" w:val="left" w:leader="none"/>
        </w:tabs>
        <w:spacing w:line="206" w:lineRule="exact" w:before="0" w:after="0"/>
        <w:ind w:left="1039" w:right="0" w:hanging="178"/>
        <w:jc w:val="left"/>
        <w:rPr>
          <w:sz w:val="18"/>
        </w:rPr>
      </w:pPr>
      <w:r>
        <w:rPr>
          <w:sz w:val="18"/>
        </w:rPr>
        <w:t>Jenis</w:t>
      </w:r>
      <w:r>
        <w:rPr>
          <w:spacing w:val="-5"/>
          <w:sz w:val="18"/>
        </w:rPr>
        <w:t> </w:t>
      </w:r>
      <w:r>
        <w:rPr>
          <w:spacing w:val="-2"/>
          <w:sz w:val="18"/>
        </w:rPr>
        <w:t>Kelamin</w:t>
      </w:r>
    </w:p>
    <w:p>
      <w:pPr>
        <w:pStyle w:val="BodyText"/>
        <w:spacing w:before="1"/>
        <w:ind w:left="1037" w:right="521"/>
      </w:pPr>
      <w:r>
        <w:rPr/>
        <w:t>Jenis</w:t>
      </w:r>
      <w:r>
        <w:rPr>
          <w:spacing w:val="39"/>
        </w:rPr>
        <w:t> </w:t>
      </w:r>
      <w:r>
        <w:rPr/>
        <w:t>kelamin</w:t>
      </w:r>
      <w:r>
        <w:rPr>
          <w:spacing w:val="36"/>
        </w:rPr>
        <w:t> </w:t>
      </w:r>
      <w:r>
        <w:rPr/>
        <w:t>dapat</w:t>
      </w:r>
      <w:r>
        <w:rPr>
          <w:spacing w:val="39"/>
        </w:rPr>
        <w:t> </w:t>
      </w:r>
      <w:r>
        <w:rPr/>
        <w:t>mempengaruhi</w:t>
      </w:r>
      <w:r>
        <w:rPr>
          <w:spacing w:val="36"/>
        </w:rPr>
        <w:t> </w:t>
      </w:r>
      <w:r>
        <w:rPr/>
        <w:t>faktor</w:t>
      </w:r>
      <w:r>
        <w:rPr>
          <w:spacing w:val="34"/>
        </w:rPr>
        <w:t> </w:t>
      </w:r>
      <w:r>
        <w:rPr/>
        <w:t>risiko</w:t>
      </w:r>
      <w:r>
        <w:rPr>
          <w:spacing w:val="36"/>
        </w:rPr>
        <w:t> </w:t>
      </w:r>
      <w:r>
        <w:rPr/>
        <w:t>DM</w:t>
      </w:r>
      <w:r>
        <w:rPr>
          <w:spacing w:val="37"/>
        </w:rPr>
        <w:t> </w:t>
      </w:r>
      <w:r>
        <w:rPr/>
        <w:t>dan</w:t>
      </w:r>
      <w:r>
        <w:rPr>
          <w:spacing w:val="36"/>
        </w:rPr>
        <w:t> </w:t>
      </w:r>
      <w:r>
        <w:rPr/>
        <w:t>kepatuhan minum obat karena perbedaan hormonal dan perilaku.</w:t>
      </w:r>
    </w:p>
    <w:p>
      <w:pPr>
        <w:pStyle w:val="ListParagraph"/>
        <w:numPr>
          <w:ilvl w:val="3"/>
          <w:numId w:val="10"/>
        </w:numPr>
        <w:tabs>
          <w:tab w:pos="1039" w:val="left" w:leader="none"/>
        </w:tabs>
        <w:spacing w:line="205" w:lineRule="exact" w:before="2" w:after="0"/>
        <w:ind w:left="1039" w:right="0" w:hanging="178"/>
        <w:jc w:val="left"/>
        <w:rPr>
          <w:sz w:val="18"/>
        </w:rPr>
      </w:pPr>
      <w:r>
        <w:rPr>
          <w:sz w:val="18"/>
        </w:rPr>
        <w:t>Lama</w:t>
      </w:r>
      <w:r>
        <w:rPr>
          <w:spacing w:val="-4"/>
          <w:sz w:val="18"/>
        </w:rPr>
        <w:t> </w:t>
      </w:r>
      <w:r>
        <w:rPr>
          <w:sz w:val="18"/>
        </w:rPr>
        <w:t>Menderita</w:t>
      </w:r>
      <w:r>
        <w:rPr>
          <w:spacing w:val="-5"/>
          <w:sz w:val="18"/>
        </w:rPr>
        <w:t> DM</w:t>
      </w:r>
    </w:p>
    <w:p>
      <w:pPr>
        <w:pStyle w:val="BodyText"/>
        <w:ind w:left="1037" w:right="567"/>
        <w:jc w:val="both"/>
      </w:pPr>
      <w:r>
        <w:rPr/>
        <w:t>Lama menderita DM yang lebih lama dapat meningkatkan risiko komplikasi DM dan menurunkan kepatuhan minum obat karena peningkatan resistensi insulin dan penurunan fungsi pankreas. Kategori lama</w:t>
      </w:r>
      <w:r>
        <w:rPr>
          <w:spacing w:val="-12"/>
        </w:rPr>
        <w:t> </w:t>
      </w:r>
      <w:r>
        <w:rPr/>
        <w:t>menderita</w:t>
      </w:r>
      <w:r>
        <w:rPr>
          <w:spacing w:val="-11"/>
        </w:rPr>
        <w:t> </w:t>
      </w:r>
      <w:r>
        <w:rPr/>
        <w:t>DM</w:t>
      </w:r>
      <w:r>
        <w:rPr>
          <w:spacing w:val="-7"/>
        </w:rPr>
        <w:t> </w:t>
      </w:r>
      <w:r>
        <w:rPr/>
        <w:t>yang</w:t>
      </w:r>
      <w:r>
        <w:rPr>
          <w:spacing w:val="-11"/>
        </w:rPr>
        <w:t> </w:t>
      </w:r>
      <w:r>
        <w:rPr/>
        <w:t>digunakan</w:t>
      </w:r>
      <w:r>
        <w:rPr>
          <w:spacing w:val="-11"/>
        </w:rPr>
        <w:t> </w:t>
      </w:r>
      <w:r>
        <w:rPr/>
        <w:t>adalah</w:t>
      </w:r>
      <w:r>
        <w:rPr>
          <w:spacing w:val="-11"/>
        </w:rPr>
        <w:t> </w:t>
      </w:r>
      <w:r>
        <w:rPr/>
        <w:t>&lt;1</w:t>
      </w:r>
      <w:r>
        <w:rPr>
          <w:spacing w:val="-12"/>
        </w:rPr>
        <w:t> </w:t>
      </w:r>
      <w:r>
        <w:rPr/>
        <w:t>tahun</w:t>
      </w:r>
      <w:r>
        <w:rPr>
          <w:spacing w:val="-11"/>
        </w:rPr>
        <w:t> </w:t>
      </w:r>
      <w:r>
        <w:rPr/>
        <w:t>diagnosis</w:t>
      </w:r>
      <w:r>
        <w:rPr>
          <w:spacing w:val="-11"/>
        </w:rPr>
        <w:t> </w:t>
      </w:r>
      <w:r>
        <w:rPr/>
        <w:t>DM</w:t>
      </w:r>
      <w:r>
        <w:rPr>
          <w:spacing w:val="-11"/>
        </w:rPr>
        <w:t> </w:t>
      </w:r>
      <w:r>
        <w:rPr/>
        <w:t>baru, 1-4 tahun: DM yang masih dalam</w:t>
      </w:r>
      <w:r>
        <w:rPr>
          <w:spacing w:val="-4"/>
        </w:rPr>
        <w:t> </w:t>
      </w:r>
      <w:r>
        <w:rPr/>
        <w:t>tahap awal &gt; 4 tahun DM yang sudah berlangsung lama dan memiliki risiko komplikasi tinggi.</w:t>
      </w:r>
    </w:p>
    <w:p>
      <w:pPr>
        <w:pStyle w:val="ListParagraph"/>
        <w:numPr>
          <w:ilvl w:val="2"/>
          <w:numId w:val="10"/>
        </w:numPr>
        <w:tabs>
          <w:tab w:pos="829" w:val="left" w:leader="none"/>
        </w:tabs>
        <w:spacing w:line="240" w:lineRule="auto" w:before="41" w:after="0"/>
        <w:ind w:left="829" w:right="0" w:hanging="405"/>
        <w:jc w:val="both"/>
        <w:rPr>
          <w:sz w:val="18"/>
        </w:rPr>
      </w:pPr>
      <w:bookmarkStart w:name="_bookmark26" w:id="27"/>
      <w:bookmarkEnd w:id="27"/>
      <w:r>
        <w:rPr/>
      </w:r>
      <w:r>
        <w:rPr>
          <w:sz w:val="18"/>
        </w:rPr>
        <w:t>Faktor</w:t>
      </w:r>
      <w:r>
        <w:rPr>
          <w:spacing w:val="-4"/>
          <w:sz w:val="18"/>
        </w:rPr>
        <w:t> </w:t>
      </w:r>
      <w:r>
        <w:rPr>
          <w:sz w:val="18"/>
        </w:rPr>
        <w:t>Risiko</w:t>
      </w:r>
      <w:r>
        <w:rPr>
          <w:spacing w:val="-1"/>
          <w:sz w:val="18"/>
        </w:rPr>
        <w:t> </w:t>
      </w:r>
      <w:r>
        <w:rPr>
          <w:spacing w:val="-2"/>
          <w:sz w:val="18"/>
        </w:rPr>
        <w:t>Eksternal</w:t>
      </w:r>
    </w:p>
    <w:p>
      <w:pPr>
        <w:pStyle w:val="BodyText"/>
        <w:spacing w:line="237" w:lineRule="auto" w:before="3"/>
        <w:ind w:left="568" w:right="568" w:firstLine="564"/>
        <w:jc w:val="both"/>
      </w:pPr>
      <w:r>
        <w:rPr/>
        <w:t>Menurut</w:t>
      </w:r>
      <w:r>
        <w:rPr>
          <w:spacing w:val="-12"/>
        </w:rPr>
        <w:t> </w:t>
      </w:r>
      <w:r>
        <w:rPr/>
        <w:t>(Rany</w:t>
      </w:r>
      <w:r>
        <w:rPr>
          <w:spacing w:val="-11"/>
        </w:rPr>
        <w:t> </w:t>
      </w:r>
      <w:r>
        <w:rPr/>
        <w:t>et</w:t>
      </w:r>
      <w:r>
        <w:rPr>
          <w:spacing w:val="-11"/>
        </w:rPr>
        <w:t> </w:t>
      </w:r>
      <w:r>
        <w:rPr/>
        <w:t>al.,</w:t>
      </w:r>
      <w:r>
        <w:rPr>
          <w:spacing w:val="-11"/>
        </w:rPr>
        <w:t> </w:t>
      </w:r>
      <w:r>
        <w:rPr/>
        <w:t>2024)(Anugrah</w:t>
      </w:r>
      <w:r>
        <w:rPr>
          <w:spacing w:val="-12"/>
        </w:rPr>
        <w:t> </w:t>
      </w:r>
      <w:r>
        <w:rPr/>
        <w:t>et</w:t>
      </w:r>
      <w:r>
        <w:rPr>
          <w:spacing w:val="-11"/>
        </w:rPr>
        <w:t> </w:t>
      </w:r>
      <w:r>
        <w:rPr/>
        <w:t>al.,</w:t>
      </w:r>
      <w:r>
        <w:rPr>
          <w:spacing w:val="-11"/>
        </w:rPr>
        <w:t> </w:t>
      </w:r>
      <w:r>
        <w:rPr/>
        <w:t>2022)Faktor</w:t>
      </w:r>
      <w:r>
        <w:rPr>
          <w:spacing w:val="-11"/>
        </w:rPr>
        <w:t> </w:t>
      </w:r>
      <w:r>
        <w:rPr/>
        <w:t>risiko</w:t>
      </w:r>
      <w:r>
        <w:rPr>
          <w:spacing w:val="-12"/>
        </w:rPr>
        <w:t> </w:t>
      </w:r>
      <w:r>
        <w:rPr/>
        <w:t>eksternal diabetes mellitus diantaranya yaitu :</w:t>
      </w:r>
    </w:p>
    <w:p>
      <w:pPr>
        <w:pStyle w:val="ListParagraph"/>
        <w:numPr>
          <w:ilvl w:val="3"/>
          <w:numId w:val="10"/>
        </w:numPr>
        <w:tabs>
          <w:tab w:pos="1149" w:val="left" w:leader="none"/>
        </w:tabs>
        <w:spacing w:line="240" w:lineRule="auto" w:before="0" w:after="0"/>
        <w:ind w:left="1149" w:right="0" w:hanging="288"/>
        <w:jc w:val="both"/>
        <w:rPr>
          <w:sz w:val="18"/>
        </w:rPr>
      </w:pPr>
      <w:r>
        <w:rPr>
          <w:sz w:val="18"/>
        </w:rPr>
        <w:t>Kepatuhan</w:t>
      </w:r>
      <w:r>
        <w:rPr>
          <w:spacing w:val="-8"/>
          <w:sz w:val="18"/>
        </w:rPr>
        <w:t> </w:t>
      </w:r>
      <w:r>
        <w:rPr>
          <w:sz w:val="18"/>
        </w:rPr>
        <w:t>Minum</w:t>
      </w:r>
      <w:r>
        <w:rPr>
          <w:spacing w:val="-6"/>
          <w:sz w:val="18"/>
        </w:rPr>
        <w:t> </w:t>
      </w:r>
      <w:r>
        <w:rPr>
          <w:spacing w:val="-4"/>
          <w:sz w:val="18"/>
        </w:rPr>
        <w:t>Obat</w:t>
      </w:r>
    </w:p>
    <w:p>
      <w:pPr>
        <w:pStyle w:val="BodyText"/>
        <w:spacing w:before="1"/>
        <w:ind w:left="1148" w:right="575"/>
        <w:jc w:val="both"/>
      </w:pPr>
      <w:r>
        <w:rPr/>
        <w:t>Kepatuhan</w:t>
      </w:r>
      <w:r>
        <w:rPr>
          <w:spacing w:val="-4"/>
        </w:rPr>
        <w:t> </w:t>
      </w:r>
      <w:r>
        <w:rPr/>
        <w:t>minum</w:t>
      </w:r>
      <w:r>
        <w:rPr>
          <w:spacing w:val="-5"/>
        </w:rPr>
        <w:t> </w:t>
      </w:r>
      <w:r>
        <w:rPr/>
        <w:t>obat</w:t>
      </w:r>
      <w:r>
        <w:rPr>
          <w:spacing w:val="-4"/>
        </w:rPr>
        <w:t> </w:t>
      </w:r>
      <w:r>
        <w:rPr/>
        <w:t>kondisi</w:t>
      </w:r>
      <w:r>
        <w:rPr>
          <w:spacing w:val="-4"/>
        </w:rPr>
        <w:t> </w:t>
      </w:r>
      <w:r>
        <w:rPr/>
        <w:t>di mana</w:t>
      </w:r>
      <w:r>
        <w:rPr>
          <w:spacing w:val="-4"/>
        </w:rPr>
        <w:t> </w:t>
      </w:r>
      <w:r>
        <w:rPr/>
        <w:t>pasien</w:t>
      </w:r>
      <w:r>
        <w:rPr>
          <w:spacing w:val="-4"/>
        </w:rPr>
        <w:t> </w:t>
      </w:r>
      <w:r>
        <w:rPr/>
        <w:t>tidak</w:t>
      </w:r>
      <w:r>
        <w:rPr>
          <w:spacing w:val="-4"/>
        </w:rPr>
        <w:t> </w:t>
      </w:r>
      <w:r>
        <w:rPr/>
        <w:t>mengikuti</w:t>
      </w:r>
      <w:r>
        <w:rPr>
          <w:spacing w:val="-7"/>
        </w:rPr>
        <w:t> </w:t>
      </w:r>
      <w:r>
        <w:rPr/>
        <w:t>aturan, dosis,</w:t>
      </w:r>
      <w:r>
        <w:rPr>
          <w:spacing w:val="-5"/>
        </w:rPr>
        <w:t> </w:t>
      </w:r>
      <w:r>
        <w:rPr/>
        <w:t>atau</w:t>
      </w:r>
      <w:r>
        <w:rPr>
          <w:spacing w:val="-5"/>
        </w:rPr>
        <w:t> </w:t>
      </w:r>
      <w:r>
        <w:rPr/>
        <w:t>jadwal</w:t>
      </w:r>
      <w:r>
        <w:rPr>
          <w:spacing w:val="-6"/>
        </w:rPr>
        <w:t> </w:t>
      </w:r>
      <w:r>
        <w:rPr/>
        <w:t>pengobatan</w:t>
      </w:r>
      <w:r>
        <w:rPr>
          <w:spacing w:val="-5"/>
        </w:rPr>
        <w:t> </w:t>
      </w:r>
      <w:r>
        <w:rPr/>
        <w:t>yang</w:t>
      </w:r>
      <w:r>
        <w:rPr>
          <w:spacing w:val="-10"/>
        </w:rPr>
        <w:t> </w:t>
      </w:r>
      <w:r>
        <w:rPr/>
        <w:t>telah</w:t>
      </w:r>
      <w:r>
        <w:rPr>
          <w:spacing w:val="-5"/>
        </w:rPr>
        <w:t> </w:t>
      </w:r>
      <w:r>
        <w:rPr/>
        <w:t>ditetapkan</w:t>
      </w:r>
      <w:r>
        <w:rPr>
          <w:spacing w:val="-5"/>
        </w:rPr>
        <w:t> </w:t>
      </w:r>
      <w:r>
        <w:rPr/>
        <w:t>oleh</w:t>
      </w:r>
      <w:r>
        <w:rPr>
          <w:spacing w:val="-6"/>
        </w:rPr>
        <w:t> </w:t>
      </w:r>
      <w:r>
        <w:rPr/>
        <w:t>tenaga</w:t>
      </w:r>
      <w:r>
        <w:rPr>
          <w:spacing w:val="1"/>
        </w:rPr>
        <w:t> </w:t>
      </w:r>
      <w:r>
        <w:rPr>
          <w:spacing w:val="-2"/>
        </w:rPr>
        <w:t>medis.</w:t>
      </w:r>
    </w:p>
    <w:p>
      <w:pPr>
        <w:pStyle w:val="ListParagraph"/>
        <w:numPr>
          <w:ilvl w:val="3"/>
          <w:numId w:val="10"/>
        </w:numPr>
        <w:tabs>
          <w:tab w:pos="1133" w:val="left" w:leader="none"/>
        </w:tabs>
        <w:spacing w:line="205" w:lineRule="exact" w:before="0" w:after="0"/>
        <w:ind w:left="1133" w:right="0" w:hanging="272"/>
        <w:jc w:val="both"/>
        <w:rPr>
          <w:sz w:val="18"/>
        </w:rPr>
      </w:pPr>
      <w:r>
        <w:rPr>
          <w:sz w:val="18"/>
        </w:rPr>
        <w:t>Kebiasaan</w:t>
      </w:r>
      <w:r>
        <w:rPr>
          <w:spacing w:val="1"/>
          <w:sz w:val="18"/>
        </w:rPr>
        <w:t> </w:t>
      </w:r>
      <w:r>
        <w:rPr>
          <w:sz w:val="18"/>
        </w:rPr>
        <w:t>Kontrol</w:t>
      </w:r>
      <w:r>
        <w:rPr>
          <w:spacing w:val="-6"/>
          <w:sz w:val="18"/>
        </w:rPr>
        <w:t> </w:t>
      </w:r>
      <w:r>
        <w:rPr>
          <w:sz w:val="18"/>
        </w:rPr>
        <w:t>Gula</w:t>
      </w:r>
      <w:r>
        <w:rPr>
          <w:spacing w:val="-1"/>
          <w:sz w:val="18"/>
        </w:rPr>
        <w:t> </w:t>
      </w:r>
      <w:r>
        <w:rPr>
          <w:sz w:val="18"/>
        </w:rPr>
        <w:t>Darah</w:t>
      </w:r>
      <w:r>
        <w:rPr>
          <w:spacing w:val="-4"/>
          <w:sz w:val="18"/>
        </w:rPr>
        <w:t> </w:t>
      </w:r>
      <w:r>
        <w:rPr>
          <w:spacing w:val="-2"/>
          <w:sz w:val="18"/>
        </w:rPr>
        <w:t>Rutin</w:t>
      </w:r>
    </w:p>
    <w:p>
      <w:pPr>
        <w:pStyle w:val="BodyText"/>
        <w:spacing w:before="1"/>
        <w:ind w:left="1148" w:right="568"/>
        <w:jc w:val="both"/>
      </w:pPr>
      <w:r>
        <w:rPr/>
        <w:t>Pasien</w:t>
      </w:r>
      <w:r>
        <w:rPr>
          <w:spacing w:val="-11"/>
        </w:rPr>
        <w:t> </w:t>
      </w:r>
      <w:r>
        <w:rPr/>
        <w:t>tidak</w:t>
      </w:r>
      <w:r>
        <w:rPr>
          <w:spacing w:val="-11"/>
        </w:rPr>
        <w:t> </w:t>
      </w:r>
      <w:r>
        <w:rPr/>
        <w:t>rutin</w:t>
      </w:r>
      <w:r>
        <w:rPr>
          <w:spacing w:val="-10"/>
        </w:rPr>
        <w:t> </w:t>
      </w:r>
      <w:r>
        <w:rPr/>
        <w:t>kontrol</w:t>
      </w:r>
      <w:r>
        <w:rPr>
          <w:spacing w:val="-8"/>
        </w:rPr>
        <w:t> </w:t>
      </w:r>
      <w:r>
        <w:rPr/>
        <w:t>memiliki</w:t>
      </w:r>
      <w:r>
        <w:rPr>
          <w:spacing w:val="-11"/>
        </w:rPr>
        <w:t> </w:t>
      </w:r>
      <w:r>
        <w:rPr/>
        <w:t>risiko</w:t>
      </w:r>
      <w:r>
        <w:rPr>
          <w:spacing w:val="-8"/>
        </w:rPr>
        <w:t> </w:t>
      </w:r>
      <w:r>
        <w:rPr/>
        <w:t>komplikasi</w:t>
      </w:r>
      <w:r>
        <w:rPr>
          <w:spacing w:val="-11"/>
        </w:rPr>
        <w:t> </w:t>
      </w:r>
      <w:r>
        <w:rPr/>
        <w:t>4,4</w:t>
      </w:r>
      <w:r>
        <w:rPr>
          <w:spacing w:val="-8"/>
        </w:rPr>
        <w:t> </w:t>
      </w:r>
      <w:r>
        <w:rPr/>
        <w:t>kali</w:t>
      </w:r>
      <w:r>
        <w:rPr>
          <w:spacing w:val="-8"/>
        </w:rPr>
        <w:t> </w:t>
      </w:r>
      <w:r>
        <w:rPr/>
        <w:t>lipat</w:t>
      </w:r>
      <w:r>
        <w:rPr>
          <w:spacing w:val="-8"/>
        </w:rPr>
        <w:t> </w:t>
      </w:r>
      <w:r>
        <w:rPr/>
        <w:t>lebih besar, kadar gula darah dapat menjadi tidak terkendali, sehingga meningkatkan</w:t>
      </w:r>
      <w:r>
        <w:rPr>
          <w:spacing w:val="-3"/>
        </w:rPr>
        <w:t> </w:t>
      </w:r>
      <w:r>
        <w:rPr/>
        <w:t>risiko</w:t>
      </w:r>
      <w:r>
        <w:rPr>
          <w:spacing w:val="-3"/>
        </w:rPr>
        <w:t> </w:t>
      </w:r>
      <w:r>
        <w:rPr/>
        <w:t>kerusakan</w:t>
      </w:r>
      <w:r>
        <w:rPr>
          <w:spacing w:val="-3"/>
        </w:rPr>
        <w:t> </w:t>
      </w:r>
      <w:r>
        <w:rPr/>
        <w:t>pada</w:t>
      </w:r>
      <w:r>
        <w:rPr>
          <w:spacing w:val="-1"/>
        </w:rPr>
        <w:t> </w:t>
      </w:r>
      <w:r>
        <w:rPr/>
        <w:t>pembuluh darah,</w:t>
      </w:r>
      <w:r>
        <w:rPr>
          <w:spacing w:val="-2"/>
        </w:rPr>
        <w:t> </w:t>
      </w:r>
      <w:r>
        <w:rPr/>
        <w:t>saraf,</w:t>
      </w:r>
      <w:r>
        <w:rPr>
          <w:spacing w:val="-1"/>
        </w:rPr>
        <w:t> </w:t>
      </w:r>
      <w:r>
        <w:rPr/>
        <w:t>dan organ lainnya,</w:t>
      </w:r>
      <w:r>
        <w:rPr>
          <w:spacing w:val="-12"/>
        </w:rPr>
        <w:t> </w:t>
      </w:r>
      <w:r>
        <w:rPr/>
        <w:t>Secara</w:t>
      </w:r>
      <w:r>
        <w:rPr>
          <w:spacing w:val="-8"/>
        </w:rPr>
        <w:t> </w:t>
      </w:r>
      <w:r>
        <w:rPr/>
        <w:t>teori,</w:t>
      </w:r>
      <w:r>
        <w:rPr>
          <w:spacing w:val="-9"/>
        </w:rPr>
        <w:t> </w:t>
      </w:r>
      <w:r>
        <w:rPr/>
        <w:t>untuk</w:t>
      </w:r>
      <w:r>
        <w:rPr>
          <w:spacing w:val="-10"/>
        </w:rPr>
        <w:t> </w:t>
      </w:r>
      <w:r>
        <w:rPr/>
        <w:t>pasien</w:t>
      </w:r>
      <w:r>
        <w:rPr>
          <w:spacing w:val="-10"/>
        </w:rPr>
        <w:t> </w:t>
      </w:r>
      <w:r>
        <w:rPr/>
        <w:t>diabetes</w:t>
      </w:r>
      <w:r>
        <w:rPr>
          <w:spacing w:val="-7"/>
        </w:rPr>
        <w:t> </w:t>
      </w:r>
      <w:r>
        <w:rPr/>
        <w:t>tipe</w:t>
      </w:r>
      <w:r>
        <w:rPr>
          <w:spacing w:val="-11"/>
        </w:rPr>
        <w:t> </w:t>
      </w:r>
      <w:r>
        <w:rPr/>
        <w:t>1</w:t>
      </w:r>
      <w:r>
        <w:rPr>
          <w:spacing w:val="-7"/>
        </w:rPr>
        <w:t> </w:t>
      </w:r>
      <w:r>
        <w:rPr/>
        <w:t>dan</w:t>
      </w:r>
      <w:r>
        <w:rPr>
          <w:spacing w:val="-10"/>
        </w:rPr>
        <w:t> </w:t>
      </w:r>
      <w:r>
        <w:rPr/>
        <w:t>tipe</w:t>
      </w:r>
      <w:r>
        <w:rPr>
          <w:spacing w:val="-11"/>
        </w:rPr>
        <w:t> </w:t>
      </w:r>
      <w:r>
        <w:rPr/>
        <w:t>2</w:t>
      </w:r>
      <w:r>
        <w:rPr>
          <w:spacing w:val="-7"/>
        </w:rPr>
        <w:t> </w:t>
      </w:r>
      <w:r>
        <w:rPr/>
        <w:t>yang</w:t>
      </w:r>
      <w:r>
        <w:rPr>
          <w:spacing w:val="-4"/>
        </w:rPr>
        <w:t> </w:t>
      </w:r>
      <w:r>
        <w:rPr/>
        <w:t>relatif stabil, minimal cek 3-4 kali dalam seminggu sudah memadai. Namun, jika sedang</w:t>
      </w:r>
      <w:r>
        <w:rPr>
          <w:spacing w:val="-1"/>
        </w:rPr>
        <w:t> </w:t>
      </w:r>
      <w:r>
        <w:rPr/>
        <w:t>tidak</w:t>
      </w:r>
      <w:r>
        <w:rPr>
          <w:spacing w:val="-1"/>
        </w:rPr>
        <w:t> </w:t>
      </w:r>
      <w:r>
        <w:rPr/>
        <w:t>stabil</w:t>
      </w:r>
      <w:r>
        <w:rPr>
          <w:spacing w:val="-1"/>
        </w:rPr>
        <w:t> </w:t>
      </w:r>
      <w:r>
        <w:rPr/>
        <w:t>atau menggunakan</w:t>
      </w:r>
      <w:r>
        <w:rPr>
          <w:spacing w:val="-1"/>
        </w:rPr>
        <w:t> </w:t>
      </w:r>
      <w:r>
        <w:rPr/>
        <w:t>insulin, cek harian</w:t>
      </w:r>
      <w:r>
        <w:rPr>
          <w:spacing w:val="-1"/>
        </w:rPr>
        <w:t> </w:t>
      </w:r>
      <w:r>
        <w:rPr/>
        <w:t>2-3 kali.</w:t>
      </w:r>
    </w:p>
    <w:p>
      <w:pPr>
        <w:pStyle w:val="ListParagraph"/>
        <w:numPr>
          <w:ilvl w:val="3"/>
          <w:numId w:val="10"/>
        </w:numPr>
        <w:tabs>
          <w:tab w:pos="1149" w:val="left" w:leader="none"/>
        </w:tabs>
        <w:spacing w:line="205" w:lineRule="exact" w:before="0" w:after="0"/>
        <w:ind w:left="1149" w:right="0" w:hanging="288"/>
        <w:jc w:val="both"/>
        <w:rPr>
          <w:sz w:val="18"/>
        </w:rPr>
      </w:pPr>
      <w:r>
        <w:rPr>
          <w:sz w:val="18"/>
        </w:rPr>
        <w:t>Aktivitas</w:t>
      </w:r>
      <w:r>
        <w:rPr>
          <w:spacing w:val="-5"/>
          <w:sz w:val="18"/>
        </w:rPr>
        <w:t> </w:t>
      </w:r>
      <w:r>
        <w:rPr>
          <w:sz w:val="18"/>
        </w:rPr>
        <w:t>Fisik </w:t>
      </w:r>
      <w:r>
        <w:rPr>
          <w:spacing w:val="-2"/>
          <w:sz w:val="18"/>
        </w:rPr>
        <w:t>Kurang</w:t>
      </w:r>
    </w:p>
    <w:p>
      <w:pPr>
        <w:pStyle w:val="BodyText"/>
        <w:spacing w:before="2"/>
        <w:ind w:left="1148" w:right="569"/>
        <w:jc w:val="both"/>
      </w:pPr>
      <w:r>
        <w:rPr/>
        <w:t>Aktivitas fisik kurang adalah dimana pergerakan tubuh tidak cukup untuk membakar energi dan menjaga metabolism, sehingga meningkatkan</w:t>
      </w:r>
      <w:r>
        <w:rPr>
          <w:spacing w:val="-12"/>
        </w:rPr>
        <w:t> </w:t>
      </w:r>
      <w:r>
        <w:rPr/>
        <w:t>risiko</w:t>
      </w:r>
      <w:r>
        <w:rPr>
          <w:spacing w:val="-11"/>
        </w:rPr>
        <w:t> </w:t>
      </w:r>
      <w:r>
        <w:rPr/>
        <w:t>komplikasi</w:t>
      </w:r>
      <w:r>
        <w:rPr>
          <w:spacing w:val="-11"/>
        </w:rPr>
        <w:t> </w:t>
      </w:r>
      <w:r>
        <w:rPr/>
        <w:t>kronis</w:t>
      </w:r>
      <w:r>
        <w:rPr>
          <w:spacing w:val="-11"/>
        </w:rPr>
        <w:t> </w:t>
      </w:r>
      <w:r>
        <w:rPr/>
        <w:t>pada</w:t>
      </w:r>
      <w:r>
        <w:rPr>
          <w:spacing w:val="-12"/>
        </w:rPr>
        <w:t> </w:t>
      </w:r>
      <w:r>
        <w:rPr/>
        <w:t>penderita</w:t>
      </w:r>
      <w:r>
        <w:rPr>
          <w:spacing w:val="-11"/>
        </w:rPr>
        <w:t> </w:t>
      </w:r>
      <w:r>
        <w:rPr/>
        <w:t>Diabetes</w:t>
      </w:r>
      <w:r>
        <w:rPr>
          <w:spacing w:val="-11"/>
        </w:rPr>
        <w:t> </w:t>
      </w:r>
      <w:r>
        <w:rPr/>
        <w:t>Melitus </w:t>
      </w:r>
      <w:r>
        <w:rPr>
          <w:spacing w:val="-2"/>
        </w:rPr>
        <w:t>(DM).</w:t>
      </w:r>
    </w:p>
    <w:p>
      <w:pPr>
        <w:pStyle w:val="BodyText"/>
        <w:spacing w:before="1"/>
      </w:pPr>
    </w:p>
    <w:p>
      <w:pPr>
        <w:pStyle w:val="ListParagraph"/>
        <w:numPr>
          <w:ilvl w:val="3"/>
          <w:numId w:val="10"/>
        </w:numPr>
        <w:tabs>
          <w:tab w:pos="1132" w:val="left" w:leader="none"/>
        </w:tabs>
        <w:spacing w:line="240" w:lineRule="auto" w:before="0" w:after="0"/>
        <w:ind w:left="1132" w:right="0" w:hanging="284"/>
        <w:jc w:val="both"/>
        <w:rPr>
          <w:sz w:val="18"/>
        </w:rPr>
      </w:pPr>
      <w:r>
        <w:rPr>
          <w:sz w:val="18"/>
        </w:rPr>
        <w:t>Pola</w:t>
      </w:r>
      <w:r>
        <w:rPr>
          <w:spacing w:val="-3"/>
          <w:sz w:val="18"/>
        </w:rPr>
        <w:t> </w:t>
      </w:r>
      <w:r>
        <w:rPr>
          <w:sz w:val="18"/>
        </w:rPr>
        <w:t>Makan</w:t>
      </w:r>
      <w:r>
        <w:rPr>
          <w:spacing w:val="-5"/>
          <w:sz w:val="18"/>
        </w:rPr>
        <w:t> </w:t>
      </w:r>
      <w:r>
        <w:rPr>
          <w:sz w:val="18"/>
        </w:rPr>
        <w:t>Tidak</w:t>
      </w:r>
      <w:r>
        <w:rPr>
          <w:spacing w:val="-1"/>
          <w:sz w:val="18"/>
        </w:rPr>
        <w:t> </w:t>
      </w:r>
      <w:r>
        <w:rPr>
          <w:spacing w:val="-2"/>
          <w:sz w:val="18"/>
        </w:rPr>
        <w:t>Teratur</w:t>
      </w:r>
    </w:p>
    <w:p>
      <w:pPr>
        <w:pStyle w:val="BodyText"/>
        <w:spacing w:before="1"/>
        <w:ind w:left="1148" w:right="572"/>
        <w:jc w:val="both"/>
      </w:pPr>
      <w:r>
        <w:rPr/>
        <w:t>Pola makan</w:t>
      </w:r>
      <w:r>
        <w:rPr>
          <w:spacing w:val="-7"/>
        </w:rPr>
        <w:t> </w:t>
      </w:r>
      <w:r>
        <w:rPr/>
        <w:t>tidak</w:t>
      </w:r>
      <w:r>
        <w:rPr>
          <w:spacing w:val="-3"/>
        </w:rPr>
        <w:t> </w:t>
      </w:r>
      <w:r>
        <w:rPr/>
        <w:t>teratur</w:t>
      </w:r>
      <w:r>
        <w:rPr>
          <w:spacing w:val="-1"/>
        </w:rPr>
        <w:t> </w:t>
      </w:r>
      <w:r>
        <w:rPr/>
        <w:t>pada</w:t>
      </w:r>
      <w:r>
        <w:rPr>
          <w:spacing w:val="-4"/>
        </w:rPr>
        <w:t> </w:t>
      </w:r>
      <w:r>
        <w:rPr/>
        <w:t>penderita</w:t>
      </w:r>
      <w:r>
        <w:rPr>
          <w:spacing w:val="-1"/>
        </w:rPr>
        <w:t> </w:t>
      </w:r>
      <w:r>
        <w:rPr/>
        <w:t>Diabetes</w:t>
      </w:r>
      <w:r>
        <w:rPr>
          <w:spacing w:val="-3"/>
        </w:rPr>
        <w:t> </w:t>
      </w:r>
      <w:r>
        <w:rPr/>
        <w:t>Melitus</w:t>
      </w:r>
      <w:r>
        <w:rPr>
          <w:spacing w:val="-3"/>
        </w:rPr>
        <w:t> </w:t>
      </w:r>
      <w:r>
        <w:rPr/>
        <w:t>(DM)</w:t>
      </w:r>
      <w:r>
        <w:rPr>
          <w:spacing w:val="-4"/>
        </w:rPr>
        <w:t> </w:t>
      </w:r>
      <w:r>
        <w:rPr/>
        <w:t>adalah kebiasaan mengonsumsi makanan yang tidak mengikuti prinsip keteraturan</w:t>
      </w:r>
      <w:r>
        <w:rPr>
          <w:spacing w:val="-3"/>
        </w:rPr>
        <w:t> </w:t>
      </w:r>
      <w:r>
        <w:rPr/>
        <w:t>dalam</w:t>
      </w:r>
      <w:r>
        <w:rPr>
          <w:spacing w:val="-5"/>
        </w:rPr>
        <w:t> </w:t>
      </w:r>
      <w:r>
        <w:rPr/>
        <w:t>hal</w:t>
      </w:r>
      <w:r>
        <w:rPr>
          <w:spacing w:val="1"/>
        </w:rPr>
        <w:t> </w:t>
      </w:r>
      <w:r>
        <w:rPr/>
        <w:t>jumlah,</w:t>
      </w:r>
      <w:r>
        <w:rPr>
          <w:spacing w:val="-2"/>
        </w:rPr>
        <w:t> </w:t>
      </w:r>
      <w:r>
        <w:rPr/>
        <w:t>jenis,</w:t>
      </w:r>
      <w:r>
        <w:rPr>
          <w:spacing w:val="-1"/>
        </w:rPr>
        <w:t> </w:t>
      </w:r>
      <w:r>
        <w:rPr/>
        <w:t>dan</w:t>
      </w:r>
      <w:r>
        <w:rPr>
          <w:spacing w:val="-3"/>
        </w:rPr>
        <w:t> </w:t>
      </w:r>
      <w:r>
        <w:rPr/>
        <w:t>jadwal</w:t>
      </w:r>
      <w:r>
        <w:rPr>
          <w:spacing w:val="-3"/>
        </w:rPr>
        <w:t> </w:t>
      </w:r>
      <w:r>
        <w:rPr/>
        <w:t>(sering</w:t>
      </w:r>
      <w:r>
        <w:rPr>
          <w:spacing w:val="-3"/>
        </w:rPr>
        <w:t> </w:t>
      </w:r>
      <w:r>
        <w:rPr/>
        <w:t>disebut</w:t>
      </w:r>
      <w:r>
        <w:rPr>
          <w:spacing w:val="2"/>
        </w:rPr>
        <w:t> </w:t>
      </w:r>
      <w:r>
        <w:rPr>
          <w:spacing w:val="-2"/>
        </w:rPr>
        <w:t>sebagai</w:t>
      </w:r>
    </w:p>
    <w:p>
      <w:pPr>
        <w:pStyle w:val="BodyText"/>
        <w:spacing w:after="0"/>
        <w:jc w:val="both"/>
        <w:sectPr>
          <w:pgSz w:w="8400" w:h="11910"/>
          <w:pgMar w:header="0" w:footer="958" w:top="880" w:bottom="1220" w:left="992" w:right="566"/>
        </w:sectPr>
      </w:pPr>
    </w:p>
    <w:p>
      <w:pPr>
        <w:pStyle w:val="BodyText"/>
        <w:spacing w:line="237" w:lineRule="auto" w:before="82"/>
        <w:ind w:left="1148" w:right="571"/>
      </w:pPr>
      <w:r>
        <w:rPr/>
        <w:t>prinsip 3J). Pola makan berpengaruh langsung pada kadar gula darah yang dapat meningkatkan risiko komplikasi DM.</w:t>
      </w:r>
    </w:p>
    <w:p>
      <w:pPr>
        <w:pStyle w:val="BodyText"/>
        <w:spacing w:before="5"/>
      </w:pPr>
    </w:p>
    <w:p>
      <w:pPr>
        <w:pStyle w:val="Heading2"/>
        <w:numPr>
          <w:ilvl w:val="1"/>
          <w:numId w:val="10"/>
        </w:numPr>
        <w:tabs>
          <w:tab w:pos="414" w:val="left" w:leader="none"/>
        </w:tabs>
        <w:spacing w:line="240" w:lineRule="auto" w:before="0" w:after="0"/>
        <w:ind w:left="414" w:right="0" w:hanging="274"/>
        <w:jc w:val="both"/>
      </w:pPr>
      <w:bookmarkStart w:name="_bookmark27" w:id="28"/>
      <w:bookmarkEnd w:id="28"/>
      <w:r>
        <w:rPr>
          <w:b w:val="0"/>
        </w:rPr>
      </w:r>
      <w:r>
        <w:rPr/>
        <w:t>Konsep</w:t>
      </w:r>
      <w:r>
        <w:rPr>
          <w:spacing w:val="-5"/>
        </w:rPr>
        <w:t> </w:t>
      </w:r>
      <w:r>
        <w:rPr/>
        <w:t>Dasar</w:t>
      </w:r>
      <w:r>
        <w:rPr>
          <w:spacing w:val="-4"/>
        </w:rPr>
        <w:t> </w:t>
      </w:r>
      <w:r>
        <w:rPr/>
        <w:t>Penyakit</w:t>
      </w:r>
      <w:r>
        <w:rPr>
          <w:spacing w:val="-4"/>
        </w:rPr>
        <w:t> </w:t>
      </w:r>
      <w:r>
        <w:rPr>
          <w:spacing w:val="-2"/>
        </w:rPr>
        <w:t>Neuropati</w:t>
      </w:r>
    </w:p>
    <w:p>
      <w:pPr>
        <w:pStyle w:val="ListParagraph"/>
        <w:numPr>
          <w:ilvl w:val="2"/>
          <w:numId w:val="10"/>
        </w:numPr>
        <w:tabs>
          <w:tab w:pos="829" w:val="left" w:leader="none"/>
        </w:tabs>
        <w:spacing w:line="205" w:lineRule="exact" w:before="37" w:after="0"/>
        <w:ind w:left="829" w:right="0" w:hanging="405"/>
        <w:jc w:val="both"/>
        <w:rPr>
          <w:sz w:val="18"/>
        </w:rPr>
      </w:pPr>
      <w:bookmarkStart w:name="_bookmark28" w:id="29"/>
      <w:bookmarkEnd w:id="29"/>
      <w:r>
        <w:rPr/>
      </w:r>
      <w:r>
        <w:rPr>
          <w:spacing w:val="-2"/>
          <w:sz w:val="18"/>
        </w:rPr>
        <w:t>Definisi</w:t>
      </w:r>
    </w:p>
    <w:p>
      <w:pPr>
        <w:pStyle w:val="BodyText"/>
        <w:ind w:left="568" w:right="569" w:firstLine="424"/>
        <w:jc w:val="both"/>
      </w:pPr>
      <w:r>
        <w:rPr/>
        <w:t>Neuropati</w:t>
      </w:r>
      <w:r>
        <w:rPr>
          <w:spacing w:val="-7"/>
        </w:rPr>
        <w:t> </w:t>
      </w:r>
      <w:r>
        <w:rPr/>
        <w:t>adalah</w:t>
      </w:r>
      <w:r>
        <w:rPr>
          <w:spacing w:val="-3"/>
        </w:rPr>
        <w:t> </w:t>
      </w:r>
      <w:r>
        <w:rPr/>
        <w:t>gangguan</w:t>
      </w:r>
      <w:r>
        <w:rPr>
          <w:spacing w:val="-7"/>
        </w:rPr>
        <w:t> </w:t>
      </w:r>
      <w:r>
        <w:rPr/>
        <w:t>saraf dengan</w:t>
      </w:r>
      <w:r>
        <w:rPr>
          <w:spacing w:val="-3"/>
        </w:rPr>
        <w:t> </w:t>
      </w:r>
      <w:r>
        <w:rPr/>
        <w:t>gejala</w:t>
      </w:r>
      <w:r>
        <w:rPr>
          <w:spacing w:val="-1"/>
        </w:rPr>
        <w:t> </w:t>
      </w:r>
      <w:r>
        <w:rPr/>
        <w:t>umum</w:t>
      </w:r>
      <w:r>
        <w:rPr>
          <w:spacing w:val="-5"/>
        </w:rPr>
        <w:t> </w:t>
      </w:r>
      <w:r>
        <w:rPr/>
        <w:t>berupa</w:t>
      </w:r>
      <w:r>
        <w:rPr>
          <w:spacing w:val="-1"/>
        </w:rPr>
        <w:t> </w:t>
      </w:r>
      <w:r>
        <w:rPr/>
        <w:t>kram</w:t>
      </w:r>
      <w:r>
        <w:rPr>
          <w:spacing w:val="-5"/>
        </w:rPr>
        <w:t> </w:t>
      </w:r>
      <w:r>
        <w:rPr/>
        <w:t>kaki, kesemutan dan baal (mati rasa). Neuropati Perifer adalah kondisi medis yang ditandai dengan kerusakan pada saraf-saraf sistem saraf tepi (Kusnadi &amp; Zulkarnaini,</w:t>
      </w:r>
      <w:r>
        <w:rPr>
          <w:spacing w:val="-2"/>
        </w:rPr>
        <w:t> </w:t>
      </w:r>
      <w:r>
        <w:rPr/>
        <w:t>2020).</w:t>
      </w:r>
    </w:p>
    <w:p>
      <w:pPr>
        <w:pStyle w:val="ListParagraph"/>
        <w:numPr>
          <w:ilvl w:val="2"/>
          <w:numId w:val="10"/>
        </w:numPr>
        <w:tabs>
          <w:tab w:pos="829" w:val="left" w:leader="none"/>
        </w:tabs>
        <w:spacing w:line="240" w:lineRule="auto" w:before="155" w:after="0"/>
        <w:ind w:left="829" w:right="0" w:hanging="405"/>
        <w:jc w:val="both"/>
        <w:rPr>
          <w:sz w:val="18"/>
        </w:rPr>
      </w:pPr>
      <w:bookmarkStart w:name="_bookmark29" w:id="30"/>
      <w:bookmarkEnd w:id="30"/>
      <w:r>
        <w:rPr/>
      </w:r>
      <w:r>
        <w:rPr>
          <w:spacing w:val="-2"/>
          <w:sz w:val="18"/>
        </w:rPr>
        <w:t>Klasifikasi</w:t>
      </w:r>
    </w:p>
    <w:p>
      <w:pPr>
        <w:pStyle w:val="BodyText"/>
        <w:spacing w:before="1"/>
        <w:ind w:left="568" w:right="569" w:firstLine="424"/>
        <w:jc w:val="both"/>
      </w:pPr>
      <w:r>
        <w:rPr/>
        <w:t>Menurut Brunner &amp; Suddarth (2013) dalam Artikel (Kusnadi &amp; Zulkarnaini, 2020) neuropati perifer dapat dibagi dalam beberapa kategori antara lain:</w:t>
      </w:r>
    </w:p>
    <w:p>
      <w:pPr>
        <w:pStyle w:val="ListParagraph"/>
        <w:numPr>
          <w:ilvl w:val="3"/>
          <w:numId w:val="10"/>
        </w:numPr>
        <w:tabs>
          <w:tab w:pos="992" w:val="left" w:leader="none"/>
        </w:tabs>
        <w:spacing w:line="206" w:lineRule="exact" w:before="0" w:after="0"/>
        <w:ind w:left="992" w:right="0" w:hanging="288"/>
        <w:jc w:val="both"/>
        <w:rPr>
          <w:sz w:val="18"/>
        </w:rPr>
      </w:pPr>
      <w:r>
        <w:rPr>
          <w:sz w:val="18"/>
        </w:rPr>
        <w:t>Berdasarkan</w:t>
      </w:r>
      <w:r>
        <w:rPr>
          <w:spacing w:val="-4"/>
          <w:sz w:val="18"/>
        </w:rPr>
        <w:t> </w:t>
      </w:r>
      <w:r>
        <w:rPr>
          <w:sz w:val="18"/>
        </w:rPr>
        <w:t>jenis</w:t>
      </w:r>
      <w:r>
        <w:rPr>
          <w:spacing w:val="-3"/>
          <w:sz w:val="18"/>
        </w:rPr>
        <w:t> </w:t>
      </w:r>
      <w:r>
        <w:rPr>
          <w:sz w:val="18"/>
        </w:rPr>
        <w:t>saraf yang</w:t>
      </w:r>
      <w:r>
        <w:rPr>
          <w:spacing w:val="-6"/>
          <w:sz w:val="18"/>
        </w:rPr>
        <w:t> </w:t>
      </w:r>
      <w:r>
        <w:rPr>
          <w:spacing w:val="-2"/>
          <w:sz w:val="18"/>
        </w:rPr>
        <w:t>dikenai</w:t>
      </w:r>
    </w:p>
    <w:p>
      <w:pPr>
        <w:pStyle w:val="ListParagraph"/>
        <w:numPr>
          <w:ilvl w:val="4"/>
          <w:numId w:val="10"/>
        </w:numPr>
        <w:tabs>
          <w:tab w:pos="1425" w:val="left" w:leader="none"/>
          <w:tab w:pos="2160" w:val="left" w:leader="none"/>
          <w:tab w:pos="2975" w:val="left" w:leader="none"/>
          <w:tab w:pos="3631" w:val="left" w:leader="none"/>
          <w:tab w:pos="4506" w:val="left" w:leader="none"/>
          <w:tab w:pos="5094" w:val="left" w:leader="none"/>
          <w:tab w:pos="5917" w:val="left" w:leader="none"/>
        </w:tabs>
        <w:spacing w:line="240" w:lineRule="auto" w:before="1" w:after="0"/>
        <w:ind w:left="1425" w:right="568" w:hanging="288"/>
        <w:jc w:val="left"/>
        <w:rPr>
          <w:sz w:val="18"/>
        </w:rPr>
      </w:pPr>
      <w:r>
        <w:rPr>
          <w:spacing w:val="-2"/>
          <w:sz w:val="18"/>
        </w:rPr>
        <w:t>Sistem</w:t>
      </w:r>
      <w:r>
        <w:rPr>
          <w:sz w:val="18"/>
        </w:rPr>
        <w:tab/>
      </w:r>
      <w:r>
        <w:rPr>
          <w:spacing w:val="-2"/>
          <w:sz w:val="18"/>
        </w:rPr>
        <w:t>motorik</w:t>
      </w:r>
      <w:r>
        <w:rPr>
          <w:sz w:val="18"/>
        </w:rPr>
        <w:tab/>
      </w:r>
      <w:r>
        <w:rPr>
          <w:spacing w:val="-4"/>
          <w:sz w:val="18"/>
        </w:rPr>
        <w:t>(yang</w:t>
      </w:r>
      <w:r>
        <w:rPr>
          <w:sz w:val="18"/>
        </w:rPr>
        <w:tab/>
      </w:r>
      <w:r>
        <w:rPr>
          <w:spacing w:val="-2"/>
          <w:sz w:val="18"/>
        </w:rPr>
        <w:t>berperan</w:t>
      </w:r>
      <w:r>
        <w:rPr>
          <w:sz w:val="18"/>
        </w:rPr>
        <w:tab/>
      </w:r>
      <w:r>
        <w:rPr>
          <w:spacing w:val="-4"/>
          <w:sz w:val="18"/>
        </w:rPr>
        <w:t>pada</w:t>
      </w:r>
      <w:r>
        <w:rPr>
          <w:sz w:val="18"/>
        </w:rPr>
        <w:tab/>
      </w:r>
      <w:r>
        <w:rPr>
          <w:spacing w:val="-2"/>
          <w:sz w:val="18"/>
        </w:rPr>
        <w:t>gerakan</w:t>
      </w:r>
      <w:r>
        <w:rPr>
          <w:sz w:val="18"/>
        </w:rPr>
        <w:tab/>
      </w:r>
      <w:r>
        <w:rPr>
          <w:spacing w:val="-4"/>
          <w:sz w:val="18"/>
        </w:rPr>
        <w:t>yang </w:t>
      </w:r>
      <w:r>
        <w:rPr>
          <w:spacing w:val="-2"/>
          <w:sz w:val="18"/>
        </w:rPr>
        <w:t>disadari/volunter)</w:t>
      </w:r>
    </w:p>
    <w:p>
      <w:pPr>
        <w:pStyle w:val="ListParagraph"/>
        <w:numPr>
          <w:ilvl w:val="4"/>
          <w:numId w:val="10"/>
        </w:numPr>
        <w:tabs>
          <w:tab w:pos="1425" w:val="left" w:leader="none"/>
        </w:tabs>
        <w:spacing w:line="240" w:lineRule="auto" w:before="0" w:after="0"/>
        <w:ind w:left="1425" w:right="572" w:hanging="288"/>
        <w:jc w:val="left"/>
        <w:rPr>
          <w:sz w:val="18"/>
        </w:rPr>
      </w:pPr>
      <w:r>
        <w:rPr>
          <w:sz w:val="18"/>
        </w:rPr>
        <w:t>Sistem</w:t>
      </w:r>
      <w:r>
        <w:rPr>
          <w:spacing w:val="-10"/>
          <w:sz w:val="18"/>
        </w:rPr>
        <w:t> </w:t>
      </w:r>
      <w:r>
        <w:rPr>
          <w:sz w:val="18"/>
        </w:rPr>
        <w:t>sensorik</w:t>
      </w:r>
      <w:r>
        <w:rPr>
          <w:spacing w:val="-9"/>
          <w:sz w:val="18"/>
        </w:rPr>
        <w:t> </w:t>
      </w:r>
      <w:r>
        <w:rPr>
          <w:sz w:val="18"/>
        </w:rPr>
        <w:t>(yang</w:t>
      </w:r>
      <w:r>
        <w:rPr>
          <w:spacing w:val="-9"/>
          <w:sz w:val="18"/>
        </w:rPr>
        <w:t> </w:t>
      </w:r>
      <w:r>
        <w:rPr>
          <w:sz w:val="18"/>
        </w:rPr>
        <w:t>berperan</w:t>
      </w:r>
      <w:r>
        <w:rPr>
          <w:spacing w:val="-9"/>
          <w:sz w:val="18"/>
        </w:rPr>
        <w:t> </w:t>
      </w:r>
      <w:r>
        <w:rPr>
          <w:sz w:val="18"/>
        </w:rPr>
        <w:t>pada</w:t>
      </w:r>
      <w:r>
        <w:rPr>
          <w:spacing w:val="-3"/>
          <w:sz w:val="18"/>
        </w:rPr>
        <w:t> </w:t>
      </w:r>
      <w:r>
        <w:rPr>
          <w:sz w:val="18"/>
        </w:rPr>
        <w:t>sensasi</w:t>
      </w:r>
      <w:r>
        <w:rPr>
          <w:spacing w:val="-9"/>
          <w:sz w:val="18"/>
        </w:rPr>
        <w:t> </w:t>
      </w:r>
      <w:r>
        <w:rPr>
          <w:sz w:val="18"/>
        </w:rPr>
        <w:t>panas,</w:t>
      </w:r>
      <w:r>
        <w:rPr>
          <w:spacing w:val="-8"/>
          <w:sz w:val="18"/>
        </w:rPr>
        <w:t> </w:t>
      </w:r>
      <w:r>
        <w:rPr>
          <w:sz w:val="18"/>
        </w:rPr>
        <w:t>nyeri,</w:t>
      </w:r>
      <w:r>
        <w:rPr>
          <w:spacing w:val="-8"/>
          <w:sz w:val="18"/>
        </w:rPr>
        <w:t> </w:t>
      </w:r>
      <w:r>
        <w:rPr>
          <w:sz w:val="18"/>
        </w:rPr>
        <w:t>raba,</w:t>
      </w:r>
      <w:r>
        <w:rPr>
          <w:spacing w:val="-3"/>
          <w:sz w:val="18"/>
        </w:rPr>
        <w:t> </w:t>
      </w:r>
      <w:r>
        <w:rPr>
          <w:sz w:val="18"/>
        </w:rPr>
        <w:t>dan </w:t>
      </w:r>
      <w:r>
        <w:rPr>
          <w:spacing w:val="-2"/>
          <w:sz w:val="18"/>
        </w:rPr>
        <w:t>posisi)</w:t>
      </w:r>
    </w:p>
    <w:p>
      <w:pPr>
        <w:pStyle w:val="ListParagraph"/>
        <w:numPr>
          <w:ilvl w:val="4"/>
          <w:numId w:val="10"/>
        </w:numPr>
        <w:tabs>
          <w:tab w:pos="1425" w:val="left" w:leader="none"/>
        </w:tabs>
        <w:spacing w:line="240" w:lineRule="auto" w:before="1" w:after="0"/>
        <w:ind w:left="1425" w:right="573" w:hanging="288"/>
        <w:jc w:val="left"/>
        <w:rPr>
          <w:sz w:val="18"/>
        </w:rPr>
      </w:pPr>
      <w:r>
        <w:rPr>
          <w:sz w:val="18"/>
        </w:rPr>
        <w:t>Sistem otonom (yang bereperan dalam fungsi gerakan yang tidak </w:t>
      </w:r>
      <w:r>
        <w:rPr>
          <w:spacing w:val="-2"/>
          <w:sz w:val="18"/>
        </w:rPr>
        <w:t>disadari)</w:t>
      </w:r>
    </w:p>
    <w:p>
      <w:pPr>
        <w:pStyle w:val="ListParagraph"/>
        <w:numPr>
          <w:ilvl w:val="3"/>
          <w:numId w:val="10"/>
        </w:numPr>
        <w:tabs>
          <w:tab w:pos="992" w:val="left" w:leader="none"/>
        </w:tabs>
        <w:spacing w:line="240" w:lineRule="auto" w:before="114" w:after="0"/>
        <w:ind w:left="992" w:right="0" w:hanging="288"/>
        <w:jc w:val="left"/>
        <w:rPr>
          <w:sz w:val="18"/>
        </w:rPr>
      </w:pPr>
      <w:r>
        <w:rPr>
          <w:sz w:val="18"/>
        </w:rPr>
        <w:t>Berdasarkan</w:t>
      </w:r>
      <w:r>
        <w:rPr>
          <w:spacing w:val="-8"/>
          <w:sz w:val="18"/>
        </w:rPr>
        <w:t> </w:t>
      </w:r>
      <w:r>
        <w:rPr>
          <w:sz w:val="18"/>
        </w:rPr>
        <w:t>pada lokasi</w:t>
      </w:r>
      <w:r>
        <w:rPr>
          <w:spacing w:val="-6"/>
          <w:sz w:val="18"/>
        </w:rPr>
        <w:t> </w:t>
      </w:r>
      <w:r>
        <w:rPr>
          <w:sz w:val="18"/>
        </w:rPr>
        <w:t>terkena</w:t>
      </w:r>
      <w:r>
        <w:rPr>
          <w:spacing w:val="-2"/>
          <w:sz w:val="18"/>
        </w:rPr>
        <w:t> saraf:</w:t>
      </w:r>
    </w:p>
    <w:p>
      <w:pPr>
        <w:pStyle w:val="ListParagraph"/>
        <w:numPr>
          <w:ilvl w:val="4"/>
          <w:numId w:val="10"/>
        </w:numPr>
        <w:tabs>
          <w:tab w:pos="1424" w:val="left" w:leader="none"/>
        </w:tabs>
        <w:spacing w:line="240" w:lineRule="auto" w:before="1" w:after="0"/>
        <w:ind w:left="1424" w:right="0" w:hanging="287"/>
        <w:jc w:val="left"/>
        <w:rPr>
          <w:sz w:val="18"/>
        </w:rPr>
      </w:pPr>
      <w:r>
        <w:rPr>
          <w:sz w:val="18"/>
        </w:rPr>
        <w:t>Mononeuropati</w:t>
      </w:r>
      <w:r>
        <w:rPr>
          <w:spacing w:val="-7"/>
          <w:sz w:val="18"/>
        </w:rPr>
        <w:t> </w:t>
      </w:r>
      <w:r>
        <w:rPr>
          <w:sz w:val="18"/>
        </w:rPr>
        <w:t>(bila neuropati</w:t>
      </w:r>
      <w:r>
        <w:rPr>
          <w:spacing w:val="-3"/>
          <w:sz w:val="18"/>
        </w:rPr>
        <w:t> </w:t>
      </w:r>
      <w:r>
        <w:rPr>
          <w:sz w:val="18"/>
        </w:rPr>
        <w:t>mengenai</w:t>
      </w:r>
      <w:r>
        <w:rPr>
          <w:spacing w:val="-6"/>
          <w:sz w:val="18"/>
        </w:rPr>
        <w:t> </w:t>
      </w:r>
      <w:r>
        <w:rPr>
          <w:sz w:val="18"/>
        </w:rPr>
        <w:t>satu</w:t>
      </w:r>
      <w:r>
        <w:rPr>
          <w:spacing w:val="-6"/>
          <w:sz w:val="18"/>
        </w:rPr>
        <w:t> </w:t>
      </w:r>
      <w:r>
        <w:rPr>
          <w:sz w:val="18"/>
        </w:rPr>
        <w:t>organ</w:t>
      </w:r>
      <w:r>
        <w:rPr>
          <w:spacing w:val="-6"/>
          <w:sz w:val="18"/>
        </w:rPr>
        <w:t> </w:t>
      </w:r>
      <w:r>
        <w:rPr>
          <w:spacing w:val="-2"/>
          <w:sz w:val="18"/>
        </w:rPr>
        <w:t>tubuh)</w:t>
      </w:r>
    </w:p>
    <w:p>
      <w:pPr>
        <w:pStyle w:val="ListParagraph"/>
        <w:numPr>
          <w:ilvl w:val="4"/>
          <w:numId w:val="10"/>
        </w:numPr>
        <w:tabs>
          <w:tab w:pos="1424" w:val="left" w:leader="none"/>
        </w:tabs>
        <w:spacing w:line="205" w:lineRule="exact" w:before="1" w:after="0"/>
        <w:ind w:left="1424" w:right="0" w:hanging="287"/>
        <w:jc w:val="left"/>
        <w:rPr>
          <w:sz w:val="18"/>
        </w:rPr>
      </w:pPr>
      <w:r>
        <w:rPr>
          <w:sz w:val="18"/>
        </w:rPr>
        <w:t>Polineuropati</w:t>
      </w:r>
      <w:r>
        <w:rPr>
          <w:spacing w:val="-7"/>
          <w:sz w:val="18"/>
        </w:rPr>
        <w:t> </w:t>
      </w:r>
      <w:r>
        <w:rPr>
          <w:sz w:val="18"/>
        </w:rPr>
        <w:t>(bila</w:t>
      </w:r>
      <w:r>
        <w:rPr>
          <w:spacing w:val="1"/>
          <w:sz w:val="18"/>
        </w:rPr>
        <w:t> </w:t>
      </w:r>
      <w:r>
        <w:rPr>
          <w:sz w:val="18"/>
        </w:rPr>
        <w:t>neuropati</w:t>
      </w:r>
      <w:r>
        <w:rPr>
          <w:spacing w:val="-3"/>
          <w:sz w:val="18"/>
        </w:rPr>
        <w:t> </w:t>
      </w:r>
      <w:r>
        <w:rPr>
          <w:sz w:val="18"/>
        </w:rPr>
        <w:t>mengenai</w:t>
      </w:r>
      <w:r>
        <w:rPr>
          <w:spacing w:val="-7"/>
          <w:sz w:val="18"/>
        </w:rPr>
        <w:t> </w:t>
      </w:r>
      <w:r>
        <w:rPr>
          <w:sz w:val="18"/>
        </w:rPr>
        <w:t>banyak</w:t>
      </w:r>
      <w:r>
        <w:rPr>
          <w:spacing w:val="-7"/>
          <w:sz w:val="18"/>
        </w:rPr>
        <w:t> </w:t>
      </w:r>
      <w:r>
        <w:rPr>
          <w:sz w:val="18"/>
        </w:rPr>
        <w:t>organ</w:t>
      </w:r>
      <w:r>
        <w:rPr>
          <w:spacing w:val="-2"/>
          <w:sz w:val="18"/>
        </w:rPr>
        <w:t> tubuh)</w:t>
      </w:r>
    </w:p>
    <w:p>
      <w:pPr>
        <w:pStyle w:val="ListParagraph"/>
        <w:numPr>
          <w:ilvl w:val="4"/>
          <w:numId w:val="10"/>
        </w:numPr>
        <w:tabs>
          <w:tab w:pos="1425" w:val="left" w:leader="none"/>
        </w:tabs>
        <w:spacing w:line="240" w:lineRule="auto" w:before="0" w:after="0"/>
        <w:ind w:left="1425" w:right="575" w:hanging="288"/>
        <w:jc w:val="left"/>
        <w:rPr>
          <w:sz w:val="18"/>
        </w:rPr>
      </w:pPr>
      <w:r>
        <w:rPr>
          <w:sz w:val="18"/>
        </w:rPr>
        <w:t>Neuropati</w:t>
      </w:r>
      <w:r>
        <w:rPr>
          <w:spacing w:val="-15"/>
          <w:sz w:val="18"/>
        </w:rPr>
        <w:t> </w:t>
      </w:r>
      <w:r>
        <w:rPr>
          <w:sz w:val="18"/>
        </w:rPr>
        <w:t>simetrik</w:t>
      </w:r>
      <w:r>
        <w:rPr>
          <w:spacing w:val="-15"/>
          <w:sz w:val="18"/>
        </w:rPr>
        <w:t> </w:t>
      </w:r>
      <w:r>
        <w:rPr>
          <w:sz w:val="18"/>
        </w:rPr>
        <w:t>(bila</w:t>
      </w:r>
      <w:r>
        <w:rPr>
          <w:spacing w:val="-12"/>
          <w:sz w:val="18"/>
        </w:rPr>
        <w:t> </w:t>
      </w:r>
      <w:r>
        <w:rPr>
          <w:sz w:val="18"/>
        </w:rPr>
        <w:t>neuropati</w:t>
      </w:r>
      <w:r>
        <w:rPr>
          <w:spacing w:val="-11"/>
          <w:sz w:val="18"/>
        </w:rPr>
        <w:t> </w:t>
      </w:r>
      <w:r>
        <w:rPr>
          <w:sz w:val="18"/>
        </w:rPr>
        <w:t>mengenai</w:t>
      </w:r>
      <w:r>
        <w:rPr>
          <w:spacing w:val="-15"/>
          <w:sz w:val="18"/>
        </w:rPr>
        <w:t> </w:t>
      </w:r>
      <w:r>
        <w:rPr>
          <w:sz w:val="18"/>
        </w:rPr>
        <w:t>pada</w:t>
      </w:r>
      <w:r>
        <w:rPr>
          <w:spacing w:val="-11"/>
          <w:sz w:val="18"/>
        </w:rPr>
        <w:t> </w:t>
      </w:r>
      <w:r>
        <w:rPr>
          <w:sz w:val="18"/>
        </w:rPr>
        <w:t>tempat</w:t>
      </w:r>
      <w:r>
        <w:rPr>
          <w:spacing w:val="-11"/>
          <w:sz w:val="18"/>
        </w:rPr>
        <w:t> </w:t>
      </w:r>
      <w:r>
        <w:rPr>
          <w:sz w:val="18"/>
        </w:rPr>
        <w:t>yang</w:t>
      </w:r>
      <w:r>
        <w:rPr>
          <w:spacing w:val="-12"/>
          <w:sz w:val="18"/>
        </w:rPr>
        <w:t> </w:t>
      </w:r>
      <w:r>
        <w:rPr>
          <w:sz w:val="18"/>
        </w:rPr>
        <w:t>sama pada satu sisi tubuh)</w:t>
      </w:r>
    </w:p>
    <w:p>
      <w:pPr>
        <w:pStyle w:val="ListParagraph"/>
        <w:numPr>
          <w:ilvl w:val="3"/>
          <w:numId w:val="10"/>
        </w:numPr>
        <w:tabs>
          <w:tab w:pos="992" w:val="left" w:leader="none"/>
        </w:tabs>
        <w:spacing w:line="205" w:lineRule="exact" w:before="117" w:after="0"/>
        <w:ind w:left="992" w:right="0" w:hanging="288"/>
        <w:jc w:val="left"/>
        <w:rPr>
          <w:sz w:val="18"/>
        </w:rPr>
      </w:pPr>
      <w:r>
        <w:rPr>
          <w:sz w:val="18"/>
        </w:rPr>
        <w:t>Berdasarkan</w:t>
      </w:r>
      <w:r>
        <w:rPr>
          <w:spacing w:val="-8"/>
          <w:sz w:val="18"/>
        </w:rPr>
        <w:t> </w:t>
      </w:r>
      <w:r>
        <w:rPr>
          <w:spacing w:val="-2"/>
          <w:sz w:val="18"/>
        </w:rPr>
        <w:t>penyebab</w:t>
      </w:r>
    </w:p>
    <w:p>
      <w:pPr>
        <w:pStyle w:val="ListParagraph"/>
        <w:numPr>
          <w:ilvl w:val="4"/>
          <w:numId w:val="10"/>
        </w:numPr>
        <w:tabs>
          <w:tab w:pos="1424" w:val="left" w:leader="none"/>
        </w:tabs>
        <w:spacing w:line="205" w:lineRule="exact" w:before="0" w:after="0"/>
        <w:ind w:left="1424" w:right="0" w:hanging="287"/>
        <w:jc w:val="left"/>
        <w:rPr>
          <w:sz w:val="18"/>
        </w:rPr>
      </w:pPr>
      <w:r>
        <w:rPr>
          <w:sz w:val="18"/>
        </w:rPr>
        <w:t>Neuropati</w:t>
      </w:r>
      <w:r>
        <w:rPr>
          <w:spacing w:val="-4"/>
          <w:sz w:val="18"/>
        </w:rPr>
        <w:t> </w:t>
      </w:r>
      <w:r>
        <w:rPr>
          <w:sz w:val="18"/>
        </w:rPr>
        <w:t>diabetik</w:t>
      </w:r>
      <w:r>
        <w:rPr>
          <w:spacing w:val="-6"/>
          <w:sz w:val="18"/>
        </w:rPr>
        <w:t> </w:t>
      </w:r>
      <w:r>
        <w:rPr>
          <w:sz w:val="18"/>
        </w:rPr>
        <w:t>(neuropati</w:t>
      </w:r>
      <w:r>
        <w:rPr>
          <w:spacing w:val="-7"/>
          <w:sz w:val="18"/>
        </w:rPr>
        <w:t> </w:t>
      </w:r>
      <w:r>
        <w:rPr>
          <w:sz w:val="18"/>
        </w:rPr>
        <w:t>akibat</w:t>
      </w:r>
      <w:r>
        <w:rPr>
          <w:spacing w:val="-3"/>
          <w:sz w:val="18"/>
        </w:rPr>
        <w:t> </w:t>
      </w:r>
      <w:r>
        <w:rPr>
          <w:sz w:val="18"/>
        </w:rPr>
        <w:t>komplikasi</w:t>
      </w:r>
      <w:r>
        <w:rPr>
          <w:spacing w:val="-3"/>
          <w:sz w:val="18"/>
        </w:rPr>
        <w:t> </w:t>
      </w:r>
      <w:r>
        <w:rPr>
          <w:sz w:val="18"/>
        </w:rPr>
        <w:t>diabetes.</w:t>
      </w:r>
      <w:r>
        <w:rPr>
          <w:spacing w:val="-2"/>
          <w:sz w:val="18"/>
        </w:rPr>
        <w:t> melitus)</w:t>
      </w:r>
    </w:p>
    <w:p>
      <w:pPr>
        <w:pStyle w:val="ListParagraph"/>
        <w:numPr>
          <w:ilvl w:val="4"/>
          <w:numId w:val="10"/>
        </w:numPr>
        <w:tabs>
          <w:tab w:pos="1425" w:val="left" w:leader="none"/>
        </w:tabs>
        <w:spacing w:line="240" w:lineRule="auto" w:before="1" w:after="0"/>
        <w:ind w:left="1425" w:right="569" w:hanging="288"/>
        <w:jc w:val="left"/>
        <w:rPr>
          <w:sz w:val="18"/>
        </w:rPr>
      </w:pPr>
      <w:r>
        <w:rPr>
          <w:sz w:val="18"/>
        </w:rPr>
        <w:t>Neuropati nutriosional (neuropati</w:t>
      </w:r>
      <w:r>
        <w:rPr>
          <w:spacing w:val="23"/>
          <w:sz w:val="18"/>
        </w:rPr>
        <w:t> </w:t>
      </w:r>
      <w:r>
        <w:rPr>
          <w:sz w:val="18"/>
        </w:rPr>
        <w:t>yang</w:t>
      </w:r>
      <w:r>
        <w:rPr>
          <w:spacing w:val="24"/>
          <w:sz w:val="18"/>
        </w:rPr>
        <w:t> </w:t>
      </w:r>
      <w:r>
        <w:rPr>
          <w:sz w:val="18"/>
        </w:rPr>
        <w:t>terjadi akibat</w:t>
      </w:r>
      <w:r>
        <w:rPr>
          <w:spacing w:val="23"/>
          <w:sz w:val="18"/>
        </w:rPr>
        <w:t> </w:t>
      </w:r>
      <w:r>
        <w:rPr>
          <w:sz w:val="18"/>
        </w:rPr>
        <w:t>kekurangan </w:t>
      </w:r>
      <w:r>
        <w:rPr>
          <w:spacing w:val="-4"/>
          <w:sz w:val="18"/>
        </w:rPr>
        <w:t>gizi)</w:t>
      </w:r>
    </w:p>
    <w:p>
      <w:pPr>
        <w:pStyle w:val="ListParagraph"/>
        <w:numPr>
          <w:ilvl w:val="4"/>
          <w:numId w:val="10"/>
        </w:numPr>
        <w:tabs>
          <w:tab w:pos="1424" w:val="left" w:leader="none"/>
        </w:tabs>
        <w:spacing w:line="240" w:lineRule="auto" w:before="2" w:after="0"/>
        <w:ind w:left="1424" w:right="0" w:hanging="287"/>
        <w:jc w:val="left"/>
        <w:rPr>
          <w:sz w:val="18"/>
        </w:rPr>
      </w:pPr>
      <w:r>
        <w:rPr>
          <w:sz w:val="18"/>
        </w:rPr>
        <w:t>Idiopatik</w:t>
      </w:r>
      <w:r>
        <w:rPr>
          <w:spacing w:val="-4"/>
          <w:sz w:val="18"/>
        </w:rPr>
        <w:t> </w:t>
      </w:r>
      <w:r>
        <w:rPr>
          <w:sz w:val="18"/>
        </w:rPr>
        <w:t>neuropati</w:t>
      </w:r>
      <w:r>
        <w:rPr>
          <w:spacing w:val="-7"/>
          <w:sz w:val="18"/>
        </w:rPr>
        <w:t> </w:t>
      </w:r>
      <w:r>
        <w:rPr>
          <w:sz w:val="18"/>
        </w:rPr>
        <w:t>(bila</w:t>
      </w:r>
      <w:r>
        <w:rPr>
          <w:spacing w:val="-1"/>
          <w:sz w:val="18"/>
        </w:rPr>
        <w:t> </w:t>
      </w:r>
      <w:r>
        <w:rPr>
          <w:sz w:val="18"/>
        </w:rPr>
        <w:t>penyebab</w:t>
      </w:r>
      <w:r>
        <w:rPr>
          <w:spacing w:val="-3"/>
          <w:sz w:val="18"/>
        </w:rPr>
        <w:t> </w:t>
      </w:r>
      <w:r>
        <w:rPr>
          <w:sz w:val="18"/>
        </w:rPr>
        <w:t>neuropati</w:t>
      </w:r>
      <w:r>
        <w:rPr>
          <w:spacing w:val="-7"/>
          <w:sz w:val="18"/>
        </w:rPr>
        <w:t> </w:t>
      </w:r>
      <w:r>
        <w:rPr>
          <w:sz w:val="18"/>
        </w:rPr>
        <w:t>tidak</w:t>
      </w:r>
      <w:r>
        <w:rPr>
          <w:spacing w:val="-3"/>
          <w:sz w:val="18"/>
        </w:rPr>
        <w:t> </w:t>
      </w:r>
      <w:r>
        <w:rPr>
          <w:spacing w:val="-2"/>
          <w:sz w:val="18"/>
        </w:rPr>
        <w:t>diketahui)</w:t>
      </w:r>
    </w:p>
    <w:p>
      <w:pPr>
        <w:pStyle w:val="ListParagraph"/>
        <w:numPr>
          <w:ilvl w:val="2"/>
          <w:numId w:val="10"/>
        </w:numPr>
        <w:tabs>
          <w:tab w:pos="829" w:val="left" w:leader="none"/>
        </w:tabs>
        <w:spacing w:line="240" w:lineRule="auto" w:before="153" w:after="0"/>
        <w:ind w:left="829" w:right="0" w:hanging="405"/>
        <w:jc w:val="both"/>
        <w:rPr>
          <w:sz w:val="18"/>
        </w:rPr>
      </w:pPr>
      <w:bookmarkStart w:name="_bookmark30" w:id="31"/>
      <w:bookmarkEnd w:id="31"/>
      <w:r>
        <w:rPr/>
      </w:r>
      <w:r>
        <w:rPr>
          <w:spacing w:val="-2"/>
          <w:sz w:val="18"/>
        </w:rPr>
        <w:t>Etiologi</w:t>
      </w:r>
    </w:p>
    <w:p>
      <w:pPr>
        <w:pStyle w:val="BodyText"/>
        <w:spacing w:line="237" w:lineRule="auto" w:before="3"/>
        <w:ind w:left="568" w:right="569" w:firstLine="424"/>
        <w:jc w:val="both"/>
      </w:pPr>
      <w:r>
        <w:rPr/>
        <w:t>Menurut Brunner &amp; Suddarth (2013) dalam Artikel (Kusnadi &amp; Zulkarnaini,</w:t>
      </w:r>
      <w:r>
        <w:rPr>
          <w:spacing w:val="-7"/>
        </w:rPr>
        <w:t> </w:t>
      </w:r>
      <w:r>
        <w:rPr/>
        <w:t>2020)</w:t>
      </w:r>
      <w:r>
        <w:rPr>
          <w:spacing w:val="43"/>
        </w:rPr>
        <w:t> </w:t>
      </w:r>
      <w:r>
        <w:rPr/>
        <w:t>ada</w:t>
      </w:r>
      <w:r>
        <w:rPr>
          <w:spacing w:val="-3"/>
        </w:rPr>
        <w:t> </w:t>
      </w:r>
      <w:r>
        <w:rPr/>
        <w:t>beberapa</w:t>
      </w:r>
      <w:r>
        <w:rPr>
          <w:spacing w:val="-2"/>
        </w:rPr>
        <w:t> </w:t>
      </w:r>
      <w:r>
        <w:rPr/>
        <w:t>faktor</w:t>
      </w:r>
      <w:r>
        <w:rPr>
          <w:spacing w:val="-2"/>
        </w:rPr>
        <w:t> </w:t>
      </w:r>
      <w:r>
        <w:rPr/>
        <w:t>penyebab</w:t>
      </w:r>
      <w:r>
        <w:rPr>
          <w:spacing w:val="-2"/>
        </w:rPr>
        <w:t> </w:t>
      </w:r>
      <w:r>
        <w:rPr/>
        <w:t>neuropati</w:t>
      </w:r>
      <w:r>
        <w:rPr>
          <w:spacing w:val="-5"/>
        </w:rPr>
        <w:t> </w:t>
      </w:r>
      <w:r>
        <w:rPr/>
        <w:t>perifer</w:t>
      </w:r>
      <w:r>
        <w:rPr>
          <w:spacing w:val="-2"/>
        </w:rPr>
        <w:t> </w:t>
      </w:r>
      <w:r>
        <w:rPr/>
        <w:t>antara</w:t>
      </w:r>
      <w:r>
        <w:rPr>
          <w:spacing w:val="2"/>
        </w:rPr>
        <w:t> </w:t>
      </w:r>
      <w:r>
        <w:rPr>
          <w:spacing w:val="-2"/>
        </w:rPr>
        <w:t>lain:</w:t>
      </w:r>
    </w:p>
    <w:p>
      <w:pPr>
        <w:pStyle w:val="ListParagraph"/>
        <w:numPr>
          <w:ilvl w:val="3"/>
          <w:numId w:val="10"/>
        </w:numPr>
        <w:tabs>
          <w:tab w:pos="1149" w:val="left" w:leader="none"/>
        </w:tabs>
        <w:spacing w:line="240" w:lineRule="auto" w:before="0" w:after="0"/>
        <w:ind w:left="1149" w:right="0" w:hanging="288"/>
        <w:jc w:val="both"/>
        <w:rPr>
          <w:sz w:val="18"/>
        </w:rPr>
      </w:pPr>
      <w:r>
        <w:rPr>
          <w:sz w:val="18"/>
        </w:rPr>
        <w:t>Trauma</w:t>
      </w:r>
      <w:r>
        <w:rPr>
          <w:spacing w:val="-5"/>
          <w:sz w:val="18"/>
        </w:rPr>
        <w:t> </w:t>
      </w:r>
      <w:r>
        <w:rPr>
          <w:sz w:val="18"/>
        </w:rPr>
        <w:t>atau</w:t>
      </w:r>
      <w:r>
        <w:rPr>
          <w:spacing w:val="-2"/>
          <w:sz w:val="18"/>
        </w:rPr>
        <w:t> cedera</w:t>
      </w:r>
    </w:p>
    <w:p>
      <w:pPr>
        <w:pStyle w:val="BodyText"/>
        <w:spacing w:before="1"/>
        <w:ind w:left="1148" w:right="573" w:firstLine="432"/>
        <w:jc w:val="both"/>
      </w:pPr>
      <w:r>
        <w:rPr/>
        <w:t>Trauma atau cedera salah satu kondisi yang paling umum dan sering</w:t>
      </w:r>
      <w:r>
        <w:rPr>
          <w:spacing w:val="-12"/>
        </w:rPr>
        <w:t> </w:t>
      </w:r>
      <w:r>
        <w:rPr/>
        <w:t>menyebabkan</w:t>
      </w:r>
      <w:r>
        <w:rPr>
          <w:spacing w:val="-11"/>
        </w:rPr>
        <w:t> </w:t>
      </w:r>
      <w:r>
        <w:rPr/>
        <w:t>kerusakan</w:t>
      </w:r>
      <w:r>
        <w:rPr>
          <w:spacing w:val="-11"/>
        </w:rPr>
        <w:t> </w:t>
      </w:r>
      <w:r>
        <w:rPr/>
        <w:t>pada</w:t>
      </w:r>
      <w:r>
        <w:rPr>
          <w:spacing w:val="-11"/>
        </w:rPr>
        <w:t> </w:t>
      </w:r>
      <w:r>
        <w:rPr/>
        <w:t>saraf</w:t>
      </w:r>
      <w:r>
        <w:rPr>
          <w:spacing w:val="-12"/>
        </w:rPr>
        <w:t> </w:t>
      </w:r>
      <w:r>
        <w:rPr/>
        <w:t>adalah</w:t>
      </w:r>
      <w:r>
        <w:rPr>
          <w:spacing w:val="-11"/>
        </w:rPr>
        <w:t> </w:t>
      </w:r>
      <w:r>
        <w:rPr/>
        <w:t>terjadinya</w:t>
      </w:r>
      <w:r>
        <w:rPr>
          <w:spacing w:val="-11"/>
        </w:rPr>
        <w:t> </w:t>
      </w:r>
      <w:r>
        <w:rPr/>
        <w:t>cedera</w:t>
      </w:r>
      <w:r>
        <w:rPr>
          <w:spacing w:val="-11"/>
        </w:rPr>
        <w:t> </w:t>
      </w:r>
      <w:r>
        <w:rPr/>
        <w:t>atau </w:t>
      </w:r>
      <w:r>
        <w:rPr>
          <w:spacing w:val="-2"/>
        </w:rPr>
        <w:t>trauma.</w:t>
      </w:r>
    </w:p>
    <w:p>
      <w:pPr>
        <w:pStyle w:val="ListParagraph"/>
        <w:numPr>
          <w:ilvl w:val="3"/>
          <w:numId w:val="10"/>
        </w:numPr>
        <w:tabs>
          <w:tab w:pos="1149" w:val="left" w:leader="none"/>
        </w:tabs>
        <w:spacing w:line="207" w:lineRule="exact" w:before="0" w:after="0"/>
        <w:ind w:left="1149" w:right="0" w:hanging="288"/>
        <w:jc w:val="both"/>
        <w:rPr>
          <w:sz w:val="18"/>
        </w:rPr>
      </w:pPr>
      <w:r>
        <w:rPr>
          <w:spacing w:val="-2"/>
          <w:sz w:val="18"/>
        </w:rPr>
        <w:t>Diabetes</w:t>
      </w:r>
    </w:p>
    <w:p>
      <w:pPr>
        <w:pStyle w:val="BodyText"/>
        <w:spacing w:before="1"/>
        <w:ind w:left="1148" w:right="564" w:firstLine="432"/>
        <w:jc w:val="both"/>
      </w:pPr>
      <w:r>
        <w:rPr/>
        <w:t>Diabetes Melitus adalah kondisi yang juga sering dikaitkan dengan</w:t>
      </w:r>
      <w:r>
        <w:rPr>
          <w:spacing w:val="-6"/>
        </w:rPr>
        <w:t> </w:t>
      </w:r>
      <w:r>
        <w:rPr/>
        <w:t>neuropati,</w:t>
      </w:r>
      <w:r>
        <w:rPr>
          <w:spacing w:val="-10"/>
        </w:rPr>
        <w:t> </w:t>
      </w:r>
      <w:r>
        <w:rPr/>
        <w:t>jika</w:t>
      </w:r>
      <w:r>
        <w:rPr>
          <w:spacing w:val="-5"/>
        </w:rPr>
        <w:t> </w:t>
      </w:r>
      <w:r>
        <w:rPr/>
        <w:t>gejala</w:t>
      </w:r>
      <w:r>
        <w:rPr>
          <w:spacing w:val="-4"/>
        </w:rPr>
        <w:t> </w:t>
      </w:r>
      <w:r>
        <w:rPr/>
        <w:t>neuropati</w:t>
      </w:r>
      <w:r>
        <w:rPr>
          <w:spacing w:val="-11"/>
        </w:rPr>
        <w:t> </w:t>
      </w:r>
      <w:r>
        <w:rPr/>
        <w:t>perifer</w:t>
      </w:r>
      <w:r>
        <w:rPr>
          <w:spacing w:val="-4"/>
        </w:rPr>
        <w:t> </w:t>
      </w:r>
      <w:r>
        <w:rPr/>
        <w:t>muncul</w:t>
      </w:r>
      <w:r>
        <w:rPr>
          <w:spacing w:val="-11"/>
        </w:rPr>
        <w:t> </w:t>
      </w:r>
      <w:r>
        <w:rPr/>
        <w:t>pada</w:t>
      </w:r>
      <w:r>
        <w:rPr>
          <w:spacing w:val="-8"/>
        </w:rPr>
        <w:t> </w:t>
      </w:r>
      <w:r>
        <w:rPr/>
        <w:t>orang</w:t>
      </w:r>
      <w:r>
        <w:rPr>
          <w:spacing w:val="-3"/>
        </w:rPr>
        <w:t> </w:t>
      </w:r>
      <w:r>
        <w:rPr/>
        <w:t>yang menderita diabetes, maka kondisi ini lebih dikenal dengan istilah neuropati diabetes. Kondisi</w:t>
      </w:r>
      <w:r>
        <w:rPr>
          <w:spacing w:val="-4"/>
        </w:rPr>
        <w:t> </w:t>
      </w:r>
      <w:r>
        <w:rPr/>
        <w:t>ini biasanya lebih parah</w:t>
      </w:r>
      <w:r>
        <w:rPr>
          <w:spacing w:val="-3"/>
        </w:rPr>
        <w:t> </w:t>
      </w:r>
      <w:r>
        <w:rPr/>
        <w:t>jika diabetes yang diderita tidak dikendalikan, penderita mengalami obesitas, atau </w:t>
      </w:r>
      <w:r>
        <w:rPr>
          <w:spacing w:val="-2"/>
        </w:rPr>
        <w:t>hipertensi.</w:t>
      </w:r>
    </w:p>
    <w:p>
      <w:pPr>
        <w:pStyle w:val="BodyText"/>
        <w:spacing w:after="0"/>
        <w:jc w:val="both"/>
        <w:sectPr>
          <w:pgSz w:w="8400" w:h="11910"/>
          <w:pgMar w:header="0" w:footer="958" w:top="880" w:bottom="1160" w:left="992" w:right="566"/>
        </w:sectPr>
      </w:pPr>
    </w:p>
    <w:p>
      <w:pPr>
        <w:pStyle w:val="ListParagraph"/>
        <w:numPr>
          <w:ilvl w:val="3"/>
          <w:numId w:val="10"/>
        </w:numPr>
        <w:tabs>
          <w:tab w:pos="1149" w:val="left" w:leader="none"/>
        </w:tabs>
        <w:spacing w:line="205" w:lineRule="exact" w:before="80" w:after="0"/>
        <w:ind w:left="1149" w:right="0" w:hanging="288"/>
        <w:jc w:val="both"/>
        <w:rPr>
          <w:sz w:val="18"/>
        </w:rPr>
      </w:pPr>
      <w:r>
        <w:rPr>
          <w:sz w:val="18"/>
        </w:rPr>
        <w:t>Penyakit</w:t>
      </w:r>
      <w:r>
        <w:rPr>
          <w:spacing w:val="-6"/>
          <w:sz w:val="18"/>
        </w:rPr>
        <w:t> </w:t>
      </w:r>
      <w:r>
        <w:rPr>
          <w:spacing w:val="-2"/>
          <w:sz w:val="18"/>
        </w:rPr>
        <w:t>autoimun</w:t>
      </w:r>
    </w:p>
    <w:p>
      <w:pPr>
        <w:pStyle w:val="BodyText"/>
        <w:ind w:left="1148" w:right="573" w:firstLine="432"/>
        <w:jc w:val="both"/>
      </w:pPr>
      <w:r>
        <w:rPr/>
        <w:t>Penyakit</w:t>
      </w:r>
      <w:r>
        <w:rPr>
          <w:spacing w:val="-2"/>
        </w:rPr>
        <w:t> </w:t>
      </w:r>
      <w:r>
        <w:rPr/>
        <w:t>autoimun</w:t>
      </w:r>
      <w:r>
        <w:rPr>
          <w:spacing w:val="-5"/>
        </w:rPr>
        <w:t> </w:t>
      </w:r>
      <w:r>
        <w:rPr/>
        <w:t>bisa</w:t>
      </w:r>
      <w:r>
        <w:rPr>
          <w:spacing w:val="-4"/>
        </w:rPr>
        <w:t> </w:t>
      </w:r>
      <w:r>
        <w:rPr/>
        <w:t>menjadi</w:t>
      </w:r>
      <w:r>
        <w:rPr>
          <w:spacing w:val="-5"/>
        </w:rPr>
        <w:t> </w:t>
      </w:r>
      <w:r>
        <w:rPr/>
        <w:t>penyebab munculnya</w:t>
      </w:r>
      <w:r>
        <w:rPr>
          <w:spacing w:val="-4"/>
        </w:rPr>
        <w:t> </w:t>
      </w:r>
      <w:r>
        <w:rPr/>
        <w:t>neuropati, misalnya rheumatoid arthritis, penyakit lupus sistemik, dan sindrom </w:t>
      </w:r>
      <w:r>
        <w:rPr>
          <w:spacing w:val="-2"/>
        </w:rPr>
        <w:t>Sjogren</w:t>
      </w:r>
    </w:p>
    <w:p>
      <w:pPr>
        <w:pStyle w:val="ListParagraph"/>
        <w:numPr>
          <w:ilvl w:val="3"/>
          <w:numId w:val="10"/>
        </w:numPr>
        <w:tabs>
          <w:tab w:pos="1149" w:val="left" w:leader="none"/>
        </w:tabs>
        <w:spacing w:line="205" w:lineRule="exact" w:before="2" w:after="0"/>
        <w:ind w:left="1149" w:right="0" w:hanging="288"/>
        <w:jc w:val="both"/>
        <w:rPr>
          <w:sz w:val="18"/>
        </w:rPr>
      </w:pPr>
      <w:r>
        <w:rPr>
          <w:spacing w:val="-2"/>
          <w:sz w:val="18"/>
        </w:rPr>
        <w:t>Infeksi</w:t>
      </w:r>
    </w:p>
    <w:p>
      <w:pPr>
        <w:pStyle w:val="BodyText"/>
        <w:ind w:left="1148" w:right="575" w:firstLine="432"/>
        <w:jc w:val="both"/>
      </w:pPr>
      <w:r>
        <w:rPr/>
        <w:t>Infeksi</w:t>
      </w:r>
      <w:r>
        <w:rPr>
          <w:spacing w:val="-1"/>
        </w:rPr>
        <w:t> </w:t>
      </w:r>
      <w:r>
        <w:rPr/>
        <w:t>virus maupun</w:t>
      </w:r>
      <w:r>
        <w:rPr>
          <w:spacing w:val="-5"/>
        </w:rPr>
        <w:t> </w:t>
      </w:r>
      <w:r>
        <w:rPr/>
        <w:t>bakteri</w:t>
      </w:r>
      <w:r>
        <w:rPr>
          <w:spacing w:val="-1"/>
        </w:rPr>
        <w:t> </w:t>
      </w:r>
      <w:r>
        <w:rPr/>
        <w:t>juga</w:t>
      </w:r>
      <w:r>
        <w:rPr>
          <w:spacing w:val="-3"/>
        </w:rPr>
        <w:t> </w:t>
      </w:r>
      <w:r>
        <w:rPr/>
        <w:t>bisa menyebabkan</w:t>
      </w:r>
      <w:r>
        <w:rPr>
          <w:spacing w:val="-1"/>
        </w:rPr>
        <w:t> </w:t>
      </w:r>
      <w:r>
        <w:rPr/>
        <w:t>munculnya neuropati, misalnya HIV/AIDS, penyakit Lyme, dan sifilis.</w:t>
      </w:r>
    </w:p>
    <w:p>
      <w:pPr>
        <w:pStyle w:val="ListParagraph"/>
        <w:numPr>
          <w:ilvl w:val="3"/>
          <w:numId w:val="10"/>
        </w:numPr>
        <w:tabs>
          <w:tab w:pos="1149" w:val="left" w:leader="none"/>
        </w:tabs>
        <w:spacing w:line="240" w:lineRule="auto" w:before="1" w:after="0"/>
        <w:ind w:left="1149" w:right="0" w:hanging="288"/>
        <w:jc w:val="both"/>
        <w:rPr>
          <w:sz w:val="18"/>
        </w:rPr>
      </w:pPr>
      <w:r>
        <w:rPr>
          <w:sz w:val="18"/>
        </w:rPr>
        <w:t>Penyakit</w:t>
      </w:r>
      <w:r>
        <w:rPr>
          <w:spacing w:val="-6"/>
          <w:sz w:val="18"/>
        </w:rPr>
        <w:t> </w:t>
      </w:r>
      <w:r>
        <w:rPr>
          <w:spacing w:val="-2"/>
          <w:sz w:val="18"/>
        </w:rPr>
        <w:t>keturunan.</w:t>
      </w:r>
    </w:p>
    <w:p>
      <w:pPr>
        <w:pStyle w:val="BodyText"/>
        <w:spacing w:before="1"/>
        <w:ind w:left="1148" w:right="569" w:firstLine="432"/>
        <w:jc w:val="both"/>
      </w:pPr>
      <w:r>
        <w:rPr/>
        <w:t>Neuropati juga bisa terjadi sebagai akibat dari penyakit keturunan, misalnya ataksia Friedreich, porfiria dan penyakit Charcot-</w:t>
      </w:r>
      <w:r>
        <w:rPr>
          <w:spacing w:val="-2"/>
        </w:rPr>
        <w:t>Marie-Tooth.</w:t>
      </w:r>
    </w:p>
    <w:p>
      <w:pPr>
        <w:pStyle w:val="ListParagraph"/>
        <w:numPr>
          <w:ilvl w:val="3"/>
          <w:numId w:val="10"/>
        </w:numPr>
        <w:tabs>
          <w:tab w:pos="1149" w:val="left" w:leader="none"/>
        </w:tabs>
        <w:spacing w:line="206" w:lineRule="exact" w:before="0" w:after="0"/>
        <w:ind w:left="1149" w:right="0" w:hanging="288"/>
        <w:jc w:val="both"/>
        <w:rPr>
          <w:sz w:val="18"/>
        </w:rPr>
      </w:pPr>
      <w:r>
        <w:rPr>
          <w:sz w:val="18"/>
        </w:rPr>
        <w:t>Obat-</w:t>
      </w:r>
      <w:r>
        <w:rPr>
          <w:spacing w:val="-2"/>
          <w:sz w:val="18"/>
        </w:rPr>
        <w:t>obatan</w:t>
      </w:r>
    </w:p>
    <w:p>
      <w:pPr>
        <w:pStyle w:val="BodyText"/>
        <w:spacing w:before="1"/>
        <w:ind w:left="1148" w:right="571" w:firstLine="432"/>
        <w:jc w:val="both"/>
      </w:pPr>
      <w:r>
        <w:rPr/>
        <w:t>Obat-obatan</w:t>
      </w:r>
      <w:r>
        <w:rPr>
          <w:spacing w:val="-12"/>
        </w:rPr>
        <w:t> </w:t>
      </w:r>
      <w:r>
        <w:rPr/>
        <w:t>untuk</w:t>
      </w:r>
      <w:r>
        <w:rPr>
          <w:spacing w:val="-11"/>
        </w:rPr>
        <w:t> </w:t>
      </w:r>
      <w:r>
        <w:rPr/>
        <w:t>terapi</w:t>
      </w:r>
      <w:r>
        <w:rPr>
          <w:spacing w:val="-11"/>
        </w:rPr>
        <w:t> </w:t>
      </w:r>
      <w:r>
        <w:rPr/>
        <w:t>kanker,</w:t>
      </w:r>
      <w:r>
        <w:rPr>
          <w:spacing w:val="-11"/>
        </w:rPr>
        <w:t> </w:t>
      </w:r>
      <w:r>
        <w:rPr/>
        <w:t>seperti</w:t>
      </w:r>
      <w:r>
        <w:rPr>
          <w:spacing w:val="-12"/>
        </w:rPr>
        <w:t> </w:t>
      </w:r>
      <w:r>
        <w:rPr/>
        <w:t>vincristine</w:t>
      </w:r>
      <w:r>
        <w:rPr>
          <w:spacing w:val="-11"/>
        </w:rPr>
        <w:t> </w:t>
      </w:r>
      <w:r>
        <w:rPr/>
        <w:t>dan</w:t>
      </w:r>
      <w:r>
        <w:rPr>
          <w:spacing w:val="-11"/>
        </w:rPr>
        <w:t> </w:t>
      </w:r>
      <w:r>
        <w:rPr/>
        <w:t>antibiotik seperti</w:t>
      </w:r>
      <w:r>
        <w:rPr>
          <w:spacing w:val="-8"/>
        </w:rPr>
        <w:t> </w:t>
      </w:r>
      <w:r>
        <w:rPr/>
        <w:t>metronidazole</w:t>
      </w:r>
      <w:r>
        <w:rPr>
          <w:spacing w:val="-9"/>
        </w:rPr>
        <w:t> </w:t>
      </w:r>
      <w:r>
        <w:rPr/>
        <w:t>dan</w:t>
      </w:r>
      <w:r>
        <w:rPr>
          <w:spacing w:val="-8"/>
        </w:rPr>
        <w:t> </w:t>
      </w:r>
      <w:r>
        <w:rPr/>
        <w:t>isoniazid,</w:t>
      </w:r>
      <w:r>
        <w:rPr>
          <w:spacing w:val="-7"/>
        </w:rPr>
        <w:t> </w:t>
      </w:r>
      <w:r>
        <w:rPr/>
        <w:t>bisa</w:t>
      </w:r>
      <w:r>
        <w:rPr>
          <w:spacing w:val="-5"/>
        </w:rPr>
        <w:t> </w:t>
      </w:r>
      <w:r>
        <w:rPr/>
        <w:t>menyebabkan</w:t>
      </w:r>
      <w:r>
        <w:rPr>
          <w:spacing w:val="-11"/>
        </w:rPr>
        <w:t> </w:t>
      </w:r>
      <w:r>
        <w:rPr/>
        <w:t>kerusakan</w:t>
      </w:r>
      <w:r>
        <w:rPr>
          <w:spacing w:val="-11"/>
        </w:rPr>
        <w:t> </w:t>
      </w:r>
      <w:r>
        <w:rPr/>
        <w:t>pada bagian saraf (Bruner &amp; Suddarth. 2013).</w:t>
      </w:r>
    </w:p>
    <w:p>
      <w:pPr>
        <w:pStyle w:val="ListParagraph"/>
        <w:numPr>
          <w:ilvl w:val="2"/>
          <w:numId w:val="10"/>
        </w:numPr>
        <w:tabs>
          <w:tab w:pos="829" w:val="left" w:leader="none"/>
        </w:tabs>
        <w:spacing w:line="205" w:lineRule="exact" w:before="155" w:after="0"/>
        <w:ind w:left="829" w:right="0" w:hanging="405"/>
        <w:jc w:val="both"/>
        <w:rPr>
          <w:sz w:val="18"/>
        </w:rPr>
      </w:pPr>
      <w:bookmarkStart w:name="_bookmark31" w:id="32"/>
      <w:bookmarkEnd w:id="32"/>
      <w:r>
        <w:rPr/>
      </w:r>
      <w:r>
        <w:rPr>
          <w:sz w:val="18"/>
        </w:rPr>
        <w:t>Manifestasi</w:t>
      </w:r>
      <w:r>
        <w:rPr>
          <w:spacing w:val="-8"/>
          <w:sz w:val="18"/>
        </w:rPr>
        <w:t> </w:t>
      </w:r>
      <w:r>
        <w:rPr>
          <w:spacing w:val="-2"/>
          <w:sz w:val="18"/>
        </w:rPr>
        <w:t>klinis</w:t>
      </w:r>
    </w:p>
    <w:p>
      <w:pPr>
        <w:pStyle w:val="BodyText"/>
        <w:ind w:left="568" w:right="561" w:firstLine="424"/>
        <w:jc w:val="both"/>
      </w:pPr>
      <w:r>
        <w:rPr/>
        <w:t>Menurut Bruner &amp; Suddarth. 2013 dalam Artikel (</w:t>
      </w:r>
      <w:r>
        <w:rPr>
          <w:i/>
        </w:rPr>
        <w:t>Wisti Agustina</w:t>
      </w:r>
      <w:r>
        <w:rPr/>
        <w:t>, 2021) Gejala yang muncul tergantung pada jenis saraf yang dikenai yaitu sensorik motorik ataupun otonom.</w:t>
      </w:r>
    </w:p>
    <w:p>
      <w:pPr>
        <w:pStyle w:val="ListParagraph"/>
        <w:numPr>
          <w:ilvl w:val="3"/>
          <w:numId w:val="10"/>
        </w:numPr>
        <w:tabs>
          <w:tab w:pos="1149" w:val="left" w:leader="none"/>
        </w:tabs>
        <w:spacing w:line="205" w:lineRule="exact" w:before="2" w:after="0"/>
        <w:ind w:left="1149" w:right="0" w:hanging="288"/>
        <w:jc w:val="both"/>
        <w:rPr>
          <w:sz w:val="18"/>
        </w:rPr>
      </w:pPr>
      <w:r>
        <w:rPr>
          <w:sz w:val="18"/>
        </w:rPr>
        <w:t>Perubahan</w:t>
      </w:r>
      <w:r>
        <w:rPr>
          <w:spacing w:val="-8"/>
          <w:sz w:val="18"/>
        </w:rPr>
        <w:t> </w:t>
      </w:r>
      <w:r>
        <w:rPr>
          <w:spacing w:val="-2"/>
          <w:sz w:val="18"/>
        </w:rPr>
        <w:t>sensasi</w:t>
      </w:r>
    </w:p>
    <w:p>
      <w:pPr>
        <w:pStyle w:val="BodyText"/>
        <w:ind w:left="1148" w:right="571"/>
        <w:jc w:val="both"/>
      </w:pPr>
      <w:r>
        <w:rPr/>
        <w:t>Kerusakan pada saraf sensori akan mengakibatkan perubahan sensasi perasaan terbakar, nyeri, geli, kebas atau mati rasa ketidakmampuan untuk membedakan posisi yang dapat mengakibatkan gangguan </w:t>
      </w:r>
      <w:r>
        <w:rPr>
          <w:spacing w:val="-2"/>
        </w:rPr>
        <w:t>kordinasi.</w:t>
      </w:r>
    </w:p>
    <w:p>
      <w:pPr>
        <w:pStyle w:val="ListParagraph"/>
        <w:numPr>
          <w:ilvl w:val="3"/>
          <w:numId w:val="10"/>
        </w:numPr>
        <w:tabs>
          <w:tab w:pos="1149" w:val="left" w:leader="none"/>
        </w:tabs>
        <w:spacing w:line="240" w:lineRule="auto" w:before="0" w:after="0"/>
        <w:ind w:left="1149" w:right="0" w:hanging="288"/>
        <w:jc w:val="both"/>
        <w:rPr>
          <w:sz w:val="18"/>
        </w:rPr>
      </w:pPr>
      <w:r>
        <w:rPr>
          <w:sz w:val="18"/>
        </w:rPr>
        <w:t>Kesulitan</w:t>
      </w:r>
      <w:r>
        <w:rPr>
          <w:spacing w:val="-5"/>
          <w:sz w:val="18"/>
        </w:rPr>
        <w:t> </w:t>
      </w:r>
      <w:r>
        <w:rPr>
          <w:sz w:val="18"/>
        </w:rPr>
        <w:t>untuk</w:t>
      </w:r>
      <w:r>
        <w:rPr>
          <w:spacing w:val="-8"/>
          <w:sz w:val="18"/>
        </w:rPr>
        <w:t> </w:t>
      </w:r>
      <w:r>
        <w:rPr>
          <w:spacing w:val="-2"/>
          <w:sz w:val="18"/>
        </w:rPr>
        <w:t>bergerak</w:t>
      </w:r>
    </w:p>
    <w:p>
      <w:pPr>
        <w:pStyle w:val="BodyText"/>
        <w:ind w:left="1148" w:right="565"/>
        <w:jc w:val="both"/>
      </w:pPr>
      <w:r>
        <w:rPr/>
        <w:t>Kerusakan pada saraf motorik menyebabkan gangguan dalam mengontrol sistem</w:t>
      </w:r>
      <w:r>
        <w:rPr>
          <w:spacing w:val="-1"/>
        </w:rPr>
        <w:t> </w:t>
      </w:r>
      <w:r>
        <w:rPr/>
        <w:t>otot yang</w:t>
      </w:r>
      <w:r>
        <w:rPr>
          <w:spacing w:val="-3"/>
        </w:rPr>
        <w:t> </w:t>
      </w:r>
      <w:r>
        <w:rPr/>
        <w:t>akhirnya dapat menyebabkan kelemahan, atropi, dan kehilangan ketangkasan. Gejala utonom Saraf otonom berfungsi untuk mengontrol gerakan involunter atau semi volunter, seperti kontrol terhadap gerakan organ dalam dan tekanan darah, kerusakan pada saral otonom dapat menyebabkan:</w:t>
      </w:r>
    </w:p>
    <w:p>
      <w:pPr>
        <w:pStyle w:val="ListParagraph"/>
        <w:numPr>
          <w:ilvl w:val="4"/>
          <w:numId w:val="10"/>
        </w:numPr>
        <w:tabs>
          <w:tab w:pos="1424" w:val="left" w:leader="none"/>
        </w:tabs>
        <w:spacing w:line="205" w:lineRule="exact" w:before="3" w:after="0"/>
        <w:ind w:left="1424" w:right="0" w:hanging="287"/>
        <w:jc w:val="both"/>
        <w:rPr>
          <w:sz w:val="18"/>
        </w:rPr>
      </w:pPr>
      <w:r>
        <w:rPr>
          <w:sz w:val="18"/>
        </w:rPr>
        <w:t>Penglihatan</w:t>
      </w:r>
      <w:r>
        <w:rPr>
          <w:spacing w:val="-9"/>
          <w:sz w:val="18"/>
        </w:rPr>
        <w:t> </w:t>
      </w:r>
      <w:r>
        <w:rPr>
          <w:spacing w:val="-2"/>
          <w:sz w:val="18"/>
        </w:rPr>
        <w:t>kabur.</w:t>
      </w:r>
    </w:p>
    <w:p>
      <w:pPr>
        <w:pStyle w:val="ListParagraph"/>
        <w:numPr>
          <w:ilvl w:val="4"/>
          <w:numId w:val="10"/>
        </w:numPr>
        <w:tabs>
          <w:tab w:pos="1424" w:val="left" w:leader="none"/>
        </w:tabs>
        <w:spacing w:line="205" w:lineRule="exact" w:before="0" w:after="0"/>
        <w:ind w:left="1424" w:right="0" w:hanging="287"/>
        <w:jc w:val="both"/>
        <w:rPr>
          <w:sz w:val="18"/>
        </w:rPr>
      </w:pPr>
      <w:r>
        <w:rPr>
          <w:sz w:val="18"/>
        </w:rPr>
        <w:t>Gangguan</w:t>
      </w:r>
      <w:r>
        <w:rPr>
          <w:spacing w:val="-2"/>
          <w:sz w:val="18"/>
        </w:rPr>
        <w:t> </w:t>
      </w:r>
      <w:r>
        <w:rPr>
          <w:sz w:val="18"/>
        </w:rPr>
        <w:t>dalam</w:t>
      </w:r>
      <w:r>
        <w:rPr>
          <w:spacing w:val="-8"/>
          <w:sz w:val="18"/>
        </w:rPr>
        <w:t> </w:t>
      </w:r>
      <w:r>
        <w:rPr>
          <w:sz w:val="18"/>
        </w:rPr>
        <w:t>produksi</w:t>
      </w:r>
      <w:r>
        <w:rPr>
          <w:spacing w:val="-1"/>
          <w:sz w:val="18"/>
        </w:rPr>
        <w:t> </w:t>
      </w:r>
      <w:r>
        <w:rPr>
          <w:spacing w:val="-2"/>
          <w:sz w:val="18"/>
        </w:rPr>
        <w:t>keringat</w:t>
      </w:r>
    </w:p>
    <w:p>
      <w:pPr>
        <w:pStyle w:val="ListParagraph"/>
        <w:numPr>
          <w:ilvl w:val="4"/>
          <w:numId w:val="10"/>
        </w:numPr>
        <w:tabs>
          <w:tab w:pos="1425" w:val="left" w:leader="none"/>
        </w:tabs>
        <w:spacing w:line="240" w:lineRule="auto" w:before="1" w:after="0"/>
        <w:ind w:left="1425" w:right="983" w:hanging="288"/>
        <w:jc w:val="left"/>
        <w:rPr>
          <w:sz w:val="18"/>
        </w:rPr>
      </w:pPr>
      <w:r>
        <w:rPr>
          <w:sz w:val="18"/>
        </w:rPr>
        <w:t>Pusing</w:t>
      </w:r>
      <w:r>
        <w:rPr>
          <w:spacing w:val="-4"/>
          <w:sz w:val="18"/>
        </w:rPr>
        <w:t> </w:t>
      </w:r>
      <w:r>
        <w:rPr>
          <w:sz w:val="18"/>
        </w:rPr>
        <w:t>yang</w:t>
      </w:r>
      <w:r>
        <w:rPr>
          <w:spacing w:val="-4"/>
          <w:sz w:val="18"/>
        </w:rPr>
        <w:t> </w:t>
      </w:r>
      <w:r>
        <w:rPr>
          <w:sz w:val="18"/>
        </w:rPr>
        <w:t>terjadi</w:t>
      </w:r>
      <w:r>
        <w:rPr>
          <w:spacing w:val="-4"/>
          <w:sz w:val="18"/>
        </w:rPr>
        <w:t> </w:t>
      </w:r>
      <w:r>
        <w:rPr>
          <w:sz w:val="18"/>
        </w:rPr>
        <w:t>saat</w:t>
      </w:r>
      <w:r>
        <w:rPr>
          <w:spacing w:val="-4"/>
          <w:sz w:val="18"/>
        </w:rPr>
        <w:t> </w:t>
      </w:r>
      <w:r>
        <w:rPr>
          <w:sz w:val="18"/>
        </w:rPr>
        <w:t>berdiri</w:t>
      </w:r>
      <w:r>
        <w:rPr>
          <w:spacing w:val="-2"/>
          <w:sz w:val="18"/>
        </w:rPr>
        <w:t> </w:t>
      </w:r>
      <w:r>
        <w:rPr>
          <w:sz w:val="18"/>
        </w:rPr>
        <w:t>yang</w:t>
      </w:r>
      <w:r>
        <w:rPr>
          <w:spacing w:val="-8"/>
          <w:sz w:val="18"/>
        </w:rPr>
        <w:t> </w:t>
      </w:r>
      <w:r>
        <w:rPr>
          <w:sz w:val="18"/>
        </w:rPr>
        <w:t>sering</w:t>
      </w:r>
      <w:r>
        <w:rPr>
          <w:spacing w:val="-4"/>
          <w:sz w:val="18"/>
        </w:rPr>
        <w:t> </w:t>
      </w:r>
      <w:r>
        <w:rPr>
          <w:sz w:val="18"/>
        </w:rPr>
        <w:t>dikaitkan</w:t>
      </w:r>
      <w:r>
        <w:rPr>
          <w:spacing w:val="-8"/>
          <w:sz w:val="18"/>
        </w:rPr>
        <w:t> </w:t>
      </w:r>
      <w:r>
        <w:rPr>
          <w:sz w:val="18"/>
        </w:rPr>
        <w:t>turunya tekanan darah.</w:t>
      </w:r>
    </w:p>
    <w:p>
      <w:pPr>
        <w:pStyle w:val="ListParagraph"/>
        <w:numPr>
          <w:ilvl w:val="4"/>
          <w:numId w:val="10"/>
        </w:numPr>
        <w:tabs>
          <w:tab w:pos="1425" w:val="left" w:leader="none"/>
        </w:tabs>
        <w:spacing w:line="240" w:lineRule="auto" w:before="0" w:after="0"/>
        <w:ind w:left="1425" w:right="1273" w:hanging="288"/>
        <w:jc w:val="left"/>
        <w:rPr>
          <w:sz w:val="18"/>
        </w:rPr>
      </w:pPr>
      <w:r>
        <w:rPr>
          <w:sz w:val="18"/>
        </w:rPr>
        <w:t>Intoleransi</w:t>
      </w:r>
      <w:r>
        <w:rPr>
          <w:spacing w:val="-6"/>
          <w:sz w:val="18"/>
        </w:rPr>
        <w:t> </w:t>
      </w:r>
      <w:r>
        <w:rPr>
          <w:sz w:val="18"/>
        </w:rPr>
        <w:t>terhadap</w:t>
      </w:r>
      <w:r>
        <w:rPr>
          <w:spacing w:val="-6"/>
          <w:sz w:val="18"/>
        </w:rPr>
        <w:t> </w:t>
      </w:r>
      <w:r>
        <w:rPr>
          <w:sz w:val="18"/>
        </w:rPr>
        <w:t>panas</w:t>
      </w:r>
      <w:r>
        <w:rPr>
          <w:spacing w:val="-3"/>
          <w:sz w:val="18"/>
        </w:rPr>
        <w:t> </w:t>
      </w:r>
      <w:r>
        <w:rPr>
          <w:sz w:val="18"/>
        </w:rPr>
        <w:t>(penurunan</w:t>
      </w:r>
      <w:r>
        <w:rPr>
          <w:spacing w:val="-6"/>
          <w:sz w:val="18"/>
        </w:rPr>
        <w:t> </w:t>
      </w:r>
      <w:r>
        <w:rPr>
          <w:sz w:val="18"/>
        </w:rPr>
        <w:t>kemmapuan</w:t>
      </w:r>
      <w:r>
        <w:rPr>
          <w:spacing w:val="-10"/>
          <w:sz w:val="18"/>
        </w:rPr>
        <w:t> </w:t>
      </w:r>
      <w:r>
        <w:rPr>
          <w:sz w:val="18"/>
        </w:rPr>
        <w:t>untuk mengatur suhu tubuh).</w:t>
      </w:r>
    </w:p>
    <w:p>
      <w:pPr>
        <w:pStyle w:val="ListParagraph"/>
        <w:numPr>
          <w:ilvl w:val="4"/>
          <w:numId w:val="10"/>
        </w:numPr>
        <w:tabs>
          <w:tab w:pos="1425" w:val="left" w:leader="none"/>
        </w:tabs>
        <w:spacing w:line="240" w:lineRule="auto" w:before="0" w:after="0"/>
        <w:ind w:left="1425" w:right="918" w:hanging="288"/>
        <w:jc w:val="left"/>
        <w:rPr>
          <w:sz w:val="18"/>
        </w:rPr>
      </w:pPr>
      <w:r>
        <w:rPr>
          <w:sz w:val="18"/>
        </w:rPr>
        <w:t>Merasa</w:t>
      </w:r>
      <w:r>
        <w:rPr>
          <w:spacing w:val="-4"/>
          <w:sz w:val="18"/>
        </w:rPr>
        <w:t> </w:t>
      </w:r>
      <w:r>
        <w:rPr>
          <w:sz w:val="18"/>
        </w:rPr>
        <w:t>perut</w:t>
      </w:r>
      <w:r>
        <w:rPr>
          <w:spacing w:val="-4"/>
          <w:sz w:val="18"/>
        </w:rPr>
        <w:t> </w:t>
      </w:r>
      <w:r>
        <w:rPr>
          <w:sz w:val="18"/>
        </w:rPr>
        <w:t>penuh</w:t>
      </w:r>
      <w:r>
        <w:rPr>
          <w:spacing w:val="-4"/>
          <w:sz w:val="18"/>
        </w:rPr>
        <w:t> </w:t>
      </w:r>
      <w:r>
        <w:rPr>
          <w:sz w:val="18"/>
        </w:rPr>
        <w:t>setelah</w:t>
      </w:r>
      <w:r>
        <w:rPr>
          <w:spacing w:val="-4"/>
          <w:sz w:val="18"/>
        </w:rPr>
        <w:t> </w:t>
      </w:r>
      <w:r>
        <w:rPr>
          <w:sz w:val="18"/>
        </w:rPr>
        <w:t>makan</w:t>
      </w:r>
      <w:r>
        <w:rPr>
          <w:spacing w:val="-7"/>
          <w:sz w:val="18"/>
        </w:rPr>
        <w:t> </w:t>
      </w:r>
      <w:r>
        <w:rPr>
          <w:sz w:val="18"/>
        </w:rPr>
        <w:t>dalam</w:t>
      </w:r>
      <w:r>
        <w:rPr>
          <w:spacing w:val="-5"/>
          <w:sz w:val="18"/>
        </w:rPr>
        <w:t> </w:t>
      </w:r>
      <w:r>
        <w:rPr>
          <w:sz w:val="18"/>
        </w:rPr>
        <w:t>jumlah</w:t>
      </w:r>
      <w:r>
        <w:rPr>
          <w:spacing w:val="-4"/>
          <w:sz w:val="18"/>
        </w:rPr>
        <w:t> </w:t>
      </w:r>
      <w:r>
        <w:rPr>
          <w:sz w:val="18"/>
        </w:rPr>
        <w:t>yang</w:t>
      </w:r>
      <w:r>
        <w:rPr>
          <w:spacing w:val="-7"/>
          <w:sz w:val="18"/>
        </w:rPr>
        <w:t> </w:t>
      </w:r>
      <w:r>
        <w:rPr>
          <w:sz w:val="18"/>
        </w:rPr>
        <w:t>sedikit. (cepat kenyang).</w:t>
      </w:r>
    </w:p>
    <w:p>
      <w:pPr>
        <w:pStyle w:val="ListParagraph"/>
        <w:numPr>
          <w:ilvl w:val="4"/>
          <w:numId w:val="10"/>
        </w:numPr>
        <w:tabs>
          <w:tab w:pos="1424" w:val="left" w:leader="none"/>
        </w:tabs>
        <w:spacing w:line="205" w:lineRule="exact" w:before="0" w:after="0"/>
        <w:ind w:left="1424" w:right="0" w:hanging="287"/>
        <w:jc w:val="left"/>
        <w:rPr>
          <w:sz w:val="18"/>
        </w:rPr>
      </w:pPr>
      <w:r>
        <w:rPr>
          <w:spacing w:val="-2"/>
          <w:sz w:val="18"/>
        </w:rPr>
        <w:t>Diare</w:t>
      </w:r>
    </w:p>
    <w:p>
      <w:pPr>
        <w:pStyle w:val="ListParagraph"/>
        <w:numPr>
          <w:ilvl w:val="2"/>
          <w:numId w:val="10"/>
        </w:numPr>
        <w:tabs>
          <w:tab w:pos="829" w:val="left" w:leader="none"/>
        </w:tabs>
        <w:spacing w:line="240" w:lineRule="auto" w:before="157" w:after="0"/>
        <w:ind w:left="829" w:right="0" w:hanging="405"/>
        <w:jc w:val="both"/>
        <w:rPr>
          <w:sz w:val="18"/>
        </w:rPr>
      </w:pPr>
      <w:bookmarkStart w:name="_bookmark32" w:id="33"/>
      <w:bookmarkEnd w:id="33"/>
      <w:r>
        <w:rPr/>
      </w:r>
      <w:r>
        <w:rPr>
          <w:sz w:val="18"/>
        </w:rPr>
        <w:t>Cara</w:t>
      </w:r>
      <w:r>
        <w:rPr>
          <w:spacing w:val="-1"/>
          <w:sz w:val="18"/>
        </w:rPr>
        <w:t> </w:t>
      </w:r>
      <w:r>
        <w:rPr>
          <w:spacing w:val="-2"/>
          <w:sz w:val="18"/>
        </w:rPr>
        <w:t>pengobatan</w:t>
      </w:r>
    </w:p>
    <w:p>
      <w:pPr>
        <w:pStyle w:val="BodyText"/>
        <w:spacing w:before="1"/>
        <w:ind w:left="568" w:right="566" w:firstLine="424"/>
        <w:jc w:val="both"/>
      </w:pPr>
      <w:r>
        <w:rPr/>
        <w:t>Nyeri</w:t>
      </w:r>
      <w:r>
        <w:rPr>
          <w:spacing w:val="-12"/>
        </w:rPr>
        <w:t> </w:t>
      </w:r>
      <w:r>
        <w:rPr/>
        <w:t>neuropati</w:t>
      </w:r>
      <w:r>
        <w:rPr>
          <w:spacing w:val="-11"/>
        </w:rPr>
        <w:t> </w:t>
      </w:r>
      <w:r>
        <w:rPr/>
        <w:t>diabetik</w:t>
      </w:r>
      <w:r>
        <w:rPr>
          <w:spacing w:val="-11"/>
        </w:rPr>
        <w:t> </w:t>
      </w:r>
      <w:r>
        <w:rPr/>
        <w:t>merupakan</w:t>
      </w:r>
      <w:r>
        <w:rPr>
          <w:spacing w:val="-11"/>
        </w:rPr>
        <w:t> </w:t>
      </w:r>
      <w:r>
        <w:rPr/>
        <w:t>kondisi</w:t>
      </w:r>
      <w:r>
        <w:rPr>
          <w:spacing w:val="-12"/>
        </w:rPr>
        <w:t> </w:t>
      </w:r>
      <w:r>
        <w:rPr/>
        <w:t>yang</w:t>
      </w:r>
      <w:r>
        <w:rPr>
          <w:spacing w:val="-11"/>
        </w:rPr>
        <w:t> </w:t>
      </w:r>
      <w:r>
        <w:rPr/>
        <w:t>sangat</w:t>
      </w:r>
      <w:r>
        <w:rPr>
          <w:spacing w:val="-11"/>
        </w:rPr>
        <w:t> </w:t>
      </w:r>
      <w:r>
        <w:rPr/>
        <w:t>mengganggu</w:t>
      </w:r>
      <w:r>
        <w:rPr>
          <w:spacing w:val="-11"/>
        </w:rPr>
        <w:t> </w:t>
      </w:r>
      <w:r>
        <w:rPr/>
        <w:t>dan sulit ditangani, sering digambarkan sebagai rasa terbakar, ditusuk, ditikam, kesetrum, disobek, dan tegang, yang dapat disertai gejala baal (mati rasa), gangguan</w:t>
      </w:r>
      <w:r>
        <w:rPr>
          <w:spacing w:val="34"/>
        </w:rPr>
        <w:t> </w:t>
      </w:r>
      <w:r>
        <w:rPr/>
        <w:t>keseimbangan,</w:t>
      </w:r>
      <w:r>
        <w:rPr>
          <w:spacing w:val="36"/>
        </w:rPr>
        <w:t> </w:t>
      </w:r>
      <w:r>
        <w:rPr/>
        <w:t>asterogriosis</w:t>
      </w:r>
      <w:r>
        <w:rPr>
          <w:spacing w:val="34"/>
        </w:rPr>
        <w:t> </w:t>
      </w:r>
      <w:r>
        <w:rPr/>
        <w:t>(kontraktur</w:t>
      </w:r>
      <w:r>
        <w:rPr>
          <w:spacing w:val="37"/>
        </w:rPr>
        <w:t> </w:t>
      </w:r>
      <w:r>
        <w:rPr/>
        <w:t>otot),</w:t>
      </w:r>
      <w:r>
        <w:rPr>
          <w:spacing w:val="31"/>
        </w:rPr>
        <w:t> </w:t>
      </w:r>
      <w:r>
        <w:rPr/>
        <w:t>atau</w:t>
      </w:r>
      <w:r>
        <w:rPr>
          <w:spacing w:val="31"/>
        </w:rPr>
        <w:t> </w:t>
      </w:r>
      <w:r>
        <w:rPr/>
        <w:t>bahkan</w:t>
      </w:r>
      <w:r>
        <w:rPr>
          <w:spacing w:val="35"/>
        </w:rPr>
        <w:t> </w:t>
      </w:r>
      <w:r>
        <w:rPr>
          <w:spacing w:val="-2"/>
        </w:rPr>
        <w:t>borok</w:t>
      </w:r>
    </w:p>
    <w:p>
      <w:pPr>
        <w:pStyle w:val="BodyText"/>
        <w:spacing w:after="0"/>
        <w:jc w:val="both"/>
        <w:sectPr>
          <w:pgSz w:w="8400" w:h="11910"/>
          <w:pgMar w:header="0" w:footer="958" w:top="880" w:bottom="1220" w:left="992" w:right="566"/>
        </w:sectPr>
      </w:pPr>
    </w:p>
    <w:p>
      <w:pPr>
        <w:pStyle w:val="BodyText"/>
        <w:spacing w:before="80"/>
        <w:ind w:left="568" w:right="567"/>
        <w:jc w:val="both"/>
      </w:pPr>
      <w:r>
        <w:rPr/>
        <w:t>(ulkus) pada ekstremitas. Keluhan ini cenderung memburuk pada malam hari, sehingga banyak pasien mengalami gangguan tidur, kecemasan, dan depresi yang berdampak signifikan terhadap kualitas hidup mereka. Pengelolaan neuropati diabetik memiliki dua tujuan utama: mengendalikan penyebab dasar penyakit dan mengatasi gejala yang mengganggu. Fokus penting adalah membantu pasien mengontrol gejala seperti nyeri parah dan mati rasa, serta mengurangi kecacatan akibat kelemahan. Berbagai obat tunggal maupun kombinasi telah terbukti efektif mengurangi nyeri neuropatik, dengan kriteria keberhasilan pengobatan umumnya adalah pengurangan nyeri minimal 50% disertai perbaikan tambahan pada aspek tidur, kelelahan, depresi, dan kualitas hidup. Di Amerika Serikat, tiga agen yang telah disetujui untuk pengobatan neuropati diabetik adalah pregabalin, duloxetine, dan tapentadol. Namun, karena respons terhadap terapi masih belum optimal, berbagai obat dari kelas farmakologis berbeda kerap digunakan, seperti krim topikal kapsaikin, patch lidokain, asam alpha lipoic, spray isosorbid dinitrat, dan opioid (Kusnadi &amp; Zulkarnaini, 2020). Pendekatan yang komprehensif dan individualisasi terapi sering diperlukan untuk meningkatkan efektivitas pengelolaan gejala dan kualitas hidup pasien.</w:t>
      </w:r>
    </w:p>
    <w:p>
      <w:pPr>
        <w:pStyle w:val="BodyText"/>
        <w:spacing w:before="4"/>
      </w:pPr>
    </w:p>
    <w:p>
      <w:pPr>
        <w:pStyle w:val="Heading2"/>
        <w:numPr>
          <w:ilvl w:val="1"/>
          <w:numId w:val="10"/>
        </w:numPr>
        <w:tabs>
          <w:tab w:pos="414" w:val="left" w:leader="none"/>
        </w:tabs>
        <w:spacing w:line="205" w:lineRule="exact" w:before="0" w:after="0"/>
        <w:ind w:left="414" w:right="0" w:hanging="274"/>
        <w:jc w:val="both"/>
      </w:pPr>
      <w:bookmarkStart w:name="_bookmark33" w:id="34"/>
      <w:bookmarkEnd w:id="34"/>
      <w:r>
        <w:rPr>
          <w:b w:val="0"/>
        </w:rPr>
      </w:r>
      <w:r>
        <w:rPr/>
        <w:t>Hasil</w:t>
      </w:r>
      <w:r>
        <w:rPr>
          <w:spacing w:val="-6"/>
        </w:rPr>
        <w:t> </w:t>
      </w:r>
      <w:r>
        <w:rPr/>
        <w:t>Penelitian</w:t>
      </w:r>
      <w:r>
        <w:rPr>
          <w:spacing w:val="-6"/>
        </w:rPr>
        <w:t> </w:t>
      </w:r>
      <w:r>
        <w:rPr>
          <w:spacing w:val="-2"/>
        </w:rPr>
        <w:t>Sebelumnya</w:t>
      </w:r>
    </w:p>
    <w:p>
      <w:pPr>
        <w:pStyle w:val="BodyText"/>
        <w:ind w:left="412" w:right="574" w:firstLine="436"/>
        <w:jc w:val="both"/>
      </w:pPr>
      <w:r>
        <w:rPr/>
        <w:t>Penelitian sebelumnya adalah ringkasan dari penelitian sebelumnya yang relevan dengan subjek atau judul penelitian yang akan dilakukan. Beberapa penelitian sebelumnya yang diambil peneliti meliputi:</w:t>
      </w:r>
    </w:p>
    <w:p>
      <w:pPr>
        <w:pStyle w:val="BodyText"/>
        <w:spacing w:before="115" w:after="5"/>
        <w:ind w:left="2013"/>
      </w:pPr>
      <w:bookmarkStart w:name="_bookmark34" w:id="35"/>
      <w:bookmarkEnd w:id="35"/>
      <w:r>
        <w:rPr/>
      </w:r>
      <w:r>
        <w:rPr/>
        <w:t>Tabel</w:t>
      </w:r>
      <w:r>
        <w:rPr>
          <w:spacing w:val="-7"/>
        </w:rPr>
        <w:t> </w:t>
      </w:r>
      <w:r>
        <w:rPr/>
        <w:t>2.1</w:t>
      </w:r>
      <w:r>
        <w:rPr>
          <w:spacing w:val="-1"/>
        </w:rPr>
        <w:t> </w:t>
      </w:r>
      <w:r>
        <w:rPr/>
        <w:t>Penelitian</w:t>
      </w:r>
      <w:r>
        <w:rPr>
          <w:spacing w:val="-6"/>
        </w:rPr>
        <w:t> </w:t>
      </w:r>
      <w:r>
        <w:rPr>
          <w:spacing w:val="-2"/>
        </w:rPr>
        <w:t>Sebelumnya</w:t>
      </w:r>
    </w:p>
    <w:tbl>
      <w:tblPr>
        <w:tblW w:w="0" w:type="auto"/>
        <w:jc w:val="left"/>
        <w:tblInd w:w="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84"/>
        <w:gridCol w:w="1366"/>
        <w:gridCol w:w="1345"/>
        <w:gridCol w:w="1777"/>
      </w:tblGrid>
      <w:tr>
        <w:trPr>
          <w:trHeight w:val="367" w:hRule="atLeast"/>
        </w:trPr>
        <w:tc>
          <w:tcPr>
            <w:tcW w:w="1284" w:type="dxa"/>
            <w:tcBorders>
              <w:left w:val="nil"/>
              <w:right w:val="nil"/>
            </w:tcBorders>
          </w:tcPr>
          <w:p>
            <w:pPr>
              <w:pStyle w:val="TableParagraph"/>
              <w:spacing w:line="179" w:lineRule="exact" w:before="0"/>
              <w:ind w:left="114"/>
              <w:jc w:val="left"/>
              <w:rPr>
                <w:b/>
                <w:sz w:val="16"/>
              </w:rPr>
            </w:pPr>
            <w:r>
              <w:rPr>
                <w:b/>
                <w:sz w:val="16"/>
              </w:rPr>
              <w:t>Judul,</w:t>
            </w:r>
            <w:r>
              <w:rPr>
                <w:b/>
                <w:spacing w:val="41"/>
                <w:sz w:val="16"/>
              </w:rPr>
              <w:t> </w:t>
            </w:r>
            <w:r>
              <w:rPr>
                <w:b/>
                <w:spacing w:val="-2"/>
                <w:sz w:val="16"/>
              </w:rPr>
              <w:t>Penulis,</w:t>
            </w:r>
          </w:p>
          <w:p>
            <w:pPr>
              <w:pStyle w:val="TableParagraph"/>
              <w:spacing w:line="169" w:lineRule="exact" w:before="0"/>
              <w:ind w:left="114"/>
              <w:jc w:val="left"/>
              <w:rPr>
                <w:b/>
                <w:sz w:val="16"/>
              </w:rPr>
            </w:pPr>
            <w:r>
              <w:rPr>
                <w:b/>
                <w:spacing w:val="-2"/>
                <w:sz w:val="16"/>
              </w:rPr>
              <w:t>Tahun</w:t>
            </w:r>
          </w:p>
        </w:tc>
        <w:tc>
          <w:tcPr>
            <w:tcW w:w="1366" w:type="dxa"/>
            <w:tcBorders>
              <w:left w:val="nil"/>
              <w:right w:val="nil"/>
            </w:tcBorders>
          </w:tcPr>
          <w:p>
            <w:pPr>
              <w:pStyle w:val="TableParagraph"/>
              <w:spacing w:line="179" w:lineRule="exact" w:before="0"/>
              <w:ind w:left="423"/>
              <w:jc w:val="left"/>
              <w:rPr>
                <w:b/>
                <w:sz w:val="16"/>
              </w:rPr>
            </w:pPr>
            <w:r>
              <w:rPr>
                <w:b/>
                <w:spacing w:val="-2"/>
                <w:sz w:val="16"/>
              </w:rPr>
              <w:t>Metode</w:t>
            </w:r>
          </w:p>
        </w:tc>
        <w:tc>
          <w:tcPr>
            <w:tcW w:w="1345" w:type="dxa"/>
            <w:tcBorders>
              <w:left w:val="nil"/>
              <w:right w:val="nil"/>
            </w:tcBorders>
          </w:tcPr>
          <w:p>
            <w:pPr>
              <w:pStyle w:val="TableParagraph"/>
              <w:spacing w:line="179" w:lineRule="exact" w:before="0"/>
              <w:ind w:right="1"/>
              <w:rPr>
                <w:b/>
                <w:sz w:val="16"/>
              </w:rPr>
            </w:pPr>
            <w:r>
              <w:rPr>
                <w:b/>
                <w:spacing w:val="-2"/>
                <w:sz w:val="16"/>
              </w:rPr>
              <w:t>Hasil</w:t>
            </w:r>
          </w:p>
        </w:tc>
        <w:tc>
          <w:tcPr>
            <w:tcW w:w="1777" w:type="dxa"/>
            <w:tcBorders>
              <w:left w:val="nil"/>
              <w:right w:val="nil"/>
            </w:tcBorders>
          </w:tcPr>
          <w:p>
            <w:pPr>
              <w:pStyle w:val="TableParagraph"/>
              <w:spacing w:line="179" w:lineRule="exact" w:before="0"/>
              <w:ind w:left="4"/>
              <w:rPr>
                <w:b/>
                <w:sz w:val="16"/>
              </w:rPr>
            </w:pPr>
            <w:r>
              <w:rPr>
                <w:b/>
                <w:spacing w:val="-2"/>
                <w:sz w:val="16"/>
              </w:rPr>
              <w:t>Novelty</w:t>
            </w:r>
          </w:p>
        </w:tc>
      </w:tr>
      <w:tr>
        <w:trPr>
          <w:trHeight w:val="4049" w:hRule="atLeast"/>
        </w:trPr>
        <w:tc>
          <w:tcPr>
            <w:tcW w:w="1284" w:type="dxa"/>
            <w:tcBorders>
              <w:left w:val="nil"/>
              <w:right w:val="nil"/>
            </w:tcBorders>
          </w:tcPr>
          <w:p>
            <w:pPr>
              <w:pStyle w:val="TableParagraph"/>
              <w:tabs>
                <w:tab w:pos="869" w:val="left" w:leader="none"/>
                <w:tab w:pos="950" w:val="left" w:leader="none"/>
              </w:tabs>
              <w:spacing w:line="240" w:lineRule="auto" w:before="0"/>
              <w:ind w:left="114" w:right="109"/>
              <w:jc w:val="left"/>
              <w:rPr>
                <w:sz w:val="16"/>
              </w:rPr>
            </w:pPr>
            <w:r>
              <w:rPr>
                <w:spacing w:val="-2"/>
                <w:sz w:val="16"/>
              </w:rPr>
              <w:t>Karakteristik</w:t>
            </w:r>
            <w:r>
              <w:rPr>
                <w:spacing w:val="40"/>
                <w:sz w:val="16"/>
              </w:rPr>
              <w:t> </w:t>
            </w:r>
            <w:r>
              <w:rPr>
                <w:spacing w:val="-2"/>
                <w:sz w:val="16"/>
              </w:rPr>
              <w:t>Faktor-faktor</w:t>
            </w:r>
            <w:r>
              <w:rPr>
                <w:spacing w:val="40"/>
                <w:sz w:val="16"/>
              </w:rPr>
              <w:t> </w:t>
            </w:r>
            <w:r>
              <w:rPr>
                <w:spacing w:val="-2"/>
                <w:sz w:val="16"/>
              </w:rPr>
              <w:t>Risiko</w:t>
            </w:r>
            <w:r>
              <w:rPr>
                <w:spacing w:val="40"/>
                <w:sz w:val="16"/>
              </w:rPr>
              <w:t> </w:t>
            </w:r>
            <w:r>
              <w:rPr>
                <w:spacing w:val="-2"/>
                <w:sz w:val="16"/>
              </w:rPr>
              <w:t>Terjadinya</w:t>
            </w:r>
            <w:r>
              <w:rPr>
                <w:spacing w:val="40"/>
                <w:sz w:val="16"/>
              </w:rPr>
              <w:t> </w:t>
            </w:r>
            <w:r>
              <w:rPr>
                <w:spacing w:val="-2"/>
                <w:sz w:val="16"/>
              </w:rPr>
              <w:t>Neuropati</w:t>
            </w:r>
            <w:r>
              <w:rPr>
                <w:spacing w:val="40"/>
                <w:sz w:val="16"/>
              </w:rPr>
              <w:t> </w:t>
            </w:r>
            <w:r>
              <w:rPr>
                <w:spacing w:val="-2"/>
                <w:sz w:val="16"/>
              </w:rPr>
              <w:t>Diabetik</w:t>
            </w:r>
            <w:r>
              <w:rPr>
                <w:sz w:val="16"/>
              </w:rPr>
              <w:tab/>
            </w:r>
            <w:r>
              <w:rPr>
                <w:spacing w:val="-4"/>
                <w:sz w:val="16"/>
              </w:rPr>
              <w:t>pada</w:t>
            </w:r>
            <w:r>
              <w:rPr>
                <w:spacing w:val="40"/>
                <w:sz w:val="16"/>
              </w:rPr>
              <w:t> </w:t>
            </w:r>
            <w:r>
              <w:rPr>
                <w:sz w:val="16"/>
              </w:rPr>
              <w:t>Pasien</w:t>
            </w:r>
            <w:r>
              <w:rPr>
                <w:spacing w:val="11"/>
                <w:sz w:val="16"/>
              </w:rPr>
              <w:t> </w:t>
            </w:r>
            <w:r>
              <w:rPr>
                <w:sz w:val="16"/>
              </w:rPr>
              <w:t>Diabetes</w:t>
            </w:r>
            <w:r>
              <w:rPr>
                <w:spacing w:val="40"/>
                <w:sz w:val="16"/>
              </w:rPr>
              <w:t> </w:t>
            </w:r>
            <w:r>
              <w:rPr>
                <w:sz w:val="16"/>
              </w:rPr>
              <w:t>Melitus</w:t>
            </w:r>
            <w:r>
              <w:rPr>
                <w:spacing w:val="-10"/>
                <w:sz w:val="16"/>
              </w:rPr>
              <w:t> </w:t>
            </w:r>
            <w:r>
              <w:rPr>
                <w:sz w:val="16"/>
              </w:rPr>
              <w:t>tipe</w:t>
            </w:r>
            <w:r>
              <w:rPr>
                <w:spacing w:val="-10"/>
                <w:sz w:val="16"/>
              </w:rPr>
              <w:t> </w:t>
            </w:r>
            <w:r>
              <w:rPr>
                <w:sz w:val="16"/>
              </w:rPr>
              <w:t>2</w:t>
            </w:r>
            <w:r>
              <w:rPr>
                <w:spacing w:val="-10"/>
                <w:sz w:val="16"/>
              </w:rPr>
              <w:t> </w:t>
            </w:r>
            <w:r>
              <w:rPr>
                <w:sz w:val="16"/>
              </w:rPr>
              <w:t>di</w:t>
            </w:r>
            <w:r>
              <w:rPr>
                <w:spacing w:val="40"/>
                <w:sz w:val="16"/>
              </w:rPr>
              <w:t> </w:t>
            </w:r>
            <w:r>
              <w:rPr>
                <w:spacing w:val="-5"/>
                <w:sz w:val="16"/>
              </w:rPr>
              <w:t>RSI</w:t>
            </w:r>
            <w:r>
              <w:rPr>
                <w:sz w:val="16"/>
              </w:rPr>
              <w:tab/>
              <w:tab/>
            </w:r>
            <w:r>
              <w:rPr>
                <w:spacing w:val="-4"/>
                <w:sz w:val="16"/>
              </w:rPr>
              <w:t>Siti</w:t>
            </w:r>
          </w:p>
          <w:p>
            <w:pPr>
              <w:pStyle w:val="TableParagraph"/>
              <w:tabs>
                <w:tab w:pos="793" w:val="left" w:leader="none"/>
              </w:tabs>
              <w:spacing w:line="240" w:lineRule="auto" w:before="0"/>
              <w:ind w:left="114" w:right="105"/>
              <w:jc w:val="left"/>
              <w:rPr>
                <w:sz w:val="16"/>
              </w:rPr>
            </w:pPr>
            <w:r>
              <w:rPr>
                <w:sz w:val="16"/>
              </w:rPr>
              <w:t>Rahmah</w:t>
            </w:r>
            <w:r>
              <w:rPr>
                <w:spacing w:val="-5"/>
                <w:sz w:val="16"/>
              </w:rPr>
              <w:t> </w:t>
            </w:r>
            <w:r>
              <w:rPr>
                <w:sz w:val="16"/>
              </w:rPr>
              <w:t>Padang</w:t>
            </w:r>
            <w:r>
              <w:rPr>
                <w:spacing w:val="40"/>
                <w:sz w:val="16"/>
              </w:rPr>
              <w:t> </w:t>
            </w:r>
            <w:r>
              <w:rPr>
                <w:spacing w:val="-2"/>
                <w:sz w:val="16"/>
              </w:rPr>
              <w:t>Tahun</w:t>
            </w:r>
            <w:r>
              <w:rPr>
                <w:sz w:val="16"/>
              </w:rPr>
              <w:tab/>
              <w:t>2019-</w:t>
            </w:r>
          </w:p>
          <w:p>
            <w:pPr>
              <w:pStyle w:val="TableParagraph"/>
              <w:spacing w:line="240" w:lineRule="auto" w:before="0"/>
              <w:ind w:left="114"/>
              <w:jc w:val="left"/>
              <w:rPr>
                <w:sz w:val="16"/>
              </w:rPr>
            </w:pPr>
            <w:r>
              <w:rPr>
                <w:spacing w:val="-4"/>
                <w:sz w:val="16"/>
              </w:rPr>
              <w:t>2021</w:t>
            </w:r>
          </w:p>
          <w:p>
            <w:pPr>
              <w:pStyle w:val="TableParagraph"/>
              <w:tabs>
                <w:tab w:pos="1045" w:val="left" w:leader="none"/>
              </w:tabs>
              <w:spacing w:line="240" w:lineRule="auto" w:before="0"/>
              <w:ind w:left="114" w:right="112"/>
              <w:jc w:val="left"/>
              <w:rPr>
                <w:sz w:val="16"/>
              </w:rPr>
            </w:pPr>
            <w:r>
              <w:rPr>
                <w:spacing w:val="-2"/>
                <w:sz w:val="16"/>
              </w:rPr>
              <w:t>(Kusnadi</w:t>
            </w:r>
            <w:r>
              <w:rPr>
                <w:sz w:val="16"/>
              </w:rPr>
              <w:tab/>
            </w:r>
            <w:r>
              <w:rPr>
                <w:spacing w:val="-10"/>
                <w:sz w:val="16"/>
              </w:rPr>
              <w:t>&amp;</w:t>
            </w:r>
            <w:r>
              <w:rPr>
                <w:spacing w:val="40"/>
                <w:sz w:val="16"/>
              </w:rPr>
              <w:t> </w:t>
            </w:r>
            <w:r>
              <w:rPr>
                <w:spacing w:val="-2"/>
                <w:sz w:val="16"/>
              </w:rPr>
              <w:t>Zulkarnaini,</w:t>
            </w:r>
            <w:r>
              <w:rPr>
                <w:spacing w:val="40"/>
                <w:sz w:val="16"/>
              </w:rPr>
              <w:t> </w:t>
            </w:r>
            <w:r>
              <w:rPr>
                <w:spacing w:val="-2"/>
                <w:sz w:val="16"/>
              </w:rPr>
              <w:t>2021)</w:t>
            </w:r>
          </w:p>
        </w:tc>
        <w:tc>
          <w:tcPr>
            <w:tcW w:w="1366" w:type="dxa"/>
            <w:tcBorders>
              <w:left w:val="nil"/>
              <w:right w:val="nil"/>
            </w:tcBorders>
          </w:tcPr>
          <w:p>
            <w:pPr>
              <w:pStyle w:val="TableParagraph"/>
              <w:spacing w:line="175" w:lineRule="exact" w:before="0"/>
              <w:ind w:left="107"/>
              <w:jc w:val="left"/>
              <w:rPr>
                <w:sz w:val="16"/>
              </w:rPr>
            </w:pPr>
            <w:r>
              <w:rPr>
                <w:b/>
                <w:sz w:val="16"/>
              </w:rPr>
              <w:t>D</w:t>
            </w:r>
            <w:r>
              <w:rPr>
                <w:b/>
                <w:spacing w:val="-2"/>
                <w:sz w:val="16"/>
              </w:rPr>
              <w:t> </w:t>
            </w:r>
            <w:r>
              <w:rPr>
                <w:b/>
                <w:sz w:val="16"/>
              </w:rPr>
              <w:t>:</w:t>
            </w:r>
            <w:r>
              <w:rPr>
                <w:b/>
                <w:spacing w:val="-2"/>
                <w:sz w:val="16"/>
              </w:rPr>
              <w:t> </w:t>
            </w:r>
            <w:r>
              <w:rPr>
                <w:spacing w:val="-2"/>
                <w:sz w:val="16"/>
              </w:rPr>
              <w:t>Kuantitatif</w:t>
            </w:r>
          </w:p>
          <w:p>
            <w:pPr>
              <w:pStyle w:val="TableParagraph"/>
              <w:spacing w:line="240" w:lineRule="auto" w:before="0"/>
              <w:ind w:left="107"/>
              <w:jc w:val="left"/>
              <w:rPr>
                <w:sz w:val="16"/>
              </w:rPr>
            </w:pPr>
            <w:r>
              <w:rPr>
                <w:b/>
                <w:sz w:val="16"/>
              </w:rPr>
              <w:t>S</w:t>
            </w:r>
            <w:r>
              <w:rPr>
                <w:b/>
                <w:spacing w:val="-1"/>
                <w:sz w:val="16"/>
              </w:rPr>
              <w:t> </w:t>
            </w:r>
            <w:r>
              <w:rPr>
                <w:b/>
                <w:sz w:val="16"/>
              </w:rPr>
              <w:t>:</w:t>
            </w:r>
            <w:r>
              <w:rPr>
                <w:b/>
                <w:spacing w:val="-2"/>
                <w:sz w:val="16"/>
              </w:rPr>
              <w:t> </w:t>
            </w:r>
            <w:r>
              <w:rPr>
                <w:sz w:val="16"/>
              </w:rPr>
              <w:t>52 </w:t>
            </w:r>
            <w:r>
              <w:rPr>
                <w:spacing w:val="-2"/>
                <w:sz w:val="16"/>
              </w:rPr>
              <w:t>Orang</w:t>
            </w:r>
          </w:p>
          <w:p>
            <w:pPr>
              <w:pStyle w:val="TableParagraph"/>
              <w:spacing w:line="240" w:lineRule="auto" w:before="0"/>
              <w:ind w:left="107" w:right="109"/>
              <w:jc w:val="left"/>
              <w:rPr>
                <w:sz w:val="16"/>
              </w:rPr>
            </w:pPr>
            <w:r>
              <w:rPr>
                <w:b/>
                <w:sz w:val="16"/>
              </w:rPr>
              <w:t>V</w:t>
            </w:r>
            <w:r>
              <w:rPr>
                <w:b/>
                <w:spacing w:val="-6"/>
                <w:sz w:val="16"/>
              </w:rPr>
              <w:t> </w:t>
            </w:r>
            <w:r>
              <w:rPr>
                <w:b/>
                <w:sz w:val="16"/>
              </w:rPr>
              <w:t>:</w:t>
            </w:r>
            <w:r>
              <w:rPr>
                <w:b/>
                <w:spacing w:val="-6"/>
                <w:sz w:val="16"/>
              </w:rPr>
              <w:t> </w:t>
            </w:r>
            <w:r>
              <w:rPr>
                <w:sz w:val="16"/>
              </w:rPr>
              <w:t>Independent</w:t>
            </w:r>
            <w:r>
              <w:rPr>
                <w:spacing w:val="-4"/>
                <w:sz w:val="16"/>
              </w:rPr>
              <w:t> </w:t>
            </w:r>
            <w:r>
              <w:rPr>
                <w:sz w:val="16"/>
              </w:rPr>
              <w:t>:</w:t>
            </w:r>
            <w:r>
              <w:rPr>
                <w:spacing w:val="40"/>
                <w:sz w:val="16"/>
              </w:rPr>
              <w:t> </w:t>
            </w:r>
            <w:r>
              <w:rPr>
                <w:spacing w:val="-2"/>
                <w:sz w:val="16"/>
              </w:rPr>
              <w:t>Faktor-faktor</w:t>
            </w:r>
            <w:r>
              <w:rPr>
                <w:spacing w:val="40"/>
                <w:sz w:val="16"/>
              </w:rPr>
              <w:t> </w:t>
            </w:r>
            <w:r>
              <w:rPr>
                <w:spacing w:val="-2"/>
                <w:sz w:val="16"/>
              </w:rPr>
              <w:t>risiko</w:t>
            </w:r>
          </w:p>
          <w:p>
            <w:pPr>
              <w:pStyle w:val="TableParagraph"/>
              <w:tabs>
                <w:tab w:pos="1210" w:val="left" w:leader="none"/>
              </w:tabs>
              <w:spacing w:line="240" w:lineRule="auto" w:before="0"/>
              <w:ind w:left="107" w:right="110"/>
              <w:jc w:val="left"/>
              <w:rPr>
                <w:sz w:val="16"/>
              </w:rPr>
            </w:pPr>
            <w:r>
              <w:rPr>
                <w:spacing w:val="-2"/>
                <w:sz w:val="16"/>
              </w:rPr>
              <w:t>Dependent</w:t>
            </w:r>
            <w:r>
              <w:rPr>
                <w:sz w:val="16"/>
              </w:rPr>
              <w:tab/>
            </w:r>
            <w:r>
              <w:rPr>
                <w:spacing w:val="-10"/>
                <w:sz w:val="16"/>
              </w:rPr>
              <w:t>:</w:t>
            </w:r>
            <w:r>
              <w:rPr>
                <w:spacing w:val="40"/>
                <w:sz w:val="16"/>
              </w:rPr>
              <w:t> </w:t>
            </w:r>
            <w:r>
              <w:rPr>
                <w:spacing w:val="-2"/>
                <w:sz w:val="16"/>
              </w:rPr>
              <w:t>Neuropati</w:t>
            </w:r>
            <w:r>
              <w:rPr>
                <w:spacing w:val="40"/>
                <w:sz w:val="16"/>
              </w:rPr>
              <w:t> </w:t>
            </w:r>
            <w:r>
              <w:rPr>
                <w:spacing w:val="-2"/>
                <w:sz w:val="16"/>
              </w:rPr>
              <w:t>diabetic</w:t>
            </w:r>
          </w:p>
          <w:p>
            <w:pPr>
              <w:pStyle w:val="TableParagraph"/>
              <w:tabs>
                <w:tab w:pos="518" w:val="left" w:leader="none"/>
                <w:tab w:pos="919" w:val="left" w:leader="none"/>
              </w:tabs>
              <w:spacing w:line="240" w:lineRule="auto" w:before="0"/>
              <w:ind w:left="107" w:right="108"/>
              <w:jc w:val="left"/>
              <w:rPr>
                <w:sz w:val="16"/>
              </w:rPr>
            </w:pPr>
            <w:r>
              <w:rPr>
                <w:b/>
                <w:spacing w:val="-10"/>
                <w:sz w:val="16"/>
              </w:rPr>
              <w:t>I</w:t>
            </w:r>
            <w:r>
              <w:rPr>
                <w:b/>
                <w:sz w:val="16"/>
              </w:rPr>
              <w:tab/>
            </w:r>
            <w:r>
              <w:rPr>
                <w:b/>
                <w:spacing w:val="-10"/>
                <w:sz w:val="16"/>
              </w:rPr>
              <w:t>:</w:t>
            </w:r>
            <w:r>
              <w:rPr>
                <w:b/>
                <w:sz w:val="16"/>
              </w:rPr>
              <w:tab/>
            </w:r>
            <w:r>
              <w:rPr>
                <w:spacing w:val="-2"/>
                <w:sz w:val="16"/>
              </w:rPr>
              <w:t>Stud</w:t>
            </w:r>
            <w:r>
              <w:rPr>
                <w:spacing w:val="-2"/>
                <w:sz w:val="16"/>
              </w:rPr>
              <w:t>i</w:t>
            </w:r>
            <w:r>
              <w:rPr>
                <w:spacing w:val="40"/>
                <w:sz w:val="16"/>
              </w:rPr>
              <w:t> </w:t>
            </w:r>
            <w:r>
              <w:rPr>
                <w:spacing w:val="-2"/>
                <w:sz w:val="16"/>
              </w:rPr>
              <w:t>dokumentasi</w:t>
            </w:r>
          </w:p>
          <w:p>
            <w:pPr>
              <w:pStyle w:val="TableParagraph"/>
              <w:tabs>
                <w:tab w:pos="450" w:val="left" w:leader="none"/>
                <w:tab w:pos="731" w:val="left" w:leader="none"/>
              </w:tabs>
              <w:spacing w:line="240" w:lineRule="auto" w:before="0"/>
              <w:ind w:left="107" w:right="106"/>
              <w:jc w:val="left"/>
              <w:rPr>
                <w:sz w:val="16"/>
              </w:rPr>
            </w:pPr>
            <w:r>
              <w:rPr>
                <w:b/>
                <w:spacing w:val="-10"/>
                <w:sz w:val="16"/>
              </w:rPr>
              <w:t>A</w:t>
            </w:r>
            <w:r>
              <w:rPr>
                <w:b/>
                <w:sz w:val="16"/>
              </w:rPr>
              <w:tab/>
            </w:r>
            <w:r>
              <w:rPr>
                <w:b/>
                <w:spacing w:val="-10"/>
                <w:sz w:val="16"/>
              </w:rPr>
              <w:t>:</w:t>
            </w:r>
            <w:r>
              <w:rPr>
                <w:b/>
                <w:sz w:val="16"/>
              </w:rPr>
              <w:tab/>
            </w:r>
            <w:r>
              <w:rPr>
                <w:spacing w:val="-2"/>
                <w:sz w:val="16"/>
              </w:rPr>
              <w:t>Analisi</w:t>
            </w:r>
            <w:r>
              <w:rPr>
                <w:spacing w:val="-2"/>
                <w:sz w:val="16"/>
              </w:rPr>
              <w:t>s</w:t>
            </w:r>
            <w:r>
              <w:rPr>
                <w:spacing w:val="40"/>
                <w:sz w:val="16"/>
              </w:rPr>
              <w:t> </w:t>
            </w:r>
            <w:r>
              <w:rPr>
                <w:spacing w:val="-2"/>
                <w:sz w:val="16"/>
              </w:rPr>
              <w:t>Deskriptif</w:t>
            </w:r>
            <w:r>
              <w:rPr>
                <w:spacing w:val="40"/>
                <w:sz w:val="16"/>
              </w:rPr>
              <w:t> </w:t>
            </w:r>
            <w:r>
              <w:rPr>
                <w:spacing w:val="-2"/>
                <w:sz w:val="16"/>
              </w:rPr>
              <w:t>menggunakan</w:t>
            </w:r>
            <w:r>
              <w:rPr>
                <w:spacing w:val="40"/>
                <w:sz w:val="16"/>
              </w:rPr>
              <w:t> </w:t>
            </w:r>
            <w:r>
              <w:rPr>
                <w:spacing w:val="-2"/>
                <w:sz w:val="16"/>
              </w:rPr>
              <w:t>SPSS.</w:t>
            </w:r>
          </w:p>
        </w:tc>
        <w:tc>
          <w:tcPr>
            <w:tcW w:w="1345" w:type="dxa"/>
            <w:tcBorders>
              <w:left w:val="nil"/>
              <w:right w:val="nil"/>
            </w:tcBorders>
          </w:tcPr>
          <w:p>
            <w:pPr>
              <w:pStyle w:val="TableParagraph"/>
              <w:tabs>
                <w:tab w:pos="701" w:val="left" w:leader="none"/>
              </w:tabs>
              <w:spacing w:line="240" w:lineRule="auto" w:before="0"/>
              <w:ind w:left="109" w:right="106"/>
              <w:jc w:val="left"/>
              <w:rPr>
                <w:sz w:val="16"/>
              </w:rPr>
            </w:pPr>
            <w:r>
              <w:rPr>
                <w:sz w:val="16"/>
              </w:rPr>
              <w:t>Pasien</w:t>
            </w:r>
            <w:r>
              <w:rPr>
                <w:spacing w:val="80"/>
                <w:w w:val="150"/>
                <w:sz w:val="16"/>
              </w:rPr>
              <w:t> </w:t>
            </w:r>
            <w:r>
              <w:rPr>
                <w:sz w:val="16"/>
              </w:rPr>
              <w:t>diabetes</w:t>
            </w:r>
            <w:r>
              <w:rPr>
                <w:spacing w:val="40"/>
                <w:sz w:val="16"/>
              </w:rPr>
              <w:t> </w:t>
            </w:r>
            <w:r>
              <w:rPr>
                <w:sz w:val="16"/>
              </w:rPr>
              <w:t>melitus</w:t>
            </w:r>
            <w:r>
              <w:rPr>
                <w:spacing w:val="80"/>
                <w:w w:val="150"/>
                <w:sz w:val="16"/>
              </w:rPr>
              <w:t> </w:t>
            </w:r>
            <w:r>
              <w:rPr>
                <w:sz w:val="16"/>
              </w:rPr>
              <w:t>dengan</w:t>
            </w:r>
            <w:r>
              <w:rPr>
                <w:spacing w:val="40"/>
                <w:sz w:val="16"/>
              </w:rPr>
              <w:t> </w:t>
            </w:r>
            <w:r>
              <w:rPr>
                <w:spacing w:val="-2"/>
                <w:sz w:val="16"/>
              </w:rPr>
              <w:t>komplikasi</w:t>
            </w:r>
            <w:r>
              <w:rPr>
                <w:spacing w:val="40"/>
                <w:sz w:val="16"/>
              </w:rPr>
              <w:t> </w:t>
            </w:r>
            <w:r>
              <w:rPr>
                <w:spacing w:val="-2"/>
                <w:sz w:val="16"/>
              </w:rPr>
              <w:t>neuropati</w:t>
            </w:r>
            <w:r>
              <w:rPr>
                <w:spacing w:val="40"/>
                <w:sz w:val="16"/>
              </w:rPr>
              <w:t> </w:t>
            </w:r>
            <w:r>
              <w:rPr>
                <w:sz w:val="16"/>
              </w:rPr>
              <w:t>diabetik</w:t>
            </w:r>
            <w:r>
              <w:rPr>
                <w:spacing w:val="40"/>
                <w:sz w:val="16"/>
              </w:rPr>
              <w:t> </w:t>
            </w:r>
            <w:r>
              <w:rPr>
                <w:sz w:val="16"/>
              </w:rPr>
              <w:t>di</w:t>
            </w:r>
            <w:r>
              <w:rPr>
                <w:spacing w:val="40"/>
                <w:sz w:val="16"/>
              </w:rPr>
              <w:t> </w:t>
            </w:r>
            <w:r>
              <w:rPr>
                <w:sz w:val="16"/>
              </w:rPr>
              <w:t>RSI</w:t>
            </w:r>
            <w:r>
              <w:rPr>
                <w:spacing w:val="40"/>
                <w:sz w:val="16"/>
              </w:rPr>
              <w:t> </w:t>
            </w:r>
            <w:r>
              <w:rPr>
                <w:spacing w:val="-4"/>
                <w:sz w:val="16"/>
              </w:rPr>
              <w:t>Siti</w:t>
            </w:r>
            <w:r>
              <w:rPr>
                <w:sz w:val="16"/>
              </w:rPr>
              <w:tab/>
            </w:r>
            <w:r>
              <w:rPr>
                <w:spacing w:val="-2"/>
                <w:sz w:val="16"/>
              </w:rPr>
              <w:t>Rahmah</w:t>
            </w:r>
          </w:p>
          <w:p>
            <w:pPr>
              <w:pStyle w:val="TableParagraph"/>
              <w:spacing w:line="240" w:lineRule="auto" w:before="0"/>
              <w:ind w:left="109" w:right="110"/>
              <w:jc w:val="both"/>
              <w:rPr>
                <w:sz w:val="16"/>
              </w:rPr>
            </w:pPr>
            <w:r>
              <w:rPr>
                <w:sz w:val="16"/>
              </w:rPr>
              <w:t>Padang </w:t>
            </w:r>
            <w:r>
              <w:rPr>
                <w:sz w:val="16"/>
              </w:rPr>
              <w:t>Tahun</w:t>
            </w:r>
            <w:r>
              <w:rPr>
                <w:spacing w:val="40"/>
                <w:sz w:val="16"/>
              </w:rPr>
              <w:t> </w:t>
            </w:r>
            <w:r>
              <w:rPr>
                <w:spacing w:val="-2"/>
                <w:sz w:val="16"/>
              </w:rPr>
              <w:t>2019-2021</w:t>
            </w:r>
          </w:p>
          <w:p>
            <w:pPr>
              <w:pStyle w:val="TableParagraph"/>
              <w:spacing w:line="240" w:lineRule="auto" w:before="0"/>
              <w:ind w:left="109" w:right="105"/>
              <w:jc w:val="both"/>
              <w:rPr>
                <w:sz w:val="16"/>
              </w:rPr>
            </w:pPr>
            <w:r>
              <w:rPr>
                <w:spacing w:val="-2"/>
                <w:sz w:val="16"/>
              </w:rPr>
              <w:t>mayoritas</w:t>
            </w:r>
            <w:r>
              <w:rPr>
                <w:spacing w:val="-10"/>
                <w:sz w:val="16"/>
              </w:rPr>
              <w:t> </w:t>
            </w:r>
            <w:r>
              <w:rPr>
                <w:spacing w:val="-2"/>
                <w:sz w:val="16"/>
              </w:rPr>
              <w:t>berusia</w:t>
            </w:r>
            <w:r>
              <w:rPr>
                <w:spacing w:val="40"/>
                <w:sz w:val="16"/>
              </w:rPr>
              <w:t> </w:t>
            </w:r>
            <w:r>
              <w:rPr>
                <w:sz w:val="16"/>
              </w:rPr>
              <w:t>56-65 tahun,</w:t>
            </w:r>
            <w:r>
              <w:rPr>
                <w:spacing w:val="40"/>
                <w:sz w:val="16"/>
              </w:rPr>
              <w:t> </w:t>
            </w:r>
            <w:r>
              <w:rPr>
                <w:sz w:val="16"/>
              </w:rPr>
              <w:t>perempuan,</w:t>
            </w:r>
            <w:r>
              <w:rPr>
                <w:spacing w:val="-10"/>
                <w:sz w:val="16"/>
              </w:rPr>
              <w:t> </w:t>
            </w:r>
            <w:r>
              <w:rPr>
                <w:sz w:val="16"/>
              </w:rPr>
              <w:t>telah</w:t>
            </w:r>
            <w:r>
              <w:rPr>
                <w:spacing w:val="40"/>
                <w:sz w:val="16"/>
              </w:rPr>
              <w:t> </w:t>
            </w:r>
            <w:r>
              <w:rPr>
                <w:sz w:val="16"/>
              </w:rPr>
              <w:t>menderita DM</w:t>
            </w:r>
            <w:r>
              <w:rPr>
                <w:spacing w:val="40"/>
                <w:sz w:val="16"/>
              </w:rPr>
              <w:t> </w:t>
            </w:r>
            <w:r>
              <w:rPr>
                <w:sz w:val="16"/>
              </w:rPr>
              <w:t>selama ≥5 tahun,</w:t>
            </w:r>
            <w:r>
              <w:rPr>
                <w:spacing w:val="40"/>
                <w:sz w:val="16"/>
              </w:rPr>
              <w:t> </w:t>
            </w:r>
            <w:r>
              <w:rPr>
                <w:sz w:val="16"/>
              </w:rPr>
              <w:t>dan memiliki</w:t>
            </w:r>
            <w:r>
              <w:rPr>
                <w:spacing w:val="40"/>
                <w:sz w:val="16"/>
              </w:rPr>
              <w:t> </w:t>
            </w:r>
            <w:r>
              <w:rPr>
                <w:spacing w:val="-2"/>
                <w:sz w:val="16"/>
              </w:rPr>
              <w:t>hipertensi.</w:t>
            </w:r>
          </w:p>
          <w:p>
            <w:pPr>
              <w:pStyle w:val="TableParagraph"/>
              <w:tabs>
                <w:tab w:pos="920" w:val="left" w:leader="none"/>
              </w:tabs>
              <w:spacing w:line="240" w:lineRule="auto" w:before="0"/>
              <w:ind w:left="109" w:right="106"/>
              <w:jc w:val="left"/>
              <w:rPr>
                <w:sz w:val="16"/>
              </w:rPr>
            </w:pPr>
            <w:r>
              <w:rPr>
                <w:spacing w:val="-2"/>
                <w:sz w:val="16"/>
              </w:rPr>
              <w:t>Faktor-faktor</w:t>
            </w:r>
            <w:r>
              <w:rPr>
                <w:spacing w:val="40"/>
                <w:sz w:val="16"/>
              </w:rPr>
              <w:t> </w:t>
            </w:r>
            <w:r>
              <w:rPr>
                <w:spacing w:val="-2"/>
                <w:sz w:val="16"/>
              </w:rPr>
              <w:t>risiko</w:t>
            </w:r>
            <w:r>
              <w:rPr>
                <w:sz w:val="16"/>
              </w:rPr>
              <w:tab/>
            </w:r>
            <w:r>
              <w:rPr>
                <w:spacing w:val="-36"/>
                <w:sz w:val="16"/>
              </w:rPr>
              <w:t> </w:t>
            </w:r>
            <w:r>
              <w:rPr>
                <w:spacing w:val="-2"/>
                <w:sz w:val="16"/>
              </w:rPr>
              <w:t>yang</w:t>
            </w:r>
            <w:r>
              <w:rPr>
                <w:spacing w:val="40"/>
                <w:sz w:val="16"/>
              </w:rPr>
              <w:t> </w:t>
            </w:r>
            <w:r>
              <w:rPr>
                <w:spacing w:val="-2"/>
                <w:sz w:val="16"/>
              </w:rPr>
              <w:t>mempengaruhi</w:t>
            </w:r>
            <w:r>
              <w:rPr>
                <w:spacing w:val="40"/>
                <w:sz w:val="16"/>
              </w:rPr>
              <w:t> </w:t>
            </w:r>
            <w:r>
              <w:rPr>
                <w:sz w:val="16"/>
              </w:rPr>
              <w:t>adalah</w:t>
            </w:r>
            <w:r>
              <w:rPr>
                <w:spacing w:val="-3"/>
                <w:sz w:val="16"/>
              </w:rPr>
              <w:t> </w:t>
            </w:r>
            <w:r>
              <w:rPr>
                <w:sz w:val="16"/>
              </w:rPr>
              <w:t>usia,</w:t>
            </w:r>
            <w:r>
              <w:rPr>
                <w:spacing w:val="-6"/>
                <w:sz w:val="16"/>
              </w:rPr>
              <w:t> </w:t>
            </w:r>
            <w:r>
              <w:rPr>
                <w:sz w:val="16"/>
              </w:rPr>
              <w:t>jenis</w:t>
            </w:r>
            <w:r>
              <w:rPr>
                <w:spacing w:val="40"/>
                <w:sz w:val="16"/>
              </w:rPr>
              <w:t> </w:t>
            </w:r>
            <w:r>
              <w:rPr>
                <w:spacing w:val="-2"/>
                <w:sz w:val="16"/>
              </w:rPr>
              <w:t>kelamin,</w:t>
            </w:r>
            <w:r>
              <w:rPr>
                <w:sz w:val="16"/>
              </w:rPr>
              <w:tab/>
            </w:r>
            <w:r>
              <w:rPr>
                <w:spacing w:val="-4"/>
                <w:sz w:val="16"/>
              </w:rPr>
              <w:t>lama</w:t>
            </w:r>
            <w:r>
              <w:rPr>
                <w:spacing w:val="40"/>
                <w:sz w:val="16"/>
              </w:rPr>
              <w:t> </w:t>
            </w:r>
            <w:r>
              <w:rPr>
                <w:sz w:val="16"/>
              </w:rPr>
              <w:t>menderita</w:t>
            </w:r>
            <w:r>
              <w:rPr>
                <w:spacing w:val="52"/>
                <w:sz w:val="16"/>
              </w:rPr>
              <w:t>  </w:t>
            </w:r>
            <w:r>
              <w:rPr>
                <w:spacing w:val="-5"/>
                <w:sz w:val="16"/>
              </w:rPr>
              <w:t>DM,</w:t>
            </w:r>
          </w:p>
          <w:p>
            <w:pPr>
              <w:pStyle w:val="TableParagraph"/>
              <w:spacing w:line="173" w:lineRule="exact" w:before="0"/>
              <w:ind w:left="109"/>
              <w:jc w:val="left"/>
              <w:rPr>
                <w:sz w:val="16"/>
              </w:rPr>
            </w:pPr>
            <w:r>
              <w:rPr>
                <w:sz w:val="16"/>
              </w:rPr>
              <w:t>dan</w:t>
            </w:r>
            <w:r>
              <w:rPr>
                <w:spacing w:val="-2"/>
                <w:sz w:val="16"/>
              </w:rPr>
              <w:t> hipertensi.</w:t>
            </w:r>
          </w:p>
        </w:tc>
        <w:tc>
          <w:tcPr>
            <w:tcW w:w="1777" w:type="dxa"/>
            <w:tcBorders>
              <w:left w:val="nil"/>
              <w:right w:val="nil"/>
            </w:tcBorders>
          </w:tcPr>
          <w:p>
            <w:pPr>
              <w:pStyle w:val="TableParagraph"/>
              <w:tabs>
                <w:tab w:pos="1400" w:val="left" w:leader="none"/>
              </w:tabs>
              <w:spacing w:line="240" w:lineRule="auto" w:before="0"/>
              <w:ind w:left="108" w:right="106"/>
              <w:jc w:val="left"/>
              <w:rPr>
                <w:sz w:val="16"/>
              </w:rPr>
            </w:pPr>
            <w:r>
              <w:rPr>
                <w:sz w:val="16"/>
              </w:rPr>
              <w:t>Penelitian</w:t>
            </w:r>
            <w:r>
              <w:rPr>
                <w:spacing w:val="52"/>
                <w:sz w:val="16"/>
              </w:rPr>
              <w:t> </w:t>
            </w:r>
            <w:r>
              <w:rPr>
                <w:sz w:val="16"/>
              </w:rPr>
              <w:t>Sebelumnya</w:t>
            </w:r>
            <w:r>
              <w:rPr>
                <w:spacing w:val="40"/>
                <w:sz w:val="16"/>
              </w:rPr>
              <w:t> </w:t>
            </w:r>
            <w:r>
              <w:rPr>
                <w:sz w:val="16"/>
              </w:rPr>
              <w:t>(Mayoritas Analitik)</w:t>
            </w:r>
            <w:r>
              <w:rPr>
                <w:spacing w:val="40"/>
                <w:sz w:val="16"/>
              </w:rPr>
              <w:t> </w:t>
            </w:r>
            <w:r>
              <w:rPr>
                <w:spacing w:val="-2"/>
                <w:sz w:val="16"/>
              </w:rPr>
              <w:t>Menguji/Membuktikan</w:t>
            </w:r>
            <w:r>
              <w:rPr>
                <w:spacing w:val="40"/>
                <w:sz w:val="16"/>
              </w:rPr>
              <w:t> </w:t>
            </w:r>
            <w:r>
              <w:rPr>
                <w:spacing w:val="-2"/>
                <w:sz w:val="16"/>
              </w:rPr>
              <w:t>Hubungan</w:t>
            </w:r>
            <w:r>
              <w:rPr>
                <w:sz w:val="16"/>
              </w:rPr>
              <w:tab/>
            </w:r>
            <w:r>
              <w:rPr>
                <w:spacing w:val="-4"/>
                <w:sz w:val="16"/>
              </w:rPr>
              <w:t>atau</w:t>
            </w:r>
          </w:p>
          <w:p>
            <w:pPr>
              <w:pStyle w:val="TableParagraph"/>
              <w:tabs>
                <w:tab w:pos="1028" w:val="left" w:leader="none"/>
                <w:tab w:pos="1084" w:val="left" w:leader="none"/>
                <w:tab w:pos="1380" w:val="left" w:leader="none"/>
              </w:tabs>
              <w:spacing w:line="240" w:lineRule="auto" w:before="0"/>
              <w:ind w:left="108" w:right="104"/>
              <w:jc w:val="left"/>
              <w:rPr>
                <w:sz w:val="16"/>
              </w:rPr>
            </w:pPr>
            <w:r>
              <w:rPr>
                <w:spacing w:val="-2"/>
                <w:sz w:val="16"/>
              </w:rPr>
              <w:t>Pengaruh</w:t>
            </w:r>
            <w:r>
              <w:rPr>
                <w:sz w:val="16"/>
              </w:rPr>
              <w:tab/>
              <w:tab/>
            </w:r>
            <w:r>
              <w:rPr>
                <w:spacing w:val="-2"/>
                <w:sz w:val="16"/>
              </w:rPr>
              <w:t>(Regresi,</w:t>
            </w:r>
            <w:r>
              <w:rPr>
                <w:spacing w:val="40"/>
                <w:sz w:val="16"/>
              </w:rPr>
              <w:t> </w:t>
            </w:r>
            <w:r>
              <w:rPr>
                <w:sz w:val="16"/>
              </w:rPr>
              <w:t>Komparasi,</w:t>
            </w:r>
            <w:r>
              <w:rPr>
                <w:spacing w:val="-3"/>
                <w:sz w:val="16"/>
              </w:rPr>
              <w:t> </w:t>
            </w:r>
            <w:r>
              <w:rPr>
                <w:sz w:val="16"/>
              </w:rPr>
              <w:t>Korelasi).</w:t>
            </w:r>
            <w:r>
              <w:rPr>
                <w:spacing w:val="40"/>
                <w:sz w:val="16"/>
              </w:rPr>
              <w:t> </w:t>
            </w:r>
            <w:r>
              <w:rPr>
                <w:spacing w:val="-2"/>
                <w:sz w:val="16"/>
              </w:rPr>
              <w:t>Penelitian</w:t>
            </w:r>
            <w:r>
              <w:rPr>
                <w:sz w:val="16"/>
              </w:rPr>
              <w:tab/>
              <w:tab/>
              <w:tab/>
            </w:r>
            <w:r>
              <w:rPr>
                <w:spacing w:val="-4"/>
                <w:sz w:val="16"/>
              </w:rPr>
              <w:t>saya</w:t>
            </w:r>
            <w:r>
              <w:rPr>
                <w:spacing w:val="40"/>
                <w:sz w:val="16"/>
              </w:rPr>
              <w:t> </w:t>
            </w:r>
            <w:r>
              <w:rPr>
                <w:sz w:val="16"/>
              </w:rPr>
              <w:t>(deskriptif</w:t>
            </w:r>
            <w:r>
              <w:rPr>
                <w:spacing w:val="-5"/>
                <w:sz w:val="16"/>
              </w:rPr>
              <w:t> </w:t>
            </w:r>
            <w:r>
              <w:rPr>
                <w:sz w:val="16"/>
              </w:rPr>
              <w:t>murni)</w:t>
            </w:r>
            <w:r>
              <w:rPr>
                <w:spacing w:val="40"/>
                <w:sz w:val="16"/>
              </w:rPr>
              <w:t> </w:t>
            </w:r>
            <w:r>
              <w:rPr>
                <w:sz w:val="16"/>
              </w:rPr>
              <w:t>Hanya</w:t>
            </w:r>
            <w:r>
              <w:rPr>
                <w:spacing w:val="-1"/>
                <w:sz w:val="16"/>
              </w:rPr>
              <w:t> </w:t>
            </w:r>
            <w:r>
              <w:rPr>
                <w:sz w:val="16"/>
              </w:rPr>
              <w:t>Menggambarkan</w:t>
            </w:r>
            <w:r>
              <w:rPr>
                <w:spacing w:val="40"/>
                <w:sz w:val="16"/>
              </w:rPr>
              <w:t> </w:t>
            </w:r>
            <w:r>
              <w:rPr>
                <w:sz w:val="16"/>
              </w:rPr>
              <w:t>atau</w:t>
            </w:r>
            <w:r>
              <w:rPr>
                <w:spacing w:val="80"/>
                <w:w w:val="150"/>
                <w:sz w:val="16"/>
              </w:rPr>
              <w:t> </w:t>
            </w:r>
            <w:r>
              <w:rPr>
                <w:sz w:val="16"/>
              </w:rPr>
              <w:t>Mendeskripsikan</w:t>
            </w:r>
            <w:r>
              <w:rPr>
                <w:spacing w:val="40"/>
                <w:sz w:val="16"/>
              </w:rPr>
              <w:t> </w:t>
            </w:r>
            <w:r>
              <w:rPr>
                <w:sz w:val="16"/>
              </w:rPr>
              <w:t>secara</w:t>
            </w:r>
            <w:r>
              <w:rPr>
                <w:spacing w:val="-10"/>
                <w:sz w:val="16"/>
              </w:rPr>
              <w:t> </w:t>
            </w:r>
            <w:r>
              <w:rPr>
                <w:sz w:val="16"/>
              </w:rPr>
              <w:t>detail</w:t>
            </w:r>
            <w:r>
              <w:rPr>
                <w:spacing w:val="-10"/>
                <w:sz w:val="16"/>
              </w:rPr>
              <w:t> </w:t>
            </w:r>
            <w:r>
              <w:rPr>
                <w:sz w:val="16"/>
              </w:rPr>
              <w:t>(Frekuensi,</w:t>
            </w:r>
            <w:r>
              <w:rPr>
                <w:spacing w:val="40"/>
                <w:sz w:val="16"/>
              </w:rPr>
              <w:t> </w:t>
            </w:r>
            <w:r>
              <w:rPr>
                <w:spacing w:val="-2"/>
                <w:sz w:val="16"/>
              </w:rPr>
              <w:t>Persentase,</w:t>
            </w:r>
            <w:r>
              <w:rPr>
                <w:sz w:val="16"/>
              </w:rPr>
              <w:tab/>
            </w:r>
            <w:r>
              <w:rPr>
                <w:spacing w:val="-2"/>
                <w:sz w:val="16"/>
              </w:rPr>
              <w:t>Rata-rata)</w:t>
            </w:r>
            <w:r>
              <w:rPr>
                <w:spacing w:val="40"/>
                <w:sz w:val="16"/>
              </w:rPr>
              <w:t> </w:t>
            </w:r>
            <w:r>
              <w:rPr>
                <w:sz w:val="16"/>
              </w:rPr>
              <w:t>factor risiko eksternal.</w:t>
            </w:r>
          </w:p>
        </w:tc>
      </w:tr>
    </w:tbl>
    <w:p>
      <w:pPr>
        <w:pStyle w:val="TableParagraph"/>
        <w:spacing w:after="0" w:line="240" w:lineRule="auto"/>
        <w:jc w:val="left"/>
        <w:rPr>
          <w:sz w:val="16"/>
        </w:rPr>
        <w:sectPr>
          <w:pgSz w:w="8400" w:h="11910"/>
          <w:pgMar w:header="0" w:footer="958" w:top="880" w:bottom="1220" w:left="992" w:right="566"/>
        </w:sectPr>
      </w:pPr>
    </w:p>
    <w:p>
      <w:pPr>
        <w:pStyle w:val="BodyText"/>
        <w:spacing w:before="5"/>
        <w:rPr>
          <w:sz w:val="2"/>
        </w:rPr>
      </w:pPr>
    </w:p>
    <w:tbl>
      <w:tblPr>
        <w:tblW w:w="0" w:type="auto"/>
        <w:jc w:val="left"/>
        <w:tblInd w:w="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82"/>
        <w:gridCol w:w="1370"/>
        <w:gridCol w:w="1345"/>
        <w:gridCol w:w="1775"/>
      </w:tblGrid>
      <w:tr>
        <w:trPr>
          <w:trHeight w:val="6436" w:hRule="atLeast"/>
        </w:trPr>
        <w:tc>
          <w:tcPr>
            <w:tcW w:w="1282" w:type="dxa"/>
            <w:tcBorders>
              <w:top w:val="single" w:sz="8" w:space="0" w:color="000000"/>
            </w:tcBorders>
          </w:tcPr>
          <w:p>
            <w:pPr>
              <w:pStyle w:val="TableParagraph"/>
              <w:tabs>
                <w:tab w:pos="749" w:val="left" w:leader="none"/>
                <w:tab w:pos="805" w:val="left" w:leader="none"/>
              </w:tabs>
              <w:spacing w:line="240" w:lineRule="auto" w:before="0"/>
              <w:ind w:left="114" w:right="106"/>
              <w:jc w:val="left"/>
              <w:rPr>
                <w:sz w:val="16"/>
              </w:rPr>
            </w:pPr>
            <w:r>
              <w:rPr>
                <w:spacing w:val="-2"/>
                <w:sz w:val="16"/>
              </w:rPr>
              <w:t>Faktor</w:t>
            </w:r>
            <w:r>
              <w:rPr>
                <w:sz w:val="16"/>
              </w:rPr>
              <w:tab/>
            </w:r>
            <w:r>
              <w:rPr>
                <w:spacing w:val="-2"/>
                <w:sz w:val="16"/>
              </w:rPr>
              <w:t>Risiko</w:t>
            </w:r>
            <w:r>
              <w:rPr>
                <w:spacing w:val="40"/>
                <w:sz w:val="16"/>
              </w:rPr>
              <w:t> </w:t>
            </w:r>
            <w:r>
              <w:rPr>
                <w:spacing w:val="-2"/>
                <w:sz w:val="16"/>
              </w:rPr>
              <w:t>Kejadian</w:t>
            </w:r>
            <w:r>
              <w:rPr>
                <w:spacing w:val="40"/>
                <w:sz w:val="16"/>
              </w:rPr>
              <w:t> </w:t>
            </w:r>
            <w:r>
              <w:rPr>
                <w:spacing w:val="-2"/>
                <w:sz w:val="16"/>
              </w:rPr>
              <w:t>Komplikasi</w:t>
            </w:r>
            <w:r>
              <w:rPr>
                <w:spacing w:val="40"/>
                <w:sz w:val="16"/>
              </w:rPr>
              <w:t> </w:t>
            </w:r>
            <w:r>
              <w:rPr>
                <w:spacing w:val="-2"/>
                <w:sz w:val="16"/>
              </w:rPr>
              <w:t>Kardiovaskuler</w:t>
            </w:r>
            <w:r>
              <w:rPr>
                <w:spacing w:val="40"/>
                <w:sz w:val="16"/>
              </w:rPr>
              <w:t> </w:t>
            </w:r>
            <w:r>
              <w:rPr>
                <w:spacing w:val="-4"/>
                <w:sz w:val="16"/>
              </w:rPr>
              <w:t>Pada</w:t>
            </w:r>
            <w:r>
              <w:rPr>
                <w:sz w:val="16"/>
              </w:rPr>
              <w:tab/>
            </w:r>
            <w:r>
              <w:rPr>
                <w:spacing w:val="-33"/>
                <w:sz w:val="16"/>
              </w:rPr>
              <w:t> </w:t>
            </w:r>
            <w:r>
              <w:rPr>
                <w:spacing w:val="-2"/>
                <w:sz w:val="16"/>
              </w:rPr>
              <w:t>Pasien</w:t>
            </w:r>
            <w:r>
              <w:rPr>
                <w:spacing w:val="40"/>
                <w:sz w:val="16"/>
              </w:rPr>
              <w:t> </w:t>
            </w:r>
            <w:r>
              <w:rPr>
                <w:spacing w:val="-2"/>
                <w:sz w:val="16"/>
              </w:rPr>
              <w:t>Diabetes</w:t>
            </w:r>
            <w:r>
              <w:rPr>
                <w:spacing w:val="80"/>
                <w:sz w:val="16"/>
              </w:rPr>
              <w:t> </w:t>
            </w:r>
            <w:r>
              <w:rPr>
                <w:spacing w:val="-2"/>
                <w:sz w:val="16"/>
              </w:rPr>
              <w:t>Melitus</w:t>
            </w:r>
            <w:r>
              <w:rPr>
                <w:sz w:val="16"/>
              </w:rPr>
              <w:tab/>
              <w:tab/>
            </w:r>
            <w:r>
              <w:rPr>
                <w:spacing w:val="-4"/>
                <w:sz w:val="16"/>
              </w:rPr>
              <w:t>(DM)</w:t>
            </w:r>
          </w:p>
          <w:p>
            <w:pPr>
              <w:pStyle w:val="TableParagraph"/>
              <w:spacing w:line="240" w:lineRule="auto" w:before="0"/>
              <w:ind w:left="114"/>
              <w:jc w:val="left"/>
              <w:rPr>
                <w:sz w:val="16"/>
              </w:rPr>
            </w:pPr>
            <w:r>
              <w:rPr>
                <w:sz w:val="16"/>
              </w:rPr>
              <w:t>Tipe</w:t>
            </w:r>
            <w:r>
              <w:rPr>
                <w:spacing w:val="-7"/>
                <w:sz w:val="16"/>
              </w:rPr>
              <w:t> </w:t>
            </w:r>
            <w:r>
              <w:rPr>
                <w:spacing w:val="-10"/>
                <w:sz w:val="16"/>
              </w:rPr>
              <w:t>2</w:t>
            </w:r>
          </w:p>
          <w:p>
            <w:pPr>
              <w:pStyle w:val="TableParagraph"/>
              <w:spacing w:line="240" w:lineRule="auto" w:before="0"/>
              <w:ind w:left="114" w:right="106"/>
              <w:jc w:val="left"/>
              <w:rPr>
                <w:sz w:val="16"/>
              </w:rPr>
            </w:pPr>
            <w:r>
              <w:rPr>
                <w:sz w:val="16"/>
              </w:rPr>
              <w:t>(Jurusan</w:t>
            </w:r>
            <w:r>
              <w:rPr>
                <w:spacing w:val="40"/>
                <w:sz w:val="16"/>
              </w:rPr>
              <w:t> </w:t>
            </w:r>
            <w:r>
              <w:rPr>
                <w:sz w:val="16"/>
              </w:rPr>
              <w:t>et</w:t>
            </w:r>
            <w:r>
              <w:rPr>
                <w:spacing w:val="40"/>
                <w:sz w:val="16"/>
              </w:rPr>
              <w:t> </w:t>
            </w:r>
            <w:r>
              <w:rPr>
                <w:sz w:val="16"/>
              </w:rPr>
              <w:t>al.,</w:t>
            </w:r>
            <w:r>
              <w:rPr>
                <w:spacing w:val="40"/>
                <w:sz w:val="16"/>
              </w:rPr>
              <w:t> </w:t>
            </w:r>
            <w:r>
              <w:rPr>
                <w:sz w:val="16"/>
              </w:rPr>
              <w:t>n.d.</w:t>
            </w:r>
            <w:r>
              <w:rPr>
                <w:spacing w:val="-1"/>
                <w:sz w:val="16"/>
              </w:rPr>
              <w:t> </w:t>
            </w:r>
            <w:r>
              <w:rPr>
                <w:sz w:val="16"/>
              </w:rPr>
              <w:t>2021)</w:t>
            </w:r>
          </w:p>
        </w:tc>
        <w:tc>
          <w:tcPr>
            <w:tcW w:w="1370" w:type="dxa"/>
            <w:tcBorders>
              <w:top w:val="single" w:sz="8" w:space="0" w:color="000000"/>
            </w:tcBorders>
          </w:tcPr>
          <w:p>
            <w:pPr>
              <w:pStyle w:val="TableParagraph"/>
              <w:spacing w:line="175" w:lineRule="exact" w:before="0"/>
              <w:ind w:left="109"/>
              <w:jc w:val="left"/>
              <w:rPr>
                <w:sz w:val="16"/>
              </w:rPr>
            </w:pPr>
            <w:r>
              <w:rPr>
                <w:b/>
                <w:sz w:val="16"/>
              </w:rPr>
              <w:t>D</w:t>
            </w:r>
            <w:r>
              <w:rPr>
                <w:b/>
                <w:spacing w:val="-2"/>
                <w:sz w:val="16"/>
              </w:rPr>
              <w:t> </w:t>
            </w:r>
            <w:r>
              <w:rPr>
                <w:b/>
                <w:sz w:val="16"/>
              </w:rPr>
              <w:t>:</w:t>
            </w:r>
            <w:r>
              <w:rPr>
                <w:b/>
                <w:spacing w:val="-2"/>
                <w:sz w:val="16"/>
              </w:rPr>
              <w:t> </w:t>
            </w:r>
            <w:r>
              <w:rPr>
                <w:spacing w:val="-2"/>
                <w:sz w:val="16"/>
              </w:rPr>
              <w:t>Kuantitatif</w:t>
            </w:r>
          </w:p>
          <w:p>
            <w:pPr>
              <w:pStyle w:val="TableParagraph"/>
              <w:spacing w:line="240" w:lineRule="auto" w:before="0"/>
              <w:ind w:left="109"/>
              <w:jc w:val="left"/>
              <w:rPr>
                <w:sz w:val="16"/>
              </w:rPr>
            </w:pPr>
            <w:r>
              <w:rPr>
                <w:b/>
                <w:sz w:val="16"/>
              </w:rPr>
              <w:t>S</w:t>
            </w:r>
            <w:r>
              <w:rPr>
                <w:b/>
                <w:spacing w:val="-1"/>
                <w:sz w:val="16"/>
              </w:rPr>
              <w:t> </w:t>
            </w:r>
            <w:r>
              <w:rPr>
                <w:b/>
                <w:sz w:val="16"/>
              </w:rPr>
              <w:t>:</w:t>
            </w:r>
            <w:r>
              <w:rPr>
                <w:b/>
                <w:spacing w:val="-2"/>
                <w:sz w:val="16"/>
              </w:rPr>
              <w:t> </w:t>
            </w:r>
            <w:r>
              <w:rPr>
                <w:sz w:val="16"/>
              </w:rPr>
              <w:t>74 </w:t>
            </w:r>
            <w:r>
              <w:rPr>
                <w:spacing w:val="-2"/>
                <w:sz w:val="16"/>
              </w:rPr>
              <w:t>Orang</w:t>
            </w:r>
          </w:p>
          <w:p>
            <w:pPr>
              <w:pStyle w:val="TableParagraph"/>
              <w:tabs>
                <w:tab w:pos="1212" w:val="left" w:leader="none"/>
              </w:tabs>
              <w:spacing w:line="240" w:lineRule="auto" w:before="0"/>
              <w:ind w:left="109" w:right="112"/>
              <w:jc w:val="left"/>
              <w:rPr>
                <w:sz w:val="16"/>
              </w:rPr>
            </w:pPr>
            <w:r>
              <w:rPr>
                <w:b/>
                <w:sz w:val="16"/>
              </w:rPr>
              <w:t>V</w:t>
            </w:r>
            <w:r>
              <w:rPr>
                <w:b/>
                <w:spacing w:val="-6"/>
                <w:sz w:val="16"/>
              </w:rPr>
              <w:t> </w:t>
            </w:r>
            <w:r>
              <w:rPr>
                <w:b/>
                <w:sz w:val="16"/>
              </w:rPr>
              <w:t>:</w:t>
            </w:r>
            <w:r>
              <w:rPr>
                <w:b/>
                <w:spacing w:val="-7"/>
                <w:sz w:val="16"/>
              </w:rPr>
              <w:t> </w:t>
            </w:r>
            <w:r>
              <w:rPr>
                <w:sz w:val="16"/>
              </w:rPr>
              <w:t>Independent</w:t>
            </w:r>
            <w:r>
              <w:rPr>
                <w:spacing w:val="-4"/>
                <w:sz w:val="16"/>
              </w:rPr>
              <w:t> </w:t>
            </w:r>
            <w:r>
              <w:rPr>
                <w:sz w:val="16"/>
              </w:rPr>
              <w:t>:</w:t>
            </w:r>
            <w:r>
              <w:rPr>
                <w:spacing w:val="40"/>
                <w:sz w:val="16"/>
              </w:rPr>
              <w:t> </w:t>
            </w:r>
            <w:r>
              <w:rPr>
                <w:sz w:val="16"/>
              </w:rPr>
              <w:t>Faktor</w:t>
            </w:r>
            <w:r>
              <w:rPr>
                <w:spacing w:val="-5"/>
                <w:sz w:val="16"/>
              </w:rPr>
              <w:t> </w:t>
            </w:r>
            <w:r>
              <w:rPr>
                <w:sz w:val="16"/>
              </w:rPr>
              <w:t>Risiko</w:t>
            </w:r>
            <w:r>
              <w:rPr>
                <w:spacing w:val="40"/>
                <w:sz w:val="16"/>
              </w:rPr>
              <w:t> </w:t>
            </w:r>
            <w:r>
              <w:rPr>
                <w:spacing w:val="-2"/>
                <w:sz w:val="16"/>
              </w:rPr>
              <w:t>Dependent</w:t>
            </w:r>
            <w:r>
              <w:rPr>
                <w:sz w:val="16"/>
              </w:rPr>
              <w:tab/>
            </w:r>
            <w:r>
              <w:rPr>
                <w:spacing w:val="-10"/>
                <w:sz w:val="16"/>
              </w:rPr>
              <w:t>:</w:t>
            </w:r>
            <w:r>
              <w:rPr>
                <w:spacing w:val="40"/>
                <w:sz w:val="16"/>
              </w:rPr>
              <w:t> </w:t>
            </w:r>
            <w:r>
              <w:rPr>
                <w:spacing w:val="-2"/>
                <w:sz w:val="16"/>
              </w:rPr>
              <w:t>Komplikasi</w:t>
            </w:r>
            <w:r>
              <w:rPr>
                <w:spacing w:val="40"/>
                <w:sz w:val="16"/>
              </w:rPr>
              <w:t> </w:t>
            </w:r>
            <w:r>
              <w:rPr>
                <w:spacing w:val="-2"/>
                <w:sz w:val="16"/>
              </w:rPr>
              <w:t>Kardiovaskuler</w:t>
            </w:r>
          </w:p>
          <w:p>
            <w:pPr>
              <w:pStyle w:val="TableParagraph"/>
              <w:spacing w:line="240" w:lineRule="auto" w:before="0"/>
              <w:ind w:left="109"/>
              <w:jc w:val="left"/>
              <w:rPr>
                <w:sz w:val="16"/>
              </w:rPr>
            </w:pPr>
            <w:r>
              <w:rPr>
                <w:b/>
                <w:sz w:val="16"/>
              </w:rPr>
              <w:t>I</w:t>
            </w:r>
            <w:r>
              <w:rPr>
                <w:b/>
                <w:spacing w:val="1"/>
                <w:sz w:val="16"/>
              </w:rPr>
              <w:t> </w:t>
            </w:r>
            <w:r>
              <w:rPr>
                <w:b/>
                <w:sz w:val="16"/>
              </w:rPr>
              <w:t>:</w:t>
            </w:r>
            <w:r>
              <w:rPr>
                <w:b/>
                <w:spacing w:val="-2"/>
                <w:sz w:val="16"/>
              </w:rPr>
              <w:t> </w:t>
            </w:r>
            <w:r>
              <w:rPr>
                <w:spacing w:val="-2"/>
                <w:sz w:val="16"/>
              </w:rPr>
              <w:t>Kuisioner</w:t>
            </w:r>
          </w:p>
          <w:p>
            <w:pPr>
              <w:pStyle w:val="TableParagraph"/>
              <w:tabs>
                <w:tab w:pos="856" w:val="left" w:leader="none"/>
                <w:tab w:pos="892" w:val="left" w:leader="none"/>
                <w:tab w:pos="1096" w:val="left" w:leader="none"/>
              </w:tabs>
              <w:spacing w:line="240" w:lineRule="auto" w:before="0"/>
              <w:ind w:left="109" w:right="108"/>
              <w:jc w:val="left"/>
              <w:rPr>
                <w:sz w:val="16"/>
              </w:rPr>
            </w:pPr>
            <w:r>
              <w:rPr>
                <w:b/>
                <w:sz w:val="16"/>
              </w:rPr>
              <w:t>A</w:t>
            </w:r>
            <w:r>
              <w:rPr>
                <w:b/>
                <w:spacing w:val="-10"/>
                <w:sz w:val="16"/>
              </w:rPr>
              <w:t> </w:t>
            </w:r>
            <w:r>
              <w:rPr>
                <w:b/>
                <w:sz w:val="16"/>
              </w:rPr>
              <w:t>:</w:t>
            </w:r>
            <w:r>
              <w:rPr>
                <w:b/>
                <w:spacing w:val="-10"/>
                <w:sz w:val="16"/>
              </w:rPr>
              <w:t> </w:t>
            </w:r>
            <w:r>
              <w:rPr>
                <w:sz w:val="16"/>
              </w:rPr>
              <w:t>menggunakan</w:t>
            </w:r>
            <w:r>
              <w:rPr>
                <w:spacing w:val="40"/>
                <w:sz w:val="16"/>
              </w:rPr>
              <w:t> </w:t>
            </w:r>
            <w:r>
              <w:rPr>
                <w:spacing w:val="-2"/>
                <w:sz w:val="16"/>
              </w:rPr>
              <w:t>SmartPLS</w:t>
            </w:r>
            <w:r>
              <w:rPr>
                <w:spacing w:val="80"/>
                <w:sz w:val="16"/>
              </w:rPr>
              <w:t> </w:t>
            </w:r>
            <w:r>
              <w:rPr>
                <w:spacing w:val="-2"/>
                <w:sz w:val="16"/>
              </w:rPr>
              <w:t>melalui</w:t>
            </w:r>
            <w:r>
              <w:rPr>
                <w:sz w:val="16"/>
              </w:rPr>
              <w:tab/>
            </w:r>
            <w:r>
              <w:rPr>
                <w:spacing w:val="-2"/>
                <w:sz w:val="16"/>
              </w:rPr>
              <w:t>model</w:t>
            </w:r>
            <w:r>
              <w:rPr>
                <w:spacing w:val="40"/>
                <w:sz w:val="16"/>
              </w:rPr>
              <w:t> </w:t>
            </w:r>
            <w:r>
              <w:rPr>
                <w:spacing w:val="-2"/>
                <w:sz w:val="16"/>
              </w:rPr>
              <w:t>persamaan</w:t>
            </w:r>
            <w:r>
              <w:rPr>
                <w:sz w:val="16"/>
              </w:rPr>
              <w:tab/>
              <w:tab/>
              <w:tab/>
            </w:r>
            <w:r>
              <w:rPr>
                <w:spacing w:val="-4"/>
                <w:sz w:val="16"/>
              </w:rPr>
              <w:t>str</w:t>
            </w:r>
            <w:r>
              <w:rPr>
                <w:spacing w:val="40"/>
                <w:sz w:val="16"/>
              </w:rPr>
              <w:t> </w:t>
            </w:r>
            <w:r>
              <w:rPr>
                <w:spacing w:val="-2"/>
                <w:sz w:val="16"/>
              </w:rPr>
              <w:t>uktural</w:t>
            </w:r>
            <w:r>
              <w:rPr>
                <w:sz w:val="16"/>
              </w:rPr>
              <w:tab/>
              <w:tab/>
            </w:r>
            <w:r>
              <w:rPr>
                <w:spacing w:val="-2"/>
                <w:sz w:val="16"/>
              </w:rPr>
              <w:t>untuk</w:t>
            </w:r>
            <w:r>
              <w:rPr>
                <w:spacing w:val="40"/>
                <w:sz w:val="16"/>
              </w:rPr>
              <w:t> </w:t>
            </w:r>
            <w:r>
              <w:rPr>
                <w:spacing w:val="-2"/>
                <w:sz w:val="16"/>
              </w:rPr>
              <w:t>mengetahui</w:t>
            </w:r>
            <w:r>
              <w:rPr>
                <w:spacing w:val="40"/>
                <w:sz w:val="16"/>
              </w:rPr>
              <w:t> </w:t>
            </w:r>
            <w:r>
              <w:rPr>
                <w:sz w:val="16"/>
              </w:rPr>
              <w:t>hubungan</w:t>
            </w:r>
            <w:r>
              <w:rPr>
                <w:spacing w:val="51"/>
                <w:sz w:val="16"/>
              </w:rPr>
              <w:t> </w:t>
            </w:r>
            <w:r>
              <w:rPr>
                <w:sz w:val="16"/>
              </w:rPr>
              <w:t>antara</w:t>
            </w:r>
            <w:r>
              <w:rPr>
                <w:spacing w:val="40"/>
                <w:sz w:val="16"/>
              </w:rPr>
              <w:t> </w:t>
            </w:r>
            <w:r>
              <w:rPr>
                <w:spacing w:val="-2"/>
                <w:sz w:val="16"/>
              </w:rPr>
              <w:t>variabel</w:t>
            </w:r>
            <w:r>
              <w:rPr>
                <w:spacing w:val="40"/>
                <w:sz w:val="16"/>
              </w:rPr>
              <w:t> </w:t>
            </w:r>
            <w:r>
              <w:rPr>
                <w:sz w:val="16"/>
              </w:rPr>
              <w:t>independen</w:t>
            </w:r>
            <w:r>
              <w:rPr>
                <w:spacing w:val="80"/>
                <w:sz w:val="16"/>
              </w:rPr>
              <w:t> </w:t>
            </w:r>
            <w:r>
              <w:rPr>
                <w:sz w:val="16"/>
              </w:rPr>
              <w:t>dan</w:t>
            </w:r>
            <w:r>
              <w:rPr>
                <w:spacing w:val="40"/>
                <w:sz w:val="16"/>
              </w:rPr>
              <w:t> </w:t>
            </w:r>
            <w:r>
              <w:rPr>
                <w:spacing w:val="-2"/>
                <w:sz w:val="16"/>
              </w:rPr>
              <w:t>dependen.</w:t>
            </w:r>
          </w:p>
        </w:tc>
        <w:tc>
          <w:tcPr>
            <w:tcW w:w="1345" w:type="dxa"/>
            <w:tcBorders>
              <w:top w:val="single" w:sz="8" w:space="0" w:color="000000"/>
            </w:tcBorders>
          </w:tcPr>
          <w:p>
            <w:pPr>
              <w:pStyle w:val="TableParagraph"/>
              <w:tabs>
                <w:tab w:pos="606" w:val="left" w:leader="none"/>
                <w:tab w:pos="775" w:val="left" w:leader="none"/>
                <w:tab w:pos="878" w:val="left" w:leader="none"/>
                <w:tab w:pos="934" w:val="left" w:leader="none"/>
                <w:tab w:pos="1111" w:val="left" w:leader="none"/>
              </w:tabs>
              <w:spacing w:line="240" w:lineRule="auto" w:before="0"/>
              <w:ind w:left="107" w:right="104"/>
              <w:jc w:val="left"/>
              <w:rPr>
                <w:sz w:val="16"/>
              </w:rPr>
            </w:pPr>
            <w:r>
              <w:rPr>
                <w:sz w:val="16"/>
              </w:rPr>
              <w:t>Hasil</w:t>
            </w:r>
            <w:r>
              <w:rPr>
                <w:spacing w:val="80"/>
                <w:sz w:val="16"/>
              </w:rPr>
              <w:t> </w:t>
            </w:r>
            <w:r>
              <w:rPr>
                <w:sz w:val="16"/>
              </w:rPr>
              <w:t>penelitian</w:t>
            </w:r>
            <w:r>
              <w:rPr>
                <w:spacing w:val="40"/>
                <w:sz w:val="16"/>
              </w:rPr>
              <w:t> </w:t>
            </w:r>
            <w:r>
              <w:rPr>
                <w:spacing w:val="-2"/>
                <w:sz w:val="16"/>
              </w:rPr>
              <w:t>menunjukkan</w:t>
            </w:r>
            <w:r>
              <w:rPr>
                <w:spacing w:val="40"/>
                <w:sz w:val="16"/>
              </w:rPr>
              <w:t> </w:t>
            </w:r>
            <w:r>
              <w:rPr>
                <w:sz w:val="16"/>
              </w:rPr>
              <w:t>bahwa</w:t>
            </w:r>
            <w:r>
              <w:rPr>
                <w:spacing w:val="27"/>
                <w:sz w:val="16"/>
              </w:rPr>
              <w:t> </w:t>
            </w:r>
            <w:r>
              <w:rPr>
                <w:sz w:val="16"/>
              </w:rPr>
              <w:t>tidak</w:t>
            </w:r>
            <w:r>
              <w:rPr>
                <w:spacing w:val="26"/>
                <w:sz w:val="16"/>
              </w:rPr>
              <w:t> </w:t>
            </w:r>
            <w:r>
              <w:rPr>
                <w:sz w:val="16"/>
              </w:rPr>
              <w:t>ada</w:t>
            </w:r>
            <w:r>
              <w:rPr>
                <w:spacing w:val="40"/>
                <w:sz w:val="16"/>
              </w:rPr>
              <w:t> </w:t>
            </w:r>
            <w:r>
              <w:rPr>
                <w:spacing w:val="-2"/>
                <w:sz w:val="16"/>
              </w:rPr>
              <w:t>hubungan</w:t>
            </w:r>
            <w:r>
              <w:rPr>
                <w:spacing w:val="40"/>
                <w:sz w:val="16"/>
              </w:rPr>
              <w:t> </w:t>
            </w:r>
            <w:r>
              <w:rPr>
                <w:sz w:val="16"/>
              </w:rPr>
              <w:t>signifikan</w:t>
            </w:r>
            <w:r>
              <w:rPr>
                <w:spacing w:val="23"/>
                <w:sz w:val="16"/>
              </w:rPr>
              <w:t> </w:t>
            </w:r>
            <w:r>
              <w:rPr>
                <w:sz w:val="16"/>
              </w:rPr>
              <w:t>antara</w:t>
            </w:r>
            <w:r>
              <w:rPr>
                <w:spacing w:val="40"/>
                <w:sz w:val="16"/>
              </w:rPr>
              <w:t> </w:t>
            </w:r>
            <w:r>
              <w:rPr>
                <w:spacing w:val="-2"/>
                <w:sz w:val="16"/>
              </w:rPr>
              <w:t>usia,</w:t>
            </w:r>
            <w:r>
              <w:rPr>
                <w:sz w:val="16"/>
              </w:rPr>
              <w:tab/>
              <w:tab/>
              <w:tab/>
              <w:tab/>
            </w:r>
            <w:r>
              <w:rPr>
                <w:spacing w:val="-2"/>
                <w:sz w:val="16"/>
              </w:rPr>
              <w:t>jenis</w:t>
            </w:r>
            <w:r>
              <w:rPr>
                <w:spacing w:val="40"/>
                <w:sz w:val="16"/>
              </w:rPr>
              <w:t> </w:t>
            </w:r>
            <w:r>
              <w:rPr>
                <w:spacing w:val="-2"/>
                <w:sz w:val="16"/>
              </w:rPr>
              <w:t>kelamin,</w:t>
            </w:r>
            <w:r>
              <w:rPr>
                <w:spacing w:val="40"/>
                <w:sz w:val="16"/>
              </w:rPr>
              <w:t> </w:t>
            </w:r>
            <w:r>
              <w:rPr>
                <w:sz w:val="16"/>
              </w:rPr>
              <w:t>konsumsi</w:t>
            </w:r>
            <w:r>
              <w:rPr>
                <w:spacing w:val="80"/>
                <w:w w:val="150"/>
                <w:sz w:val="16"/>
              </w:rPr>
              <w:t> </w:t>
            </w:r>
            <w:r>
              <w:rPr>
                <w:sz w:val="16"/>
              </w:rPr>
              <w:t>obat,</w:t>
            </w:r>
            <w:r>
              <w:rPr>
                <w:spacing w:val="40"/>
                <w:sz w:val="16"/>
              </w:rPr>
              <w:t> </w:t>
            </w:r>
            <w:r>
              <w:rPr>
                <w:spacing w:val="-4"/>
                <w:sz w:val="16"/>
              </w:rPr>
              <w:t>dan</w:t>
            </w:r>
            <w:r>
              <w:rPr>
                <w:sz w:val="16"/>
              </w:rPr>
              <w:tab/>
              <w:tab/>
            </w:r>
            <w:r>
              <w:rPr>
                <w:spacing w:val="-2"/>
                <w:sz w:val="16"/>
              </w:rPr>
              <w:t>kontrol</w:t>
            </w:r>
            <w:r>
              <w:rPr>
                <w:spacing w:val="40"/>
                <w:sz w:val="16"/>
              </w:rPr>
              <w:t> </w:t>
            </w:r>
            <w:r>
              <w:rPr>
                <w:sz w:val="16"/>
              </w:rPr>
              <w:t>kesehatan</w:t>
            </w:r>
            <w:r>
              <w:rPr>
                <w:spacing w:val="-10"/>
                <w:sz w:val="16"/>
              </w:rPr>
              <w:t> </w:t>
            </w:r>
            <w:r>
              <w:rPr>
                <w:sz w:val="16"/>
              </w:rPr>
              <w:t>dengan</w:t>
            </w:r>
            <w:r>
              <w:rPr>
                <w:spacing w:val="40"/>
                <w:sz w:val="16"/>
              </w:rPr>
              <w:t> </w:t>
            </w:r>
            <w:r>
              <w:rPr>
                <w:spacing w:val="-2"/>
                <w:sz w:val="16"/>
              </w:rPr>
              <w:t>kejadian</w:t>
            </w:r>
            <w:r>
              <w:rPr>
                <w:spacing w:val="40"/>
                <w:sz w:val="16"/>
              </w:rPr>
              <w:t> </w:t>
            </w:r>
            <w:r>
              <w:rPr>
                <w:spacing w:val="-2"/>
                <w:sz w:val="16"/>
              </w:rPr>
              <w:t>komplikasi</w:t>
            </w:r>
            <w:r>
              <w:rPr>
                <w:spacing w:val="40"/>
                <w:sz w:val="16"/>
              </w:rPr>
              <w:t> </w:t>
            </w:r>
            <w:r>
              <w:rPr>
                <w:spacing w:val="-2"/>
                <w:sz w:val="16"/>
              </w:rPr>
              <w:t>kardiovaskuler</w:t>
            </w:r>
            <w:r>
              <w:rPr>
                <w:spacing w:val="40"/>
                <w:sz w:val="16"/>
              </w:rPr>
              <w:t> </w:t>
            </w:r>
            <w:r>
              <w:rPr>
                <w:sz w:val="16"/>
              </w:rPr>
              <w:t>pada</w:t>
            </w:r>
            <w:r>
              <w:rPr>
                <w:spacing w:val="23"/>
                <w:sz w:val="16"/>
              </w:rPr>
              <w:t> </w:t>
            </w:r>
            <w:r>
              <w:rPr>
                <w:sz w:val="16"/>
              </w:rPr>
              <w:t>pasien</w:t>
            </w:r>
            <w:r>
              <w:rPr>
                <w:spacing w:val="22"/>
                <w:sz w:val="16"/>
              </w:rPr>
              <w:t> </w:t>
            </w:r>
            <w:r>
              <w:rPr>
                <w:sz w:val="16"/>
              </w:rPr>
              <w:t>DM</w:t>
            </w:r>
            <w:r>
              <w:rPr>
                <w:spacing w:val="40"/>
                <w:sz w:val="16"/>
              </w:rPr>
              <w:t> </w:t>
            </w:r>
            <w:r>
              <w:rPr>
                <w:sz w:val="16"/>
              </w:rPr>
              <w:t>tipe</w:t>
            </w:r>
            <w:r>
              <w:rPr>
                <w:spacing w:val="70"/>
                <w:sz w:val="16"/>
              </w:rPr>
              <w:t> </w:t>
            </w:r>
            <w:r>
              <w:rPr>
                <w:sz w:val="16"/>
              </w:rPr>
              <w:t>2.</w:t>
            </w:r>
            <w:r>
              <w:rPr>
                <w:spacing w:val="72"/>
                <w:sz w:val="16"/>
              </w:rPr>
              <w:t> </w:t>
            </w:r>
            <w:r>
              <w:rPr>
                <w:sz w:val="16"/>
              </w:rPr>
              <w:t>Namun,</w:t>
            </w:r>
            <w:r>
              <w:rPr>
                <w:spacing w:val="40"/>
                <w:sz w:val="16"/>
              </w:rPr>
              <w:t> </w:t>
            </w:r>
            <w:r>
              <w:rPr>
                <w:spacing w:val="-4"/>
                <w:sz w:val="16"/>
              </w:rPr>
              <w:t>ada</w:t>
            </w:r>
            <w:r>
              <w:rPr>
                <w:sz w:val="16"/>
              </w:rPr>
              <w:tab/>
            </w:r>
            <w:r>
              <w:rPr>
                <w:spacing w:val="-2"/>
                <w:sz w:val="16"/>
              </w:rPr>
              <w:t>hubungan</w:t>
            </w:r>
            <w:r>
              <w:rPr>
                <w:spacing w:val="40"/>
                <w:sz w:val="16"/>
              </w:rPr>
              <w:t> </w:t>
            </w:r>
            <w:r>
              <w:rPr>
                <w:sz w:val="16"/>
              </w:rPr>
              <w:t>signifikan</w:t>
            </w:r>
            <w:r>
              <w:rPr>
                <w:spacing w:val="23"/>
                <w:sz w:val="16"/>
              </w:rPr>
              <w:t> </w:t>
            </w:r>
            <w:r>
              <w:rPr>
                <w:sz w:val="16"/>
              </w:rPr>
              <w:t>antara</w:t>
            </w:r>
            <w:r>
              <w:rPr>
                <w:spacing w:val="40"/>
                <w:sz w:val="16"/>
              </w:rPr>
              <w:t> </w:t>
            </w:r>
            <w:r>
              <w:rPr>
                <w:spacing w:val="-2"/>
                <w:sz w:val="16"/>
              </w:rPr>
              <w:t>tekanan</w:t>
            </w:r>
            <w:r>
              <w:rPr>
                <w:sz w:val="16"/>
              </w:rPr>
              <w:tab/>
              <w:tab/>
              <w:tab/>
            </w:r>
            <w:r>
              <w:rPr>
                <w:spacing w:val="-2"/>
                <w:sz w:val="16"/>
              </w:rPr>
              <w:t>darah</w:t>
            </w:r>
            <w:r>
              <w:rPr>
                <w:spacing w:val="40"/>
                <w:sz w:val="16"/>
              </w:rPr>
              <w:t> </w:t>
            </w:r>
            <w:r>
              <w:rPr>
                <w:sz w:val="16"/>
              </w:rPr>
              <w:t>dan</w:t>
            </w:r>
            <w:r>
              <w:rPr>
                <w:spacing w:val="40"/>
                <w:sz w:val="16"/>
              </w:rPr>
              <w:t> </w:t>
            </w:r>
            <w:r>
              <w:rPr>
                <w:sz w:val="16"/>
              </w:rPr>
              <w:t>diet</w:t>
            </w:r>
            <w:r>
              <w:rPr>
                <w:spacing w:val="40"/>
                <w:sz w:val="16"/>
              </w:rPr>
              <w:t> </w:t>
            </w:r>
            <w:r>
              <w:rPr>
                <w:sz w:val="16"/>
              </w:rPr>
              <w:t>dengan</w:t>
            </w:r>
            <w:r>
              <w:rPr>
                <w:spacing w:val="40"/>
                <w:sz w:val="16"/>
              </w:rPr>
              <w:t> </w:t>
            </w:r>
            <w:r>
              <w:rPr>
                <w:spacing w:val="-2"/>
                <w:sz w:val="16"/>
              </w:rPr>
              <w:t>kejadian</w:t>
            </w:r>
            <w:r>
              <w:rPr>
                <w:spacing w:val="40"/>
                <w:sz w:val="16"/>
              </w:rPr>
              <w:t> </w:t>
            </w:r>
            <w:r>
              <w:rPr>
                <w:spacing w:val="-2"/>
                <w:sz w:val="16"/>
              </w:rPr>
              <w:t>komplikasi</w:t>
            </w:r>
            <w:r>
              <w:rPr>
                <w:spacing w:val="40"/>
                <w:sz w:val="16"/>
              </w:rPr>
              <w:t> </w:t>
            </w:r>
            <w:r>
              <w:rPr>
                <w:spacing w:val="-2"/>
                <w:sz w:val="16"/>
              </w:rPr>
              <w:t>kardiovaskuler</w:t>
            </w:r>
            <w:r>
              <w:rPr>
                <w:spacing w:val="40"/>
                <w:sz w:val="16"/>
              </w:rPr>
              <w:t> </w:t>
            </w:r>
            <w:r>
              <w:rPr>
                <w:sz w:val="16"/>
              </w:rPr>
              <w:t>pada</w:t>
            </w:r>
            <w:r>
              <w:rPr>
                <w:spacing w:val="23"/>
                <w:sz w:val="16"/>
              </w:rPr>
              <w:t> </w:t>
            </w:r>
            <w:r>
              <w:rPr>
                <w:sz w:val="16"/>
              </w:rPr>
              <w:t>pasien</w:t>
            </w:r>
            <w:r>
              <w:rPr>
                <w:spacing w:val="22"/>
                <w:sz w:val="16"/>
              </w:rPr>
              <w:t> </w:t>
            </w:r>
            <w:r>
              <w:rPr>
                <w:sz w:val="16"/>
              </w:rPr>
              <w:t>DM</w:t>
            </w:r>
            <w:r>
              <w:rPr>
                <w:spacing w:val="40"/>
                <w:sz w:val="16"/>
              </w:rPr>
              <w:t> </w:t>
            </w:r>
            <w:r>
              <w:rPr>
                <w:spacing w:val="-4"/>
                <w:sz w:val="16"/>
              </w:rPr>
              <w:t>tipe</w:t>
            </w:r>
            <w:r>
              <w:rPr>
                <w:sz w:val="16"/>
              </w:rPr>
              <w:tab/>
              <w:tab/>
              <w:tab/>
              <w:tab/>
              <w:tab/>
            </w:r>
            <w:r>
              <w:rPr>
                <w:spacing w:val="-5"/>
                <w:sz w:val="16"/>
              </w:rPr>
              <w:t>2.</w:t>
            </w:r>
          </w:p>
          <w:p>
            <w:pPr>
              <w:pStyle w:val="TableParagraph"/>
              <w:tabs>
                <w:tab w:pos="831" w:val="left" w:leader="none"/>
              </w:tabs>
              <w:spacing w:line="240" w:lineRule="auto" w:before="0"/>
              <w:ind w:left="107" w:right="112"/>
              <w:jc w:val="left"/>
              <w:rPr>
                <w:sz w:val="16"/>
              </w:rPr>
            </w:pPr>
            <w:r>
              <w:rPr>
                <w:spacing w:val="-2"/>
                <w:sz w:val="16"/>
              </w:rPr>
              <w:t>Komplikasi</w:t>
            </w:r>
            <w:r>
              <w:rPr>
                <w:spacing w:val="40"/>
                <w:sz w:val="16"/>
              </w:rPr>
              <w:t> </w:t>
            </w:r>
            <w:r>
              <w:rPr>
                <w:spacing w:val="-2"/>
                <w:sz w:val="16"/>
              </w:rPr>
              <w:t>kardiovaskuler</w:t>
            </w:r>
            <w:r>
              <w:rPr>
                <w:spacing w:val="40"/>
                <w:sz w:val="16"/>
              </w:rPr>
              <w:t> </w:t>
            </w:r>
            <w:r>
              <w:rPr>
                <w:spacing w:val="-4"/>
                <w:sz w:val="16"/>
              </w:rPr>
              <w:t>yang</w:t>
            </w:r>
            <w:r>
              <w:rPr>
                <w:sz w:val="16"/>
              </w:rPr>
              <w:tab/>
            </w:r>
            <w:r>
              <w:rPr>
                <w:spacing w:val="-2"/>
                <w:sz w:val="16"/>
              </w:rPr>
              <w:t>paling</w:t>
            </w:r>
          </w:p>
          <w:p>
            <w:pPr>
              <w:pStyle w:val="TableParagraph"/>
              <w:tabs>
                <w:tab w:pos="815" w:val="left" w:leader="none"/>
              </w:tabs>
              <w:spacing w:line="240" w:lineRule="auto" w:before="0"/>
              <w:ind w:left="107"/>
              <w:jc w:val="left"/>
              <w:rPr>
                <w:sz w:val="16"/>
              </w:rPr>
            </w:pPr>
            <w:r>
              <w:rPr>
                <w:spacing w:val="-4"/>
                <w:sz w:val="16"/>
              </w:rPr>
              <w:t>umum</w:t>
            </w:r>
            <w:r>
              <w:rPr>
                <w:sz w:val="16"/>
              </w:rPr>
              <w:tab/>
            </w:r>
            <w:r>
              <w:rPr>
                <w:spacing w:val="-2"/>
                <w:sz w:val="16"/>
              </w:rPr>
              <w:t>adalah</w:t>
            </w:r>
          </w:p>
          <w:p>
            <w:pPr>
              <w:pStyle w:val="TableParagraph"/>
              <w:tabs>
                <w:tab w:pos="990" w:val="left" w:leader="none"/>
              </w:tabs>
              <w:spacing w:line="240" w:lineRule="auto" w:before="0"/>
              <w:ind w:left="107" w:right="111"/>
              <w:jc w:val="left"/>
              <w:rPr>
                <w:sz w:val="16"/>
              </w:rPr>
            </w:pPr>
            <w:r>
              <w:rPr>
                <w:spacing w:val="-2"/>
                <w:sz w:val="16"/>
              </w:rPr>
              <w:t>stroke</w:t>
            </w:r>
            <w:r>
              <w:rPr>
                <w:sz w:val="16"/>
              </w:rPr>
              <w:tab/>
            </w:r>
            <w:r>
              <w:rPr>
                <w:spacing w:val="-4"/>
                <w:sz w:val="16"/>
              </w:rPr>
              <w:t>non</w:t>
            </w:r>
            <w:r>
              <w:rPr>
                <w:spacing w:val="40"/>
                <w:sz w:val="16"/>
              </w:rPr>
              <w:t> </w:t>
            </w:r>
            <w:r>
              <w:rPr>
                <w:spacing w:val="-2"/>
                <w:sz w:val="16"/>
              </w:rPr>
              <w:t>hemoragik</w:t>
            </w:r>
            <w:r>
              <w:rPr>
                <w:spacing w:val="40"/>
                <w:sz w:val="16"/>
              </w:rPr>
              <w:t> </w:t>
            </w:r>
            <w:r>
              <w:rPr>
                <w:sz w:val="16"/>
              </w:rPr>
              <w:t>(51,4%),</w:t>
            </w:r>
            <w:r>
              <w:rPr>
                <w:spacing w:val="32"/>
                <w:sz w:val="16"/>
              </w:rPr>
              <w:t>  </w:t>
            </w:r>
            <w:r>
              <w:rPr>
                <w:spacing w:val="-2"/>
                <w:sz w:val="16"/>
              </w:rPr>
              <w:t>diikuti</w:t>
            </w:r>
          </w:p>
          <w:p>
            <w:pPr>
              <w:pStyle w:val="TableParagraph"/>
              <w:tabs>
                <w:tab w:pos="678" w:val="left" w:leader="none"/>
              </w:tabs>
              <w:spacing w:line="240" w:lineRule="auto" w:before="0"/>
              <w:ind w:left="107"/>
              <w:jc w:val="left"/>
              <w:rPr>
                <w:sz w:val="16"/>
              </w:rPr>
            </w:pPr>
            <w:r>
              <w:rPr>
                <w:spacing w:val="-5"/>
                <w:sz w:val="16"/>
              </w:rPr>
              <w:t>CAD</w:t>
            </w:r>
            <w:r>
              <w:rPr>
                <w:sz w:val="16"/>
              </w:rPr>
              <w:tab/>
            </w:r>
            <w:r>
              <w:rPr>
                <w:spacing w:val="-2"/>
                <w:sz w:val="16"/>
              </w:rPr>
              <w:t>(37,8%),</w:t>
            </w:r>
          </w:p>
          <w:p>
            <w:pPr>
              <w:pStyle w:val="TableParagraph"/>
              <w:spacing w:line="184" w:lineRule="exact" w:before="0"/>
              <w:ind w:left="107" w:right="112"/>
              <w:jc w:val="both"/>
              <w:rPr>
                <w:sz w:val="16"/>
              </w:rPr>
            </w:pPr>
            <w:r>
              <w:rPr>
                <w:sz w:val="16"/>
              </w:rPr>
              <w:t>dan stroke </w:t>
            </w:r>
            <w:r>
              <w:rPr>
                <w:sz w:val="16"/>
              </w:rPr>
              <w:t>non</w:t>
            </w:r>
            <w:r>
              <w:rPr>
                <w:spacing w:val="40"/>
                <w:sz w:val="16"/>
              </w:rPr>
              <w:t> </w:t>
            </w:r>
            <w:r>
              <w:rPr>
                <w:sz w:val="16"/>
              </w:rPr>
              <w:t>hemoragik +</w:t>
            </w:r>
            <w:r>
              <w:rPr>
                <w:spacing w:val="40"/>
                <w:sz w:val="16"/>
              </w:rPr>
              <w:t> </w:t>
            </w:r>
            <w:r>
              <w:rPr>
                <w:sz w:val="16"/>
              </w:rPr>
              <w:t>CAD</w:t>
            </w:r>
            <w:r>
              <w:rPr>
                <w:spacing w:val="-1"/>
                <w:sz w:val="16"/>
              </w:rPr>
              <w:t> </w:t>
            </w:r>
            <w:r>
              <w:rPr>
                <w:sz w:val="16"/>
              </w:rPr>
              <w:t>(8,1%).</w:t>
            </w:r>
          </w:p>
        </w:tc>
        <w:tc>
          <w:tcPr>
            <w:tcW w:w="1775" w:type="dxa"/>
            <w:tcBorders>
              <w:top w:val="single" w:sz="8" w:space="0" w:color="000000"/>
            </w:tcBorders>
          </w:tcPr>
          <w:p>
            <w:pPr>
              <w:pStyle w:val="TableParagraph"/>
              <w:spacing w:line="240" w:lineRule="auto" w:before="0"/>
              <w:ind w:left="106" w:right="101"/>
              <w:jc w:val="both"/>
              <w:rPr>
                <w:sz w:val="16"/>
              </w:rPr>
            </w:pPr>
            <w:r>
              <w:rPr>
                <w:sz w:val="16"/>
              </w:rPr>
              <w:t>Penelitian sebelumnya</w:t>
            </w:r>
            <w:r>
              <w:rPr>
                <w:spacing w:val="40"/>
                <w:sz w:val="16"/>
              </w:rPr>
              <w:t> </w:t>
            </w:r>
            <w:r>
              <w:rPr>
                <w:sz w:val="16"/>
              </w:rPr>
              <w:t>di Rumah Sakit (data</w:t>
            </w:r>
            <w:r>
              <w:rPr>
                <w:spacing w:val="40"/>
                <w:sz w:val="16"/>
              </w:rPr>
              <w:t> </w:t>
            </w:r>
            <w:r>
              <w:rPr>
                <w:sz w:val="16"/>
              </w:rPr>
              <w:t>rujukan komplikasi</w:t>
            </w:r>
            <w:r>
              <w:rPr>
                <w:spacing w:val="40"/>
                <w:sz w:val="16"/>
              </w:rPr>
              <w:t> </w:t>
            </w:r>
            <w:r>
              <w:rPr>
                <w:sz w:val="16"/>
              </w:rPr>
              <w:t>parah) atau di </w:t>
            </w:r>
            <w:r>
              <w:rPr>
                <w:sz w:val="16"/>
              </w:rPr>
              <w:t>tingkat</w:t>
            </w:r>
            <w:r>
              <w:rPr>
                <w:spacing w:val="40"/>
                <w:sz w:val="16"/>
              </w:rPr>
              <w:t> </w:t>
            </w:r>
            <w:r>
              <w:rPr>
                <w:spacing w:val="-2"/>
                <w:sz w:val="16"/>
              </w:rPr>
              <w:t>sekunder/tersier.</w:t>
            </w:r>
          </w:p>
          <w:p>
            <w:pPr>
              <w:pStyle w:val="TableParagraph"/>
              <w:spacing w:line="240" w:lineRule="auto" w:before="0"/>
              <w:ind w:left="106" w:right="103"/>
              <w:jc w:val="both"/>
              <w:rPr>
                <w:sz w:val="16"/>
              </w:rPr>
            </w:pPr>
            <w:r>
              <w:rPr>
                <w:sz w:val="16"/>
              </w:rPr>
              <w:t>Penelitian saya dii</w:t>
            </w:r>
            <w:r>
              <w:rPr>
                <w:spacing w:val="40"/>
                <w:sz w:val="16"/>
              </w:rPr>
              <w:t> </w:t>
            </w:r>
            <w:r>
              <w:rPr>
                <w:sz w:val="16"/>
              </w:rPr>
              <w:t>Puskesmas Kamoning,</w:t>
            </w:r>
            <w:r>
              <w:rPr>
                <w:spacing w:val="40"/>
                <w:sz w:val="16"/>
              </w:rPr>
              <w:t> </w:t>
            </w:r>
            <w:r>
              <w:rPr>
                <w:sz w:val="16"/>
              </w:rPr>
              <w:t>Sampang</w:t>
            </w:r>
            <w:r>
              <w:rPr>
                <w:spacing w:val="66"/>
                <w:w w:val="150"/>
                <w:sz w:val="16"/>
              </w:rPr>
              <w:t>   </w:t>
            </w:r>
            <w:r>
              <w:rPr>
                <w:spacing w:val="-2"/>
                <w:sz w:val="16"/>
              </w:rPr>
              <w:t>(Fasilitas</w:t>
            </w:r>
          </w:p>
          <w:p>
            <w:pPr>
              <w:pStyle w:val="TableParagraph"/>
              <w:spacing w:line="240" w:lineRule="auto" w:before="0"/>
              <w:ind w:left="106" w:right="106"/>
              <w:jc w:val="both"/>
              <w:rPr>
                <w:sz w:val="16"/>
              </w:rPr>
            </w:pPr>
            <w:r>
              <w:rPr>
                <w:sz w:val="16"/>
              </w:rPr>
              <w:t>Kesehatan Tingkat</w:t>
            </w:r>
            <w:r>
              <w:rPr>
                <w:spacing w:val="40"/>
                <w:sz w:val="16"/>
              </w:rPr>
              <w:t> </w:t>
            </w:r>
            <w:r>
              <w:rPr>
                <w:spacing w:val="-2"/>
                <w:sz w:val="16"/>
              </w:rPr>
              <w:t>Pertama/FKTP).</w:t>
            </w:r>
          </w:p>
        </w:tc>
      </w:tr>
      <w:tr>
        <w:trPr>
          <w:trHeight w:val="3128" w:hRule="atLeast"/>
        </w:trPr>
        <w:tc>
          <w:tcPr>
            <w:tcW w:w="1282" w:type="dxa"/>
            <w:tcBorders>
              <w:bottom w:val="single" w:sz="8" w:space="0" w:color="000000"/>
            </w:tcBorders>
          </w:tcPr>
          <w:p>
            <w:pPr>
              <w:pStyle w:val="TableParagraph"/>
              <w:tabs>
                <w:tab w:pos="757" w:val="left" w:leader="none"/>
                <w:tab w:pos="789" w:val="left" w:leader="none"/>
                <w:tab w:pos="1013" w:val="left" w:leader="none"/>
              </w:tabs>
              <w:spacing w:line="240" w:lineRule="auto" w:before="0"/>
              <w:ind w:left="114" w:right="106"/>
              <w:jc w:val="left"/>
              <w:rPr>
                <w:sz w:val="16"/>
              </w:rPr>
            </w:pPr>
            <w:r>
              <w:rPr>
                <w:spacing w:val="-2"/>
                <w:sz w:val="16"/>
              </w:rPr>
              <w:t>Faktor</w:t>
            </w:r>
            <w:r>
              <w:rPr>
                <w:sz w:val="16"/>
              </w:rPr>
              <w:tab/>
              <w:tab/>
            </w:r>
            <w:r>
              <w:rPr>
                <w:spacing w:val="-2"/>
                <w:sz w:val="16"/>
              </w:rPr>
              <w:t>faktor</w:t>
            </w:r>
            <w:r>
              <w:rPr>
                <w:spacing w:val="40"/>
                <w:sz w:val="16"/>
              </w:rPr>
              <w:t> </w:t>
            </w:r>
            <w:r>
              <w:rPr>
                <w:spacing w:val="-4"/>
                <w:sz w:val="16"/>
              </w:rPr>
              <w:t>yang</w:t>
            </w:r>
            <w:r>
              <w:rPr>
                <w:spacing w:val="40"/>
                <w:sz w:val="16"/>
              </w:rPr>
              <w:t> </w:t>
            </w:r>
            <w:r>
              <w:rPr>
                <w:spacing w:val="-2"/>
                <w:sz w:val="16"/>
              </w:rPr>
              <w:t>mempengaruhi</w:t>
            </w:r>
            <w:r>
              <w:rPr>
                <w:spacing w:val="40"/>
                <w:sz w:val="16"/>
              </w:rPr>
              <w:t> </w:t>
            </w:r>
            <w:r>
              <w:rPr>
                <w:spacing w:val="-2"/>
                <w:sz w:val="16"/>
              </w:rPr>
              <w:t>Komplikasi</w:t>
            </w:r>
            <w:r>
              <w:rPr>
                <w:spacing w:val="80"/>
                <w:sz w:val="16"/>
              </w:rPr>
              <w:t> </w:t>
            </w:r>
            <w:r>
              <w:rPr>
                <w:spacing w:val="-4"/>
                <w:sz w:val="16"/>
              </w:rPr>
              <w:t>Pada</w:t>
            </w:r>
            <w:r>
              <w:rPr>
                <w:sz w:val="16"/>
              </w:rPr>
              <w:tab/>
            </w:r>
            <w:r>
              <w:rPr>
                <w:spacing w:val="-2"/>
                <w:sz w:val="16"/>
              </w:rPr>
              <w:t>Pasien</w:t>
            </w:r>
            <w:r>
              <w:rPr>
                <w:spacing w:val="40"/>
                <w:sz w:val="16"/>
              </w:rPr>
              <w:t> </w:t>
            </w:r>
            <w:r>
              <w:rPr>
                <w:spacing w:val="-2"/>
                <w:sz w:val="16"/>
              </w:rPr>
              <w:t>Diabetes</w:t>
            </w:r>
            <w:r>
              <w:rPr>
                <w:spacing w:val="80"/>
                <w:sz w:val="16"/>
              </w:rPr>
              <w:t> </w:t>
            </w:r>
            <w:r>
              <w:rPr>
                <w:spacing w:val="-2"/>
                <w:sz w:val="16"/>
              </w:rPr>
              <w:t>Melitus</w:t>
            </w:r>
            <w:r>
              <w:rPr>
                <w:sz w:val="16"/>
              </w:rPr>
              <w:tab/>
              <w:tab/>
              <w:tab/>
            </w:r>
            <w:r>
              <w:rPr>
                <w:spacing w:val="-5"/>
                <w:sz w:val="16"/>
              </w:rPr>
              <w:t>Di</w:t>
            </w:r>
          </w:p>
          <w:p>
            <w:pPr>
              <w:pStyle w:val="TableParagraph"/>
              <w:tabs>
                <w:tab w:pos="965" w:val="left" w:leader="none"/>
              </w:tabs>
              <w:spacing w:line="181" w:lineRule="exact" w:before="0"/>
              <w:ind w:left="114"/>
              <w:jc w:val="left"/>
              <w:rPr>
                <w:sz w:val="16"/>
              </w:rPr>
            </w:pPr>
            <w:r>
              <w:rPr>
                <w:spacing w:val="-4"/>
                <w:sz w:val="16"/>
              </w:rPr>
              <w:t>RSUD</w:t>
            </w:r>
            <w:r>
              <w:rPr>
                <w:sz w:val="16"/>
              </w:rPr>
              <w:tab/>
            </w:r>
            <w:r>
              <w:rPr>
                <w:spacing w:val="-5"/>
                <w:sz w:val="16"/>
              </w:rPr>
              <w:t>Dr.</w:t>
            </w:r>
          </w:p>
          <w:p>
            <w:pPr>
              <w:pStyle w:val="TableParagraph"/>
              <w:spacing w:line="240" w:lineRule="auto" w:before="0"/>
              <w:ind w:left="114" w:right="417"/>
              <w:jc w:val="left"/>
              <w:rPr>
                <w:sz w:val="16"/>
              </w:rPr>
            </w:pPr>
            <w:r>
              <w:rPr>
                <w:spacing w:val="-2"/>
                <w:sz w:val="16"/>
              </w:rPr>
              <w:t>Moewardi</w:t>
            </w:r>
            <w:r>
              <w:rPr>
                <w:spacing w:val="40"/>
                <w:sz w:val="16"/>
              </w:rPr>
              <w:t> </w:t>
            </w:r>
            <w:r>
              <w:rPr>
                <w:spacing w:val="-2"/>
                <w:sz w:val="16"/>
              </w:rPr>
              <w:t>(Moewardi,</w:t>
            </w:r>
            <w:r>
              <w:rPr>
                <w:spacing w:val="40"/>
                <w:sz w:val="16"/>
              </w:rPr>
              <w:t> </w:t>
            </w:r>
            <w:r>
              <w:rPr>
                <w:spacing w:val="-2"/>
                <w:sz w:val="16"/>
              </w:rPr>
              <w:t>2023)</w:t>
            </w:r>
          </w:p>
        </w:tc>
        <w:tc>
          <w:tcPr>
            <w:tcW w:w="1370" w:type="dxa"/>
            <w:tcBorders>
              <w:bottom w:val="single" w:sz="8" w:space="0" w:color="000000"/>
            </w:tcBorders>
          </w:tcPr>
          <w:p>
            <w:pPr>
              <w:pStyle w:val="TableParagraph"/>
              <w:spacing w:line="175" w:lineRule="exact" w:before="0"/>
              <w:ind w:left="109"/>
              <w:jc w:val="left"/>
              <w:rPr>
                <w:sz w:val="16"/>
              </w:rPr>
            </w:pPr>
            <w:r>
              <w:rPr>
                <w:b/>
                <w:sz w:val="16"/>
              </w:rPr>
              <w:t>D</w:t>
            </w:r>
            <w:r>
              <w:rPr>
                <w:b/>
                <w:spacing w:val="-2"/>
                <w:sz w:val="16"/>
              </w:rPr>
              <w:t> </w:t>
            </w:r>
            <w:r>
              <w:rPr>
                <w:b/>
                <w:sz w:val="16"/>
              </w:rPr>
              <w:t>:</w:t>
            </w:r>
            <w:r>
              <w:rPr>
                <w:b/>
                <w:spacing w:val="-2"/>
                <w:sz w:val="16"/>
              </w:rPr>
              <w:t> </w:t>
            </w:r>
            <w:r>
              <w:rPr>
                <w:spacing w:val="-2"/>
                <w:sz w:val="16"/>
              </w:rPr>
              <w:t>Kuantitatif</w:t>
            </w:r>
          </w:p>
          <w:p>
            <w:pPr>
              <w:pStyle w:val="TableParagraph"/>
              <w:spacing w:line="182" w:lineRule="exact" w:before="0"/>
              <w:ind w:left="109"/>
              <w:jc w:val="left"/>
              <w:rPr>
                <w:sz w:val="16"/>
              </w:rPr>
            </w:pPr>
            <w:r>
              <w:rPr>
                <w:b/>
                <w:sz w:val="16"/>
              </w:rPr>
              <w:t>S</w:t>
            </w:r>
            <w:r>
              <w:rPr>
                <w:b/>
                <w:spacing w:val="-3"/>
                <w:sz w:val="16"/>
              </w:rPr>
              <w:t> </w:t>
            </w:r>
            <w:r>
              <w:rPr>
                <w:b/>
                <w:sz w:val="16"/>
              </w:rPr>
              <w:t>:</w:t>
            </w:r>
            <w:r>
              <w:rPr>
                <w:b/>
                <w:spacing w:val="-2"/>
                <w:sz w:val="16"/>
              </w:rPr>
              <w:t> </w:t>
            </w:r>
            <w:r>
              <w:rPr>
                <w:sz w:val="16"/>
              </w:rPr>
              <w:t>97 </w:t>
            </w:r>
            <w:r>
              <w:rPr>
                <w:spacing w:val="-2"/>
                <w:sz w:val="16"/>
              </w:rPr>
              <w:t>Pasien</w:t>
            </w:r>
          </w:p>
          <w:p>
            <w:pPr>
              <w:pStyle w:val="TableParagraph"/>
              <w:tabs>
                <w:tab w:pos="836" w:val="left" w:leader="none"/>
                <w:tab w:pos="1212" w:val="left" w:leader="none"/>
              </w:tabs>
              <w:spacing w:line="240" w:lineRule="auto" w:before="0"/>
              <w:ind w:left="109" w:right="107"/>
              <w:jc w:val="left"/>
              <w:rPr>
                <w:sz w:val="16"/>
              </w:rPr>
            </w:pPr>
            <w:r>
              <w:rPr>
                <w:b/>
                <w:sz w:val="16"/>
              </w:rPr>
              <w:t>V</w:t>
            </w:r>
            <w:r>
              <w:rPr>
                <w:b/>
                <w:spacing w:val="-4"/>
                <w:sz w:val="16"/>
              </w:rPr>
              <w:t> </w:t>
            </w:r>
            <w:r>
              <w:rPr>
                <w:b/>
                <w:sz w:val="16"/>
              </w:rPr>
              <w:t>:</w:t>
            </w:r>
            <w:r>
              <w:rPr>
                <w:b/>
                <w:spacing w:val="-5"/>
                <w:sz w:val="16"/>
              </w:rPr>
              <w:t> </w:t>
            </w:r>
            <w:r>
              <w:rPr>
                <w:sz w:val="16"/>
              </w:rPr>
              <w:t>Independent</w:t>
            </w:r>
            <w:r>
              <w:rPr>
                <w:spacing w:val="-2"/>
                <w:sz w:val="16"/>
              </w:rPr>
              <w:t> </w:t>
            </w:r>
            <w:r>
              <w:rPr>
                <w:sz w:val="16"/>
              </w:rPr>
              <w:t>:</w:t>
            </w:r>
            <w:r>
              <w:rPr>
                <w:spacing w:val="40"/>
                <w:sz w:val="16"/>
              </w:rPr>
              <w:t> </w:t>
            </w:r>
            <w:r>
              <w:rPr>
                <w:spacing w:val="-2"/>
                <w:sz w:val="16"/>
              </w:rPr>
              <w:t>Faktor</w:t>
            </w:r>
            <w:r>
              <w:rPr>
                <w:sz w:val="16"/>
              </w:rPr>
              <w:tab/>
            </w:r>
            <w:r>
              <w:rPr>
                <w:spacing w:val="-2"/>
                <w:sz w:val="16"/>
              </w:rPr>
              <w:t>Risik</w:t>
            </w:r>
            <w:r>
              <w:rPr>
                <w:spacing w:val="-2"/>
                <w:sz w:val="16"/>
              </w:rPr>
              <w:t>o</w:t>
            </w:r>
            <w:r>
              <w:rPr>
                <w:spacing w:val="40"/>
                <w:sz w:val="16"/>
              </w:rPr>
              <w:t> </w:t>
            </w:r>
            <w:r>
              <w:rPr>
                <w:spacing w:val="-2"/>
                <w:sz w:val="16"/>
              </w:rPr>
              <w:t>terjadinya</w:t>
            </w:r>
            <w:r>
              <w:rPr>
                <w:spacing w:val="40"/>
                <w:sz w:val="16"/>
              </w:rPr>
              <w:t> </w:t>
            </w:r>
            <w:r>
              <w:rPr>
                <w:spacing w:val="-2"/>
                <w:sz w:val="16"/>
              </w:rPr>
              <w:t>komplikasi</w:t>
            </w:r>
            <w:r>
              <w:rPr>
                <w:spacing w:val="40"/>
                <w:sz w:val="16"/>
              </w:rPr>
              <w:t> </w:t>
            </w:r>
            <w:r>
              <w:rPr>
                <w:spacing w:val="-2"/>
                <w:sz w:val="16"/>
              </w:rPr>
              <w:t>Dependent</w:t>
            </w:r>
            <w:r>
              <w:rPr>
                <w:sz w:val="16"/>
              </w:rPr>
              <w:tab/>
              <w:tab/>
            </w:r>
            <w:r>
              <w:rPr>
                <w:spacing w:val="-10"/>
                <w:sz w:val="16"/>
              </w:rPr>
              <w:t>:</w:t>
            </w:r>
            <w:r>
              <w:rPr>
                <w:spacing w:val="40"/>
                <w:sz w:val="16"/>
              </w:rPr>
              <w:t> </w:t>
            </w:r>
            <w:r>
              <w:rPr>
                <w:spacing w:val="-2"/>
                <w:sz w:val="16"/>
              </w:rPr>
              <w:t>Kejadian</w:t>
            </w:r>
            <w:r>
              <w:rPr>
                <w:spacing w:val="40"/>
                <w:sz w:val="16"/>
              </w:rPr>
              <w:t> </w:t>
            </w:r>
            <w:r>
              <w:rPr>
                <w:spacing w:val="-2"/>
                <w:sz w:val="16"/>
              </w:rPr>
              <w:t>Komplikasi</w:t>
            </w:r>
          </w:p>
          <w:p>
            <w:pPr>
              <w:pStyle w:val="TableParagraph"/>
              <w:tabs>
                <w:tab w:pos="520" w:val="left" w:leader="none"/>
                <w:tab w:pos="921" w:val="left" w:leader="none"/>
              </w:tabs>
              <w:spacing w:line="240" w:lineRule="auto" w:before="0"/>
              <w:ind w:left="109" w:right="110"/>
              <w:jc w:val="left"/>
              <w:rPr>
                <w:sz w:val="16"/>
              </w:rPr>
            </w:pPr>
            <w:r>
              <w:rPr>
                <w:b/>
                <w:spacing w:val="-10"/>
                <w:sz w:val="16"/>
              </w:rPr>
              <w:t>I</w:t>
            </w:r>
            <w:r>
              <w:rPr>
                <w:b/>
                <w:sz w:val="16"/>
              </w:rPr>
              <w:tab/>
            </w:r>
            <w:r>
              <w:rPr>
                <w:b/>
                <w:spacing w:val="-10"/>
                <w:sz w:val="16"/>
              </w:rPr>
              <w:t>:</w:t>
            </w:r>
            <w:r>
              <w:rPr>
                <w:b/>
                <w:sz w:val="16"/>
              </w:rPr>
              <w:tab/>
            </w:r>
            <w:r>
              <w:rPr>
                <w:spacing w:val="-2"/>
                <w:sz w:val="16"/>
              </w:rPr>
              <w:t>Stud</w:t>
            </w:r>
            <w:r>
              <w:rPr>
                <w:spacing w:val="-2"/>
                <w:sz w:val="16"/>
              </w:rPr>
              <w:t>i</w:t>
            </w:r>
            <w:r>
              <w:rPr>
                <w:spacing w:val="40"/>
                <w:sz w:val="16"/>
              </w:rPr>
              <w:t> </w:t>
            </w:r>
            <w:r>
              <w:rPr>
                <w:spacing w:val="-2"/>
                <w:sz w:val="16"/>
              </w:rPr>
              <w:t>dokumentasi</w:t>
            </w:r>
          </w:p>
          <w:p>
            <w:pPr>
              <w:pStyle w:val="TableParagraph"/>
              <w:spacing w:line="240" w:lineRule="auto" w:before="0"/>
              <w:ind w:left="109" w:right="104"/>
              <w:jc w:val="both"/>
              <w:rPr>
                <w:sz w:val="16"/>
              </w:rPr>
            </w:pPr>
            <w:r>
              <w:rPr>
                <w:b/>
                <w:sz w:val="16"/>
              </w:rPr>
              <w:t>A : </w:t>
            </w:r>
            <w:r>
              <w:rPr>
                <w:sz w:val="16"/>
              </w:rPr>
              <w:t>- </w:t>
            </w:r>
            <w:r>
              <w:rPr>
                <w:sz w:val="16"/>
              </w:rPr>
              <w:t>Analisis</w:t>
            </w:r>
            <w:r>
              <w:rPr>
                <w:spacing w:val="40"/>
                <w:sz w:val="16"/>
              </w:rPr>
              <w:t> </w:t>
            </w:r>
            <w:r>
              <w:rPr>
                <w:sz w:val="16"/>
              </w:rPr>
              <w:t>bivariat dengan</w:t>
            </w:r>
            <w:r>
              <w:rPr>
                <w:spacing w:val="40"/>
                <w:sz w:val="16"/>
              </w:rPr>
              <w:t> </w:t>
            </w:r>
            <w:r>
              <w:rPr>
                <w:spacing w:val="-2"/>
                <w:sz w:val="16"/>
              </w:rPr>
              <w:t>menggunakan</w:t>
            </w:r>
          </w:p>
          <w:p>
            <w:pPr>
              <w:pStyle w:val="TableParagraph"/>
              <w:spacing w:line="240" w:lineRule="auto" w:before="1"/>
              <w:ind w:left="109" w:right="111"/>
              <w:jc w:val="both"/>
              <w:rPr>
                <w:sz w:val="16"/>
              </w:rPr>
            </w:pPr>
            <w:r>
              <w:rPr>
                <w:sz w:val="16"/>
              </w:rPr>
              <w:t>chi-square </w:t>
            </w:r>
            <w:r>
              <w:rPr>
                <w:sz w:val="16"/>
              </w:rPr>
              <w:t>atau</w:t>
            </w:r>
            <w:r>
              <w:rPr>
                <w:spacing w:val="40"/>
                <w:sz w:val="16"/>
              </w:rPr>
              <w:t> </w:t>
            </w:r>
            <w:r>
              <w:rPr>
                <w:spacing w:val="-2"/>
                <w:sz w:val="16"/>
              </w:rPr>
              <w:t>Kruskal-Wallis</w:t>
            </w:r>
          </w:p>
        </w:tc>
        <w:tc>
          <w:tcPr>
            <w:tcW w:w="1345" w:type="dxa"/>
            <w:tcBorders>
              <w:bottom w:val="single" w:sz="8" w:space="0" w:color="000000"/>
            </w:tcBorders>
          </w:tcPr>
          <w:p>
            <w:pPr>
              <w:pStyle w:val="TableParagraph"/>
              <w:tabs>
                <w:tab w:pos="770" w:val="left" w:leader="none"/>
                <w:tab w:pos="826" w:val="left" w:leader="none"/>
              </w:tabs>
              <w:spacing w:line="240" w:lineRule="auto" w:before="0"/>
              <w:ind w:left="107" w:right="104"/>
              <w:jc w:val="left"/>
              <w:rPr>
                <w:sz w:val="16"/>
              </w:rPr>
            </w:pPr>
            <w:r>
              <w:rPr>
                <w:sz w:val="16"/>
              </w:rPr>
              <w:t>Hasil</w:t>
            </w:r>
            <w:r>
              <w:rPr>
                <w:spacing w:val="80"/>
                <w:sz w:val="16"/>
              </w:rPr>
              <w:t> </w:t>
            </w:r>
            <w:r>
              <w:rPr>
                <w:sz w:val="16"/>
              </w:rPr>
              <w:t>penelitian</w:t>
            </w:r>
            <w:r>
              <w:rPr>
                <w:spacing w:val="40"/>
                <w:sz w:val="16"/>
              </w:rPr>
              <w:t> </w:t>
            </w:r>
            <w:r>
              <w:rPr>
                <w:spacing w:val="-2"/>
                <w:sz w:val="16"/>
              </w:rPr>
              <w:t>menunjukkan</w:t>
            </w:r>
            <w:r>
              <w:rPr>
                <w:spacing w:val="40"/>
                <w:sz w:val="16"/>
              </w:rPr>
              <w:t> </w:t>
            </w:r>
            <w:r>
              <w:rPr>
                <w:spacing w:val="-2"/>
                <w:sz w:val="16"/>
              </w:rPr>
              <w:t>bahwa</w:t>
            </w:r>
            <w:r>
              <w:rPr>
                <w:sz w:val="16"/>
              </w:rPr>
              <w:tab/>
              <w:tab/>
            </w:r>
            <w:r>
              <w:rPr>
                <w:spacing w:val="-2"/>
                <w:sz w:val="16"/>
              </w:rPr>
              <w:t>pasien</w:t>
            </w:r>
            <w:r>
              <w:rPr>
                <w:spacing w:val="40"/>
                <w:sz w:val="16"/>
              </w:rPr>
              <w:t> </w:t>
            </w:r>
            <w:r>
              <w:rPr>
                <w:sz w:val="16"/>
              </w:rPr>
              <w:t>laki-laki</w:t>
            </w:r>
            <w:r>
              <w:rPr>
                <w:spacing w:val="80"/>
                <w:w w:val="150"/>
                <w:sz w:val="16"/>
              </w:rPr>
              <w:t> </w:t>
            </w:r>
            <w:r>
              <w:rPr>
                <w:sz w:val="16"/>
              </w:rPr>
              <w:t>(54%)</w:t>
            </w:r>
            <w:r>
              <w:rPr>
                <w:spacing w:val="40"/>
                <w:sz w:val="16"/>
              </w:rPr>
              <w:t> </w:t>
            </w:r>
            <w:r>
              <w:rPr>
                <w:spacing w:val="-2"/>
                <w:sz w:val="16"/>
              </w:rPr>
              <w:t>lebih</w:t>
            </w:r>
            <w:r>
              <w:rPr>
                <w:sz w:val="16"/>
              </w:rPr>
              <w:tab/>
            </w:r>
            <w:r>
              <w:rPr>
                <w:spacing w:val="-40"/>
                <w:sz w:val="16"/>
              </w:rPr>
              <w:t> </w:t>
            </w:r>
            <w:r>
              <w:rPr>
                <w:spacing w:val="-2"/>
                <w:sz w:val="16"/>
              </w:rPr>
              <w:t>banyak</w:t>
            </w:r>
            <w:r>
              <w:rPr>
                <w:spacing w:val="40"/>
                <w:sz w:val="16"/>
              </w:rPr>
              <w:t> </w:t>
            </w:r>
            <w:r>
              <w:rPr>
                <w:spacing w:val="-2"/>
                <w:sz w:val="16"/>
              </w:rPr>
              <w:t>dibandingkan</w:t>
            </w:r>
            <w:r>
              <w:rPr>
                <w:spacing w:val="40"/>
                <w:sz w:val="16"/>
              </w:rPr>
              <w:t> </w:t>
            </w:r>
            <w:r>
              <w:rPr>
                <w:sz w:val="16"/>
              </w:rPr>
              <w:t>perempuan,</w:t>
            </w:r>
            <w:r>
              <w:rPr>
                <w:spacing w:val="72"/>
                <w:sz w:val="16"/>
              </w:rPr>
              <w:t> </w:t>
            </w:r>
            <w:r>
              <w:rPr>
                <w:sz w:val="16"/>
              </w:rPr>
              <w:t>dan</w:t>
            </w:r>
            <w:r>
              <w:rPr>
                <w:spacing w:val="40"/>
                <w:sz w:val="16"/>
              </w:rPr>
              <w:t> </w:t>
            </w:r>
            <w:r>
              <w:rPr>
                <w:spacing w:val="-2"/>
                <w:sz w:val="16"/>
              </w:rPr>
              <w:t>pasien</w:t>
            </w:r>
            <w:r>
              <w:rPr>
                <w:sz w:val="16"/>
              </w:rPr>
              <w:tab/>
            </w:r>
            <w:r>
              <w:rPr>
                <w:spacing w:val="-2"/>
                <w:sz w:val="16"/>
              </w:rPr>
              <w:t>dengan</w:t>
            </w:r>
            <w:r>
              <w:rPr>
                <w:spacing w:val="40"/>
                <w:sz w:val="16"/>
              </w:rPr>
              <w:t> </w:t>
            </w:r>
            <w:r>
              <w:rPr>
                <w:sz w:val="16"/>
              </w:rPr>
              <w:t>usia</w:t>
            </w:r>
            <w:r>
              <w:rPr>
                <w:spacing w:val="73"/>
                <w:w w:val="150"/>
                <w:sz w:val="16"/>
              </w:rPr>
              <w:t> </w:t>
            </w:r>
            <w:r>
              <w:rPr>
                <w:sz w:val="16"/>
              </w:rPr>
              <w:t>&gt;60</w:t>
            </w:r>
            <w:r>
              <w:rPr>
                <w:spacing w:val="72"/>
                <w:w w:val="150"/>
                <w:sz w:val="16"/>
              </w:rPr>
              <w:t> </w:t>
            </w:r>
            <w:r>
              <w:rPr>
                <w:spacing w:val="-2"/>
                <w:sz w:val="16"/>
              </w:rPr>
              <w:t>tahun</w:t>
            </w:r>
          </w:p>
          <w:p>
            <w:pPr>
              <w:pStyle w:val="TableParagraph"/>
              <w:tabs>
                <w:tab w:pos="843" w:val="left" w:leader="none"/>
                <w:tab w:pos="911" w:val="left" w:leader="none"/>
              </w:tabs>
              <w:spacing w:line="240" w:lineRule="auto" w:before="0"/>
              <w:ind w:left="107" w:right="105"/>
              <w:jc w:val="left"/>
              <w:rPr>
                <w:sz w:val="16"/>
              </w:rPr>
            </w:pPr>
            <w:r>
              <w:rPr>
                <w:spacing w:val="-2"/>
                <w:sz w:val="16"/>
              </w:rPr>
              <w:t>(63%)</w:t>
            </w:r>
            <w:r>
              <w:rPr>
                <w:sz w:val="16"/>
              </w:rPr>
              <w:tab/>
              <w:tab/>
            </w:r>
            <w:r>
              <w:rPr>
                <w:spacing w:val="-2"/>
                <w:sz w:val="16"/>
              </w:rPr>
              <w:t>lebih</w:t>
            </w:r>
            <w:r>
              <w:rPr>
                <w:spacing w:val="40"/>
                <w:sz w:val="16"/>
              </w:rPr>
              <w:t> </w:t>
            </w:r>
            <w:r>
              <w:rPr>
                <w:spacing w:val="-2"/>
                <w:sz w:val="16"/>
              </w:rPr>
              <w:t>banyak</w:t>
            </w:r>
            <w:r>
              <w:rPr>
                <w:spacing w:val="40"/>
                <w:sz w:val="16"/>
              </w:rPr>
              <w:t> </w:t>
            </w:r>
            <w:r>
              <w:rPr>
                <w:spacing w:val="-2"/>
                <w:sz w:val="16"/>
              </w:rPr>
              <w:t>dibandingkan</w:t>
            </w:r>
            <w:r>
              <w:rPr>
                <w:spacing w:val="40"/>
                <w:sz w:val="16"/>
              </w:rPr>
              <w:t> </w:t>
            </w:r>
            <w:r>
              <w:rPr>
                <w:sz w:val="16"/>
              </w:rPr>
              <w:t>pasien</w:t>
            </w:r>
            <w:r>
              <w:rPr>
                <w:spacing w:val="-10"/>
                <w:sz w:val="16"/>
              </w:rPr>
              <w:t> </w:t>
            </w:r>
            <w:r>
              <w:rPr>
                <w:sz w:val="16"/>
              </w:rPr>
              <w:t>&lt;60</w:t>
            </w:r>
            <w:r>
              <w:rPr>
                <w:spacing w:val="-10"/>
                <w:sz w:val="16"/>
              </w:rPr>
              <w:t> </w:t>
            </w:r>
            <w:r>
              <w:rPr>
                <w:sz w:val="16"/>
              </w:rPr>
              <w:t>tahun.</w:t>
            </w:r>
            <w:r>
              <w:rPr>
                <w:spacing w:val="40"/>
                <w:sz w:val="16"/>
              </w:rPr>
              <w:t> </w:t>
            </w:r>
            <w:r>
              <w:rPr>
                <w:spacing w:val="-2"/>
                <w:sz w:val="16"/>
              </w:rPr>
              <w:t>Indeks</w:t>
            </w:r>
            <w:r>
              <w:rPr>
                <w:sz w:val="16"/>
              </w:rPr>
              <w:tab/>
            </w:r>
            <w:r>
              <w:rPr>
                <w:spacing w:val="-2"/>
                <w:sz w:val="16"/>
              </w:rPr>
              <w:t>massa</w:t>
            </w:r>
          </w:p>
          <w:p>
            <w:pPr>
              <w:pStyle w:val="TableParagraph"/>
              <w:tabs>
                <w:tab w:pos="915" w:val="left" w:leader="none"/>
              </w:tabs>
              <w:spacing w:line="240" w:lineRule="auto" w:before="0"/>
              <w:ind w:left="107"/>
              <w:jc w:val="left"/>
              <w:rPr>
                <w:sz w:val="16"/>
              </w:rPr>
            </w:pPr>
            <w:r>
              <w:rPr>
                <w:spacing w:val="-2"/>
                <w:sz w:val="16"/>
              </w:rPr>
              <w:t>tubuh</w:t>
            </w:r>
            <w:r>
              <w:rPr>
                <w:sz w:val="16"/>
              </w:rPr>
              <w:tab/>
            </w:r>
            <w:r>
              <w:rPr>
                <w:spacing w:val="-2"/>
                <w:sz w:val="16"/>
              </w:rPr>
              <w:t>tidak</w:t>
            </w:r>
          </w:p>
          <w:p>
            <w:pPr>
              <w:pStyle w:val="TableParagraph"/>
              <w:tabs>
                <w:tab w:pos="831" w:val="left" w:leader="none"/>
              </w:tabs>
              <w:spacing w:line="184" w:lineRule="exact" w:before="0"/>
              <w:ind w:left="107" w:right="110"/>
              <w:jc w:val="left"/>
              <w:rPr>
                <w:sz w:val="16"/>
              </w:rPr>
            </w:pPr>
            <w:r>
              <w:rPr>
                <w:spacing w:val="-2"/>
                <w:sz w:val="16"/>
              </w:rPr>
              <w:t>normal</w:t>
            </w:r>
            <w:r>
              <w:rPr>
                <w:sz w:val="16"/>
              </w:rPr>
              <w:tab/>
            </w:r>
            <w:r>
              <w:rPr>
                <w:spacing w:val="-2"/>
                <w:sz w:val="16"/>
              </w:rPr>
              <w:t>(52%)</w:t>
            </w:r>
            <w:r>
              <w:rPr>
                <w:spacing w:val="40"/>
                <w:sz w:val="16"/>
              </w:rPr>
              <w:t> </w:t>
            </w:r>
            <w:r>
              <w:rPr>
                <w:sz w:val="16"/>
              </w:rPr>
              <w:t>juga</w:t>
            </w:r>
            <w:r>
              <w:rPr>
                <w:spacing w:val="-9"/>
                <w:sz w:val="16"/>
              </w:rPr>
              <w:t> </w:t>
            </w:r>
            <w:r>
              <w:rPr>
                <w:sz w:val="16"/>
              </w:rPr>
              <w:t>lebih</w:t>
            </w:r>
            <w:r>
              <w:rPr>
                <w:spacing w:val="-7"/>
                <w:sz w:val="16"/>
              </w:rPr>
              <w:t> </w:t>
            </w:r>
            <w:r>
              <w:rPr>
                <w:spacing w:val="-2"/>
                <w:sz w:val="16"/>
              </w:rPr>
              <w:t>banyak</w:t>
            </w:r>
          </w:p>
        </w:tc>
        <w:tc>
          <w:tcPr>
            <w:tcW w:w="1775" w:type="dxa"/>
            <w:tcBorders>
              <w:bottom w:val="single" w:sz="8" w:space="0" w:color="000000"/>
            </w:tcBorders>
          </w:tcPr>
          <w:p>
            <w:pPr>
              <w:pStyle w:val="TableParagraph"/>
              <w:tabs>
                <w:tab w:pos="1434" w:val="left" w:leader="none"/>
                <w:tab w:pos="1494" w:val="left" w:leader="none"/>
              </w:tabs>
              <w:spacing w:line="237" w:lineRule="auto" w:before="0"/>
              <w:ind w:left="106" w:right="103"/>
              <w:jc w:val="both"/>
              <w:rPr>
                <w:sz w:val="16"/>
              </w:rPr>
            </w:pPr>
            <w:r>
              <w:rPr>
                <w:spacing w:val="-2"/>
                <w:sz w:val="16"/>
              </w:rPr>
              <w:t>Penelitian</w:t>
            </w:r>
            <w:r>
              <w:rPr>
                <w:sz w:val="16"/>
              </w:rPr>
              <w:tab/>
              <w:tab/>
            </w:r>
            <w:r>
              <w:rPr>
                <w:spacing w:val="-4"/>
                <w:sz w:val="16"/>
              </w:rPr>
              <w:t>ini</w:t>
            </w:r>
            <w:r>
              <w:rPr>
                <w:spacing w:val="40"/>
                <w:sz w:val="16"/>
              </w:rPr>
              <w:t> </w:t>
            </w:r>
            <w:r>
              <w:rPr>
                <w:sz w:val="16"/>
              </w:rPr>
              <w:t>menggunakan Desain</w:t>
            </w:r>
            <w:r>
              <w:rPr>
                <w:spacing w:val="40"/>
                <w:sz w:val="16"/>
              </w:rPr>
              <w:t> </w:t>
            </w:r>
            <w:r>
              <w:rPr>
                <w:sz w:val="16"/>
              </w:rPr>
              <w:t>kuantitatif digunakan</w:t>
            </w:r>
            <w:r>
              <w:rPr>
                <w:spacing w:val="40"/>
                <w:sz w:val="16"/>
              </w:rPr>
              <w:t> </w:t>
            </w:r>
            <w:r>
              <w:rPr>
                <w:sz w:val="16"/>
              </w:rPr>
              <w:t>untuk</w:t>
            </w:r>
            <w:r>
              <w:rPr>
                <w:spacing w:val="-10"/>
                <w:sz w:val="16"/>
              </w:rPr>
              <w:t> </w:t>
            </w:r>
            <w:r>
              <w:rPr>
                <w:sz w:val="16"/>
              </w:rPr>
              <w:t>menganalisis</w:t>
            </w:r>
            <w:r>
              <w:rPr>
                <w:spacing w:val="-10"/>
                <w:sz w:val="16"/>
              </w:rPr>
              <w:t> </w:t>
            </w:r>
            <w:r>
              <w:rPr>
                <w:sz w:val="16"/>
              </w:rPr>
              <w:t>data</w:t>
            </w:r>
            <w:r>
              <w:rPr>
                <w:spacing w:val="40"/>
                <w:sz w:val="16"/>
              </w:rPr>
              <w:t> </w:t>
            </w:r>
            <w:r>
              <w:rPr>
                <w:spacing w:val="-2"/>
                <w:sz w:val="16"/>
              </w:rPr>
              <w:t>numerik</w:t>
            </w:r>
            <w:r>
              <w:rPr>
                <w:sz w:val="16"/>
              </w:rPr>
              <w:tab/>
            </w:r>
            <w:r>
              <w:rPr>
                <w:spacing w:val="-5"/>
                <w:sz w:val="16"/>
              </w:rPr>
              <w:t>dan</w:t>
            </w:r>
          </w:p>
          <w:p>
            <w:pPr>
              <w:pStyle w:val="TableParagraph"/>
              <w:tabs>
                <w:tab w:pos="1358" w:val="left" w:leader="none"/>
              </w:tabs>
              <w:spacing w:line="240" w:lineRule="auto" w:before="0"/>
              <w:ind w:left="106" w:right="104"/>
              <w:jc w:val="left"/>
              <w:rPr>
                <w:sz w:val="16"/>
              </w:rPr>
            </w:pPr>
            <w:r>
              <w:rPr>
                <w:sz w:val="16"/>
              </w:rPr>
              <w:t>mengidentifikasi</w:t>
            </w:r>
            <w:r>
              <w:rPr>
                <w:spacing w:val="-5"/>
                <w:sz w:val="16"/>
              </w:rPr>
              <w:t> </w:t>
            </w:r>
            <w:r>
              <w:rPr>
                <w:sz w:val="16"/>
              </w:rPr>
              <w:t>faktor-</w:t>
            </w:r>
            <w:r>
              <w:rPr>
                <w:spacing w:val="-2"/>
                <w:sz w:val="16"/>
              </w:rPr>
              <w:t>faktor</w:t>
            </w:r>
            <w:r>
              <w:rPr>
                <w:sz w:val="16"/>
              </w:rPr>
              <w:tab/>
            </w:r>
            <w:r>
              <w:rPr>
                <w:spacing w:val="-4"/>
                <w:sz w:val="16"/>
              </w:rPr>
              <w:t>yang</w:t>
            </w:r>
          </w:p>
          <w:p>
            <w:pPr>
              <w:pStyle w:val="TableParagraph"/>
              <w:spacing w:line="240" w:lineRule="auto" w:before="0"/>
              <w:ind w:left="106" w:right="104"/>
              <w:jc w:val="left"/>
              <w:rPr>
                <w:sz w:val="16"/>
              </w:rPr>
            </w:pPr>
            <w:r>
              <w:rPr>
                <w:spacing w:val="-2"/>
                <w:sz w:val="16"/>
              </w:rPr>
              <w:t>mempengaruhi</w:t>
            </w:r>
            <w:r>
              <w:rPr>
                <w:spacing w:val="40"/>
                <w:sz w:val="16"/>
              </w:rPr>
              <w:t> </w:t>
            </w:r>
            <w:r>
              <w:rPr>
                <w:sz w:val="16"/>
              </w:rPr>
              <w:t>komplikasi</w:t>
            </w:r>
            <w:r>
              <w:rPr>
                <w:spacing w:val="11"/>
                <w:sz w:val="16"/>
              </w:rPr>
              <w:t> </w:t>
            </w:r>
            <w:r>
              <w:rPr>
                <w:sz w:val="16"/>
              </w:rPr>
              <w:t>pada</w:t>
            </w:r>
            <w:r>
              <w:rPr>
                <w:spacing w:val="12"/>
                <w:sz w:val="16"/>
              </w:rPr>
              <w:t> </w:t>
            </w:r>
            <w:r>
              <w:rPr>
                <w:sz w:val="16"/>
              </w:rPr>
              <w:t>pasien</w:t>
            </w:r>
            <w:r>
              <w:rPr>
                <w:spacing w:val="40"/>
                <w:sz w:val="16"/>
              </w:rPr>
              <w:t> </w:t>
            </w:r>
            <w:r>
              <w:rPr>
                <w:sz w:val="16"/>
              </w:rPr>
              <w:t>diabetes mellitus.</w:t>
            </w:r>
          </w:p>
          <w:p>
            <w:pPr>
              <w:pStyle w:val="TableParagraph"/>
              <w:tabs>
                <w:tab w:pos="1090" w:val="left" w:leader="none"/>
                <w:tab w:pos="1379" w:val="left" w:leader="none"/>
              </w:tabs>
              <w:spacing w:line="240" w:lineRule="auto" w:before="0"/>
              <w:ind w:left="106" w:right="104"/>
              <w:jc w:val="both"/>
              <w:rPr>
                <w:sz w:val="16"/>
              </w:rPr>
            </w:pPr>
            <w:r>
              <w:rPr>
                <w:spacing w:val="-2"/>
                <w:sz w:val="16"/>
              </w:rPr>
              <w:t>Penelitian</w:t>
            </w:r>
            <w:r>
              <w:rPr>
                <w:sz w:val="16"/>
              </w:rPr>
              <w:tab/>
              <w:tab/>
            </w:r>
            <w:r>
              <w:rPr>
                <w:spacing w:val="-4"/>
                <w:sz w:val="16"/>
              </w:rPr>
              <w:t>saya</w:t>
            </w:r>
            <w:r>
              <w:rPr>
                <w:spacing w:val="40"/>
                <w:sz w:val="16"/>
              </w:rPr>
              <w:t> </w:t>
            </w:r>
            <w:r>
              <w:rPr>
                <w:sz w:val="16"/>
              </w:rPr>
              <w:t>menggambarkan faktor</w:t>
            </w:r>
            <w:r>
              <w:rPr>
                <w:spacing w:val="40"/>
                <w:sz w:val="16"/>
              </w:rPr>
              <w:t> </w:t>
            </w:r>
            <w:r>
              <w:rPr>
                <w:spacing w:val="-2"/>
                <w:sz w:val="16"/>
              </w:rPr>
              <w:t>risiko</w:t>
            </w:r>
            <w:r>
              <w:rPr>
                <w:sz w:val="16"/>
              </w:rPr>
              <w:tab/>
            </w:r>
            <w:r>
              <w:rPr>
                <w:spacing w:val="-2"/>
                <w:sz w:val="16"/>
              </w:rPr>
              <w:t>eksternal</w:t>
            </w:r>
            <w:r>
              <w:rPr>
                <w:spacing w:val="40"/>
                <w:sz w:val="16"/>
              </w:rPr>
              <w:t> </w:t>
            </w:r>
            <w:r>
              <w:rPr>
                <w:sz w:val="16"/>
              </w:rPr>
              <w:t>pencegahan komplikasi</w:t>
            </w:r>
            <w:r>
              <w:rPr>
                <w:spacing w:val="40"/>
                <w:sz w:val="16"/>
              </w:rPr>
              <w:t> </w:t>
            </w:r>
            <w:r>
              <w:rPr>
                <w:sz w:val="16"/>
              </w:rPr>
              <w:t>diabetes mellitus di</w:t>
            </w:r>
            <w:r>
              <w:rPr>
                <w:spacing w:val="40"/>
                <w:sz w:val="16"/>
              </w:rPr>
              <w:t> </w:t>
            </w:r>
            <w:r>
              <w:rPr>
                <w:sz w:val="16"/>
              </w:rPr>
              <w:t>puskesmas</w:t>
            </w:r>
            <w:r>
              <w:rPr>
                <w:spacing w:val="74"/>
                <w:sz w:val="16"/>
              </w:rPr>
              <w:t>  </w:t>
            </w:r>
            <w:r>
              <w:rPr>
                <w:spacing w:val="-2"/>
                <w:sz w:val="16"/>
              </w:rPr>
              <w:t>kamoning</w:t>
            </w:r>
          </w:p>
          <w:p>
            <w:pPr>
              <w:pStyle w:val="TableParagraph"/>
              <w:spacing w:line="173" w:lineRule="exact" w:before="0"/>
              <w:ind w:left="106"/>
              <w:jc w:val="left"/>
              <w:rPr>
                <w:sz w:val="16"/>
              </w:rPr>
            </w:pPr>
            <w:r>
              <w:rPr>
                <w:spacing w:val="-2"/>
                <w:sz w:val="16"/>
              </w:rPr>
              <w:t>sampang</w:t>
            </w:r>
          </w:p>
        </w:tc>
      </w:tr>
    </w:tbl>
    <w:p>
      <w:pPr>
        <w:pStyle w:val="TableParagraph"/>
        <w:spacing w:after="0" w:line="173" w:lineRule="exact"/>
        <w:jc w:val="left"/>
        <w:rPr>
          <w:sz w:val="16"/>
        </w:rPr>
        <w:sectPr>
          <w:pgSz w:w="8400" w:h="11910"/>
          <w:pgMar w:header="0" w:footer="958" w:top="940" w:bottom="1220" w:left="992" w:right="566"/>
        </w:sectPr>
      </w:pPr>
    </w:p>
    <w:p>
      <w:pPr>
        <w:pStyle w:val="BodyText"/>
        <w:spacing w:before="5"/>
        <w:rPr>
          <w:sz w:val="2"/>
        </w:rPr>
      </w:pPr>
    </w:p>
    <w:tbl>
      <w:tblPr>
        <w:tblW w:w="0" w:type="auto"/>
        <w:jc w:val="left"/>
        <w:tblInd w:w="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50"/>
        <w:gridCol w:w="3122"/>
      </w:tblGrid>
      <w:tr>
        <w:trPr>
          <w:trHeight w:val="4233" w:hRule="atLeast"/>
        </w:trPr>
        <w:tc>
          <w:tcPr>
            <w:tcW w:w="2650" w:type="dxa"/>
            <w:tcBorders>
              <w:left w:val="nil"/>
              <w:right w:val="nil"/>
            </w:tcBorders>
          </w:tcPr>
          <w:p>
            <w:pPr>
              <w:pStyle w:val="TableParagraph"/>
              <w:tabs>
                <w:tab w:pos="2015" w:val="left" w:leader="none"/>
                <w:tab w:pos="2058" w:val="left" w:leader="none"/>
              </w:tabs>
              <w:spacing w:line="240" w:lineRule="auto" w:before="0"/>
              <w:ind w:left="1391" w:right="106"/>
              <w:jc w:val="left"/>
              <w:rPr>
                <w:sz w:val="16"/>
              </w:rPr>
            </w:pPr>
            <w:r>
              <w:rPr>
                <w:sz w:val="16"/>
              </w:rPr>
              <w:t>-</w:t>
              <w:tab/>
            </w:r>
            <w:r>
              <w:rPr>
                <w:spacing w:val="-2"/>
                <w:sz w:val="16"/>
              </w:rPr>
              <w:t>Analisi</w:t>
            </w:r>
            <w:r>
              <w:rPr>
                <w:spacing w:val="-2"/>
                <w:sz w:val="16"/>
              </w:rPr>
              <w:t>s</w:t>
            </w:r>
            <w:r>
              <w:rPr>
                <w:spacing w:val="40"/>
                <w:sz w:val="16"/>
              </w:rPr>
              <w:t> </w:t>
            </w:r>
            <w:r>
              <w:rPr>
                <w:spacing w:val="-2"/>
                <w:sz w:val="16"/>
              </w:rPr>
              <w:t>multivariat</w:t>
            </w:r>
            <w:r>
              <w:rPr>
                <w:spacing w:val="40"/>
                <w:sz w:val="16"/>
              </w:rPr>
              <w:t> </w:t>
            </w:r>
            <w:r>
              <w:rPr>
                <w:spacing w:val="-2"/>
                <w:sz w:val="16"/>
              </w:rPr>
              <w:t>dengan</w:t>
            </w:r>
            <w:r>
              <w:rPr>
                <w:spacing w:val="40"/>
                <w:sz w:val="16"/>
              </w:rPr>
              <w:t> </w:t>
            </w:r>
            <w:r>
              <w:rPr>
                <w:spacing w:val="-2"/>
                <w:sz w:val="16"/>
              </w:rPr>
              <w:t>menggunakan</w:t>
            </w:r>
            <w:r>
              <w:rPr>
                <w:spacing w:val="40"/>
                <w:sz w:val="16"/>
              </w:rPr>
              <w:t> </w:t>
            </w:r>
            <w:r>
              <w:rPr>
                <w:spacing w:val="-2"/>
                <w:sz w:val="16"/>
              </w:rPr>
              <w:t>regresi</w:t>
            </w:r>
            <w:r>
              <w:rPr>
                <w:sz w:val="16"/>
              </w:rPr>
              <w:tab/>
              <w:tab/>
            </w:r>
            <w:r>
              <w:rPr>
                <w:spacing w:val="-2"/>
                <w:sz w:val="16"/>
              </w:rPr>
              <w:t>logisti</w:t>
            </w:r>
            <w:r>
              <w:rPr>
                <w:spacing w:val="-2"/>
                <w:sz w:val="16"/>
              </w:rPr>
              <w:t>k</w:t>
            </w:r>
            <w:r>
              <w:rPr>
                <w:spacing w:val="40"/>
                <w:sz w:val="16"/>
              </w:rPr>
              <w:t> </w:t>
            </w:r>
            <w:r>
              <w:rPr>
                <w:spacing w:val="-2"/>
                <w:sz w:val="16"/>
              </w:rPr>
              <w:t>berganda</w:t>
            </w:r>
          </w:p>
        </w:tc>
        <w:tc>
          <w:tcPr>
            <w:tcW w:w="3122" w:type="dxa"/>
            <w:tcBorders>
              <w:left w:val="nil"/>
              <w:right w:val="nil"/>
            </w:tcBorders>
          </w:tcPr>
          <w:p>
            <w:pPr>
              <w:pStyle w:val="TableParagraph"/>
              <w:spacing w:line="240" w:lineRule="auto" w:before="0"/>
              <w:ind w:left="109" w:right="1880"/>
              <w:jc w:val="left"/>
              <w:rPr>
                <w:sz w:val="16"/>
              </w:rPr>
            </w:pPr>
            <w:r>
              <w:rPr>
                <w:spacing w:val="-2"/>
                <w:sz w:val="16"/>
              </w:rPr>
              <w:t>dibandingkan</w:t>
            </w:r>
            <w:r>
              <w:rPr>
                <w:spacing w:val="40"/>
                <w:sz w:val="16"/>
              </w:rPr>
              <w:t> </w:t>
            </w:r>
            <w:r>
              <w:rPr>
                <w:spacing w:val="-2"/>
                <w:sz w:val="16"/>
              </w:rPr>
              <w:t>normal.</w:t>
            </w:r>
          </w:p>
          <w:p>
            <w:pPr>
              <w:pStyle w:val="TableParagraph"/>
              <w:spacing w:line="240" w:lineRule="auto" w:before="0"/>
              <w:ind w:left="109" w:right="1887"/>
              <w:jc w:val="both"/>
              <w:rPr>
                <w:sz w:val="16"/>
              </w:rPr>
            </w:pPr>
            <w:r>
              <w:rPr>
                <w:sz w:val="16"/>
              </w:rPr>
              <w:t>Komplikasi</w:t>
            </w:r>
            <w:r>
              <w:rPr>
                <w:spacing w:val="-10"/>
                <w:sz w:val="16"/>
              </w:rPr>
              <w:t> </w:t>
            </w:r>
            <w:r>
              <w:rPr>
                <w:sz w:val="16"/>
              </w:rPr>
              <w:t>yang</w:t>
            </w:r>
            <w:r>
              <w:rPr>
                <w:spacing w:val="40"/>
                <w:sz w:val="16"/>
              </w:rPr>
              <w:t> </w:t>
            </w:r>
            <w:r>
              <w:rPr>
                <w:sz w:val="16"/>
              </w:rPr>
              <w:t>paling</w:t>
            </w:r>
            <w:r>
              <w:rPr>
                <w:spacing w:val="71"/>
                <w:w w:val="150"/>
                <w:sz w:val="16"/>
              </w:rPr>
              <w:t>  </w:t>
            </w:r>
            <w:r>
              <w:rPr>
                <w:spacing w:val="-2"/>
                <w:sz w:val="16"/>
              </w:rPr>
              <w:t>banyak</w:t>
            </w:r>
          </w:p>
          <w:p>
            <w:pPr>
              <w:pStyle w:val="TableParagraph"/>
              <w:spacing w:line="240" w:lineRule="auto" w:before="0"/>
              <w:ind w:left="109" w:right="1879"/>
              <w:jc w:val="both"/>
              <w:rPr>
                <w:sz w:val="16"/>
              </w:rPr>
            </w:pPr>
            <w:r>
              <w:rPr>
                <w:sz w:val="16"/>
              </w:rPr>
              <w:t>dialami </w:t>
            </w:r>
            <w:r>
              <w:rPr>
                <w:sz w:val="16"/>
              </w:rPr>
              <w:t>adalah</w:t>
            </w:r>
            <w:r>
              <w:rPr>
                <w:spacing w:val="40"/>
                <w:sz w:val="16"/>
              </w:rPr>
              <w:t> </w:t>
            </w:r>
            <w:r>
              <w:rPr>
                <w:sz w:val="16"/>
              </w:rPr>
              <w:t>hipertensi</w:t>
            </w:r>
            <w:r>
              <w:rPr>
                <w:spacing w:val="-10"/>
                <w:sz w:val="16"/>
              </w:rPr>
              <w:t> </w:t>
            </w:r>
            <w:r>
              <w:rPr>
                <w:sz w:val="16"/>
              </w:rPr>
              <w:t>(41%),</w:t>
            </w:r>
            <w:r>
              <w:rPr>
                <w:spacing w:val="40"/>
                <w:sz w:val="16"/>
              </w:rPr>
              <w:t> </w:t>
            </w:r>
            <w:r>
              <w:rPr>
                <w:sz w:val="16"/>
              </w:rPr>
              <w:t>diikuti penyakit</w:t>
            </w:r>
            <w:r>
              <w:rPr>
                <w:spacing w:val="40"/>
                <w:sz w:val="16"/>
              </w:rPr>
              <w:t> </w:t>
            </w:r>
            <w:r>
              <w:rPr>
                <w:sz w:val="16"/>
              </w:rPr>
              <w:t>jantung (28%),</w:t>
            </w:r>
            <w:r>
              <w:rPr>
                <w:spacing w:val="40"/>
                <w:sz w:val="16"/>
              </w:rPr>
              <w:t> </w:t>
            </w:r>
            <w:r>
              <w:rPr>
                <w:sz w:val="16"/>
              </w:rPr>
              <w:t>dan</w:t>
            </w:r>
            <w:r>
              <w:rPr>
                <w:spacing w:val="66"/>
                <w:sz w:val="16"/>
              </w:rPr>
              <w:t>   </w:t>
            </w:r>
            <w:r>
              <w:rPr>
                <w:spacing w:val="-2"/>
                <w:sz w:val="16"/>
              </w:rPr>
              <w:t>nefropati</w:t>
            </w:r>
          </w:p>
          <w:p>
            <w:pPr>
              <w:pStyle w:val="TableParagraph"/>
              <w:tabs>
                <w:tab w:pos="817" w:val="left" w:leader="none"/>
              </w:tabs>
              <w:spacing w:line="240" w:lineRule="auto" w:before="0"/>
              <w:ind w:left="109" w:right="1880"/>
              <w:jc w:val="left"/>
              <w:rPr>
                <w:sz w:val="16"/>
              </w:rPr>
            </w:pPr>
            <w:r>
              <w:rPr>
                <w:spacing w:val="-2"/>
                <w:sz w:val="16"/>
              </w:rPr>
              <w:t>(19%).</w:t>
            </w:r>
            <w:r>
              <w:rPr>
                <w:sz w:val="16"/>
              </w:rPr>
              <w:tab/>
            </w:r>
            <w:r>
              <w:rPr>
                <w:spacing w:val="-2"/>
                <w:sz w:val="16"/>
              </w:rPr>
              <w:t>Faktor</w:t>
            </w:r>
            <w:r>
              <w:rPr>
                <w:spacing w:val="40"/>
                <w:sz w:val="16"/>
              </w:rPr>
              <w:t> </w:t>
            </w:r>
            <w:r>
              <w:rPr>
                <w:spacing w:val="-4"/>
                <w:sz w:val="16"/>
              </w:rPr>
              <w:t>yang</w:t>
            </w:r>
            <w:r>
              <w:rPr>
                <w:spacing w:val="40"/>
                <w:sz w:val="16"/>
              </w:rPr>
              <w:t> </w:t>
            </w:r>
            <w:r>
              <w:rPr>
                <w:spacing w:val="-2"/>
                <w:sz w:val="16"/>
              </w:rPr>
              <w:t>mempengaruhi</w:t>
            </w:r>
            <w:r>
              <w:rPr>
                <w:spacing w:val="40"/>
                <w:sz w:val="16"/>
              </w:rPr>
              <w:t> </w:t>
            </w:r>
            <w:r>
              <w:rPr>
                <w:spacing w:val="-2"/>
                <w:sz w:val="16"/>
              </w:rPr>
              <w:t>kejadian</w:t>
            </w:r>
            <w:r>
              <w:rPr>
                <w:spacing w:val="40"/>
                <w:sz w:val="16"/>
              </w:rPr>
              <w:t> </w:t>
            </w:r>
            <w:r>
              <w:rPr>
                <w:sz w:val="16"/>
              </w:rPr>
              <w:t>komplikasi</w:t>
            </w:r>
            <w:r>
              <w:rPr>
                <w:spacing w:val="39"/>
                <w:sz w:val="16"/>
              </w:rPr>
              <w:t> </w:t>
            </w:r>
            <w:r>
              <w:rPr>
                <w:sz w:val="16"/>
              </w:rPr>
              <w:t>pada</w:t>
            </w:r>
            <w:r>
              <w:rPr>
                <w:spacing w:val="40"/>
                <w:sz w:val="16"/>
              </w:rPr>
              <w:t> </w:t>
            </w:r>
            <w:r>
              <w:rPr>
                <w:sz w:val="16"/>
              </w:rPr>
              <w:t>pasien</w:t>
            </w:r>
            <w:r>
              <w:rPr>
                <w:spacing w:val="80"/>
                <w:w w:val="150"/>
                <w:sz w:val="16"/>
              </w:rPr>
              <w:t> </w:t>
            </w:r>
            <w:r>
              <w:rPr>
                <w:sz w:val="16"/>
              </w:rPr>
              <w:t>diabetes</w:t>
            </w:r>
            <w:r>
              <w:rPr>
                <w:spacing w:val="40"/>
                <w:sz w:val="16"/>
              </w:rPr>
              <w:t> </w:t>
            </w:r>
            <w:r>
              <w:rPr>
                <w:sz w:val="16"/>
              </w:rPr>
              <w:t>mellitus</w:t>
            </w:r>
            <w:r>
              <w:rPr>
                <w:spacing w:val="80"/>
                <w:w w:val="150"/>
                <w:sz w:val="16"/>
              </w:rPr>
              <w:t> </w:t>
            </w:r>
            <w:r>
              <w:rPr>
                <w:sz w:val="16"/>
              </w:rPr>
              <w:t>adalah</w:t>
            </w:r>
            <w:r>
              <w:rPr>
                <w:spacing w:val="40"/>
                <w:sz w:val="16"/>
              </w:rPr>
              <w:t> </w:t>
            </w:r>
            <w:r>
              <w:rPr>
                <w:spacing w:val="-2"/>
                <w:sz w:val="16"/>
              </w:rPr>
              <w:t>indeks</w:t>
            </w:r>
            <w:r>
              <w:rPr>
                <w:sz w:val="16"/>
              </w:rPr>
              <w:tab/>
            </w:r>
            <w:r>
              <w:rPr>
                <w:spacing w:val="-12"/>
                <w:sz w:val="16"/>
              </w:rPr>
              <w:t> </w:t>
            </w:r>
            <w:r>
              <w:rPr>
                <w:spacing w:val="-2"/>
                <w:sz w:val="16"/>
              </w:rPr>
              <w:t>massa</w:t>
            </w:r>
          </w:p>
          <w:p>
            <w:pPr>
              <w:pStyle w:val="TableParagraph"/>
              <w:tabs>
                <w:tab w:pos="917" w:val="left" w:leader="none"/>
              </w:tabs>
              <w:spacing w:line="240" w:lineRule="auto" w:before="0"/>
              <w:ind w:left="109"/>
              <w:jc w:val="left"/>
              <w:rPr>
                <w:sz w:val="16"/>
              </w:rPr>
            </w:pPr>
            <w:r>
              <w:rPr>
                <w:spacing w:val="-2"/>
                <w:sz w:val="16"/>
              </w:rPr>
              <w:t>tubuh</w:t>
            </w:r>
            <w:r>
              <w:rPr>
                <w:sz w:val="16"/>
              </w:rPr>
              <w:tab/>
            </w:r>
            <w:r>
              <w:rPr>
                <w:spacing w:val="-2"/>
                <w:sz w:val="16"/>
              </w:rPr>
              <w:t>tidak</w:t>
            </w:r>
          </w:p>
          <w:p>
            <w:pPr>
              <w:pStyle w:val="TableParagraph"/>
              <w:tabs>
                <w:tab w:pos="957" w:val="left" w:leader="none"/>
              </w:tabs>
              <w:spacing w:line="240" w:lineRule="auto" w:before="0"/>
              <w:ind w:left="109" w:right="1879"/>
              <w:jc w:val="left"/>
              <w:rPr>
                <w:sz w:val="16"/>
              </w:rPr>
            </w:pPr>
            <w:r>
              <w:rPr>
                <w:spacing w:val="-2"/>
                <w:sz w:val="16"/>
              </w:rPr>
              <w:t>normal</w:t>
            </w:r>
            <w:r>
              <w:rPr>
                <w:sz w:val="16"/>
              </w:rPr>
              <w:tab/>
            </w:r>
            <w:r>
              <w:rPr>
                <w:spacing w:val="-4"/>
                <w:sz w:val="16"/>
              </w:rPr>
              <w:t>(OR</w:t>
            </w:r>
            <w:r>
              <w:rPr>
                <w:spacing w:val="40"/>
                <w:sz w:val="16"/>
              </w:rPr>
              <w:t> </w:t>
            </w:r>
            <w:r>
              <w:rPr>
                <w:sz w:val="16"/>
              </w:rPr>
              <w:t>4,184)</w:t>
            </w:r>
            <w:r>
              <w:rPr>
                <w:spacing w:val="46"/>
                <w:sz w:val="16"/>
              </w:rPr>
              <w:t> </w:t>
            </w:r>
            <w:r>
              <w:rPr>
                <w:sz w:val="16"/>
              </w:rPr>
              <w:t>dan</w:t>
            </w:r>
            <w:r>
              <w:rPr>
                <w:spacing w:val="47"/>
                <w:sz w:val="16"/>
              </w:rPr>
              <w:t> </w:t>
            </w:r>
            <w:r>
              <w:rPr>
                <w:spacing w:val="-4"/>
                <w:sz w:val="16"/>
              </w:rPr>
              <w:t>lama</w:t>
            </w:r>
          </w:p>
          <w:p>
            <w:pPr>
              <w:pStyle w:val="TableParagraph"/>
              <w:tabs>
                <w:tab w:pos="961" w:val="left" w:leader="none"/>
              </w:tabs>
              <w:spacing w:line="180" w:lineRule="atLeast" w:before="0"/>
              <w:ind w:left="109" w:right="1879"/>
              <w:jc w:val="both"/>
              <w:rPr>
                <w:sz w:val="16"/>
              </w:rPr>
            </w:pPr>
            <w:r>
              <w:rPr>
                <w:spacing w:val="-2"/>
                <w:sz w:val="16"/>
              </w:rPr>
              <w:t>menderita</w:t>
            </w:r>
            <w:r>
              <w:rPr>
                <w:spacing w:val="-10"/>
                <w:sz w:val="16"/>
              </w:rPr>
              <w:t> </w:t>
            </w:r>
            <w:r>
              <w:rPr>
                <w:spacing w:val="-2"/>
                <w:sz w:val="16"/>
              </w:rPr>
              <w:t>DM</w:t>
            </w:r>
            <w:r>
              <w:rPr>
                <w:spacing w:val="-8"/>
                <w:sz w:val="16"/>
              </w:rPr>
              <w:t> </w:t>
            </w:r>
            <w:r>
              <w:rPr>
                <w:spacing w:val="-2"/>
                <w:sz w:val="16"/>
              </w:rPr>
              <w:t>&gt;5</w:t>
            </w:r>
            <w:r>
              <w:rPr>
                <w:spacing w:val="40"/>
                <w:sz w:val="16"/>
              </w:rPr>
              <w:t> </w:t>
            </w:r>
            <w:r>
              <w:rPr>
                <w:spacing w:val="-2"/>
                <w:sz w:val="16"/>
              </w:rPr>
              <w:t>tahun</w:t>
            </w:r>
            <w:r>
              <w:rPr>
                <w:sz w:val="16"/>
              </w:rPr>
              <w:tab/>
            </w:r>
            <w:r>
              <w:rPr>
                <w:spacing w:val="-4"/>
                <w:sz w:val="16"/>
              </w:rPr>
              <w:t>(OR</w:t>
            </w:r>
            <w:r>
              <w:rPr>
                <w:spacing w:val="40"/>
                <w:sz w:val="16"/>
              </w:rPr>
              <w:t> </w:t>
            </w:r>
            <w:r>
              <w:rPr>
                <w:spacing w:val="-2"/>
                <w:sz w:val="16"/>
              </w:rPr>
              <w:t>4,121).</w:t>
            </w:r>
          </w:p>
        </w:tc>
      </w:tr>
    </w:tbl>
    <w:p>
      <w:pPr>
        <w:pStyle w:val="TableParagraph"/>
        <w:spacing w:after="0" w:line="180" w:lineRule="atLeast"/>
        <w:jc w:val="both"/>
        <w:rPr>
          <w:sz w:val="16"/>
        </w:rPr>
        <w:sectPr>
          <w:pgSz w:w="8400" w:h="11910"/>
          <w:pgMar w:header="0" w:footer="958" w:top="940" w:bottom="1220" w:left="992" w:right="566"/>
        </w:sectPr>
      </w:pPr>
    </w:p>
    <w:p>
      <w:pPr>
        <w:pStyle w:val="Heading2"/>
        <w:numPr>
          <w:ilvl w:val="1"/>
          <w:numId w:val="10"/>
        </w:numPr>
        <w:tabs>
          <w:tab w:pos="414" w:val="left" w:leader="none"/>
        </w:tabs>
        <w:spacing w:line="240" w:lineRule="auto" w:before="64" w:after="0"/>
        <w:ind w:left="414" w:right="0" w:hanging="274"/>
        <w:jc w:val="left"/>
      </w:pPr>
      <w:r>
        <w:rPr/>
        <mc:AlternateContent>
          <mc:Choice Requires="wps">
            <w:drawing>
              <wp:anchor distT="0" distB="0" distL="0" distR="0" allowOverlap="1" layoutInCell="1" locked="0" behindDoc="1" simplePos="0" relativeHeight="479106048">
                <wp:simplePos x="0" y="0"/>
                <wp:positionH relativeFrom="page">
                  <wp:posOffset>919480</wp:posOffset>
                </wp:positionH>
                <wp:positionV relativeFrom="paragraph">
                  <wp:posOffset>355600</wp:posOffset>
                </wp:positionV>
                <wp:extent cx="2644140" cy="238760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2644140" cy="2387600"/>
                          <a:chExt cx="2644140" cy="2387600"/>
                        </a:xfrm>
                      </wpg:grpSpPr>
                      <wps:wsp>
                        <wps:cNvPr id="13" name="Graphic 13"/>
                        <wps:cNvSpPr/>
                        <wps:spPr>
                          <a:xfrm>
                            <a:off x="12700" y="12700"/>
                            <a:ext cx="1016000" cy="2362200"/>
                          </a:xfrm>
                          <a:custGeom>
                            <a:avLst/>
                            <a:gdLst/>
                            <a:ahLst/>
                            <a:cxnLst/>
                            <a:rect l="l" t="t" r="r" b="b"/>
                            <a:pathLst>
                              <a:path w="1016000" h="2362200">
                                <a:moveTo>
                                  <a:pt x="0" y="2362200"/>
                                </a:moveTo>
                                <a:lnTo>
                                  <a:pt x="1016000" y="2362200"/>
                                </a:lnTo>
                                <a:lnTo>
                                  <a:pt x="1016000" y="0"/>
                                </a:lnTo>
                                <a:lnTo>
                                  <a:pt x="0" y="0"/>
                                </a:lnTo>
                                <a:lnTo>
                                  <a:pt x="0" y="2362200"/>
                                </a:lnTo>
                                <a:close/>
                              </a:path>
                            </a:pathLst>
                          </a:custGeom>
                          <a:ln w="25400">
                            <a:solidFill>
                              <a:srgbClr val="000000"/>
                            </a:solidFill>
                            <a:prstDash val="sysDash"/>
                          </a:ln>
                        </wps:spPr>
                        <wps:bodyPr wrap="square" lIns="0" tIns="0" rIns="0" bIns="0" rtlCol="0">
                          <a:prstTxWarp prst="textNoShape">
                            <a:avLst/>
                          </a:prstTxWarp>
                          <a:noAutofit/>
                        </wps:bodyPr>
                      </wps:wsp>
                      <wps:wsp>
                        <wps:cNvPr id="14" name="Graphic 14"/>
                        <wps:cNvSpPr/>
                        <wps:spPr>
                          <a:xfrm>
                            <a:off x="1186180" y="1021080"/>
                            <a:ext cx="838200" cy="1059180"/>
                          </a:xfrm>
                          <a:custGeom>
                            <a:avLst/>
                            <a:gdLst/>
                            <a:ahLst/>
                            <a:cxnLst/>
                            <a:rect l="l" t="t" r="r" b="b"/>
                            <a:pathLst>
                              <a:path w="838200" h="1059180">
                                <a:moveTo>
                                  <a:pt x="0" y="1059180"/>
                                </a:moveTo>
                                <a:lnTo>
                                  <a:pt x="838200" y="1059180"/>
                                </a:lnTo>
                                <a:lnTo>
                                  <a:pt x="838200" y="0"/>
                                </a:lnTo>
                                <a:lnTo>
                                  <a:pt x="0" y="0"/>
                                </a:lnTo>
                                <a:lnTo>
                                  <a:pt x="0" y="1059180"/>
                                </a:lnTo>
                                <a:close/>
                              </a:path>
                            </a:pathLst>
                          </a:custGeom>
                          <a:ln w="25400">
                            <a:solidFill>
                              <a:srgbClr val="000000"/>
                            </a:solidFill>
                            <a:prstDash val="solid"/>
                          </a:ln>
                        </wps:spPr>
                        <wps:bodyPr wrap="square" lIns="0" tIns="0" rIns="0" bIns="0" rtlCol="0">
                          <a:prstTxWarp prst="textNoShape">
                            <a:avLst/>
                          </a:prstTxWarp>
                          <a:noAutofit/>
                        </wps:bodyPr>
                      </wps:wsp>
                      <pic:pic>
                        <pic:nvPicPr>
                          <pic:cNvPr id="15" name="Image 15"/>
                          <pic:cNvPicPr/>
                        </pic:nvPicPr>
                        <pic:blipFill>
                          <a:blip r:embed="rId13" cstate="print"/>
                          <a:stretch>
                            <a:fillRect/>
                          </a:stretch>
                        </pic:blipFill>
                        <pic:spPr>
                          <a:xfrm>
                            <a:off x="1639951" y="784859"/>
                            <a:ext cx="103377" cy="225425"/>
                          </a:xfrm>
                          <a:prstGeom prst="rect">
                            <a:avLst/>
                          </a:prstGeom>
                        </pic:spPr>
                      </pic:pic>
                      <wps:wsp>
                        <wps:cNvPr id="16" name="Graphic 16"/>
                        <wps:cNvSpPr/>
                        <wps:spPr>
                          <a:xfrm>
                            <a:off x="1188719" y="553719"/>
                            <a:ext cx="1143000" cy="279400"/>
                          </a:xfrm>
                          <a:custGeom>
                            <a:avLst/>
                            <a:gdLst/>
                            <a:ahLst/>
                            <a:cxnLst/>
                            <a:rect l="l" t="t" r="r" b="b"/>
                            <a:pathLst>
                              <a:path w="1143000" h="279400">
                                <a:moveTo>
                                  <a:pt x="1143000" y="0"/>
                                </a:moveTo>
                                <a:lnTo>
                                  <a:pt x="0" y="0"/>
                                </a:lnTo>
                                <a:lnTo>
                                  <a:pt x="0" y="279400"/>
                                </a:lnTo>
                                <a:lnTo>
                                  <a:pt x="1143000" y="279400"/>
                                </a:lnTo>
                                <a:lnTo>
                                  <a:pt x="1143000" y="0"/>
                                </a:lnTo>
                                <a:close/>
                              </a:path>
                            </a:pathLst>
                          </a:custGeom>
                          <a:solidFill>
                            <a:srgbClr val="FFFFFF"/>
                          </a:solidFill>
                        </wps:spPr>
                        <wps:bodyPr wrap="square" lIns="0" tIns="0" rIns="0" bIns="0" rtlCol="0">
                          <a:prstTxWarp prst="textNoShape">
                            <a:avLst/>
                          </a:prstTxWarp>
                          <a:noAutofit/>
                        </wps:bodyPr>
                      </wps:wsp>
                      <pic:pic>
                        <pic:nvPicPr>
                          <pic:cNvPr id="17" name="Image 17"/>
                          <pic:cNvPicPr/>
                        </pic:nvPicPr>
                        <pic:blipFill>
                          <a:blip r:embed="rId14" cstate="print"/>
                          <a:stretch>
                            <a:fillRect/>
                          </a:stretch>
                        </pic:blipFill>
                        <pic:spPr>
                          <a:xfrm>
                            <a:off x="1023619" y="143890"/>
                            <a:ext cx="151129" cy="103378"/>
                          </a:xfrm>
                          <a:prstGeom prst="rect">
                            <a:avLst/>
                          </a:prstGeom>
                        </pic:spPr>
                      </pic:pic>
                      <pic:pic>
                        <pic:nvPicPr>
                          <pic:cNvPr id="18" name="Image 18"/>
                          <pic:cNvPicPr/>
                        </pic:nvPicPr>
                        <pic:blipFill>
                          <a:blip r:embed="rId15" cstate="print"/>
                          <a:stretch>
                            <a:fillRect/>
                          </a:stretch>
                        </pic:blipFill>
                        <pic:spPr>
                          <a:xfrm>
                            <a:off x="1653032" y="342645"/>
                            <a:ext cx="103377" cy="190753"/>
                          </a:xfrm>
                          <a:prstGeom prst="rect">
                            <a:avLst/>
                          </a:prstGeom>
                        </pic:spPr>
                      </pic:pic>
                      <pic:pic>
                        <pic:nvPicPr>
                          <pic:cNvPr id="19" name="Image 19"/>
                          <pic:cNvPicPr/>
                        </pic:nvPicPr>
                        <pic:blipFill>
                          <a:blip r:embed="rId16" cstate="print"/>
                          <a:stretch>
                            <a:fillRect/>
                          </a:stretch>
                        </pic:blipFill>
                        <pic:spPr>
                          <a:xfrm>
                            <a:off x="2024379" y="1398650"/>
                            <a:ext cx="196850" cy="103377"/>
                          </a:xfrm>
                          <a:prstGeom prst="rect">
                            <a:avLst/>
                          </a:prstGeom>
                        </pic:spPr>
                      </pic:pic>
                      <wps:wsp>
                        <wps:cNvPr id="20" name="Textbox 20"/>
                        <wps:cNvSpPr txBox="1"/>
                        <wps:spPr>
                          <a:xfrm>
                            <a:off x="0" y="0"/>
                            <a:ext cx="1174750" cy="2387600"/>
                          </a:xfrm>
                          <a:prstGeom prst="rect">
                            <a:avLst/>
                          </a:prstGeom>
                        </wps:spPr>
                        <wps:txbx>
                          <w:txbxContent>
                            <w:p>
                              <w:pPr>
                                <w:spacing w:line="182" w:lineRule="exact" w:before="107"/>
                                <w:ind w:left="184" w:right="0" w:firstLine="0"/>
                                <w:jc w:val="left"/>
                                <w:rPr>
                                  <w:sz w:val="16"/>
                                </w:rPr>
                              </w:pPr>
                              <w:r>
                                <w:rPr>
                                  <w:sz w:val="16"/>
                                </w:rPr>
                                <w:t>FAKTOR</w:t>
                              </w:r>
                              <w:r>
                                <w:rPr>
                                  <w:spacing w:val="-8"/>
                                  <w:sz w:val="16"/>
                                </w:rPr>
                                <w:t> </w:t>
                              </w:r>
                              <w:r>
                                <w:rPr>
                                  <w:spacing w:val="-2"/>
                                  <w:sz w:val="16"/>
                                </w:rPr>
                                <w:t>RISIKO</w:t>
                              </w:r>
                            </w:p>
                            <w:p>
                              <w:pPr>
                                <w:spacing w:before="0"/>
                                <w:ind w:left="184" w:right="403" w:firstLine="0"/>
                                <w:jc w:val="left"/>
                                <w:rPr>
                                  <w:sz w:val="16"/>
                                </w:rPr>
                              </w:pPr>
                              <w:r>
                                <w:rPr>
                                  <w:sz w:val="16"/>
                                </w:rPr>
                                <w:t>DM:</w:t>
                              </w:r>
                              <w:r>
                                <w:rPr>
                                  <w:spacing w:val="-10"/>
                                  <w:sz w:val="16"/>
                                </w:rPr>
                                <w:t> </w:t>
                              </w:r>
                              <w:r>
                                <w:rPr>
                                  <w:sz w:val="16"/>
                                </w:rPr>
                                <w:t>Faktor</w:t>
                              </w:r>
                              <w:r>
                                <w:rPr>
                                  <w:spacing w:val="-10"/>
                                  <w:sz w:val="16"/>
                                </w:rPr>
                                <w:t> </w:t>
                              </w:r>
                              <w:r>
                                <w:rPr>
                                  <w:sz w:val="16"/>
                                </w:rPr>
                                <w:t>Risiko</w:t>
                              </w:r>
                              <w:r>
                                <w:rPr>
                                  <w:spacing w:val="40"/>
                                  <w:sz w:val="16"/>
                                </w:rPr>
                                <w:t> </w:t>
                              </w:r>
                              <w:r>
                                <w:rPr>
                                  <w:sz w:val="16"/>
                                </w:rPr>
                                <w:t>Yang</w:t>
                              </w:r>
                              <w:r>
                                <w:rPr>
                                  <w:spacing w:val="-1"/>
                                  <w:sz w:val="16"/>
                                </w:rPr>
                                <w:t> </w:t>
                              </w:r>
                              <w:r>
                                <w:rPr>
                                  <w:sz w:val="16"/>
                                </w:rPr>
                                <w:t>Dapat</w:t>
                              </w:r>
                              <w:r>
                                <w:rPr>
                                  <w:spacing w:val="40"/>
                                  <w:sz w:val="16"/>
                                </w:rPr>
                                <w:t> </w:t>
                              </w:r>
                              <w:r>
                                <w:rPr>
                                  <w:spacing w:val="-2"/>
                                  <w:sz w:val="16"/>
                                </w:rPr>
                                <w:t>Dimodifikasi:</w:t>
                              </w:r>
                            </w:p>
                            <w:p>
                              <w:pPr>
                                <w:numPr>
                                  <w:ilvl w:val="0"/>
                                  <w:numId w:val="12"/>
                                </w:numPr>
                                <w:tabs>
                                  <w:tab w:pos="612" w:val="left" w:leader="none"/>
                                </w:tabs>
                                <w:spacing w:before="0"/>
                                <w:ind w:left="612" w:right="0" w:hanging="360"/>
                                <w:jc w:val="left"/>
                                <w:rPr>
                                  <w:sz w:val="16"/>
                                </w:rPr>
                              </w:pPr>
                              <w:r>
                                <w:rPr>
                                  <w:spacing w:val="-2"/>
                                  <w:sz w:val="16"/>
                                </w:rPr>
                                <w:t>Obesitas</w:t>
                              </w:r>
                            </w:p>
                            <w:p>
                              <w:pPr>
                                <w:numPr>
                                  <w:ilvl w:val="0"/>
                                  <w:numId w:val="12"/>
                                </w:numPr>
                                <w:tabs>
                                  <w:tab w:pos="612" w:val="left" w:leader="none"/>
                                </w:tabs>
                                <w:spacing w:before="0"/>
                                <w:ind w:left="612" w:right="653" w:hanging="360"/>
                                <w:jc w:val="left"/>
                                <w:rPr>
                                  <w:sz w:val="16"/>
                                </w:rPr>
                              </w:pPr>
                              <w:r>
                                <w:rPr>
                                  <w:spacing w:val="-2"/>
                                  <w:sz w:val="16"/>
                                </w:rPr>
                                <w:t>Aktivitas</w:t>
                              </w:r>
                              <w:r>
                                <w:rPr>
                                  <w:spacing w:val="40"/>
                                  <w:sz w:val="16"/>
                                </w:rPr>
                                <w:t> </w:t>
                              </w:r>
                              <w:r>
                                <w:rPr>
                                  <w:spacing w:val="-2"/>
                                  <w:sz w:val="16"/>
                                </w:rPr>
                                <w:t>Fisik</w:t>
                              </w:r>
                            </w:p>
                            <w:p>
                              <w:pPr>
                                <w:numPr>
                                  <w:ilvl w:val="0"/>
                                  <w:numId w:val="12"/>
                                </w:numPr>
                                <w:tabs>
                                  <w:tab w:pos="612" w:val="left" w:leader="none"/>
                                </w:tabs>
                                <w:spacing w:before="0"/>
                                <w:ind w:left="612" w:right="635" w:hanging="360"/>
                                <w:jc w:val="left"/>
                                <w:rPr>
                                  <w:sz w:val="16"/>
                                </w:rPr>
                              </w:pPr>
                              <w:r>
                                <w:rPr>
                                  <w:spacing w:val="-2"/>
                                  <w:sz w:val="16"/>
                                </w:rPr>
                                <w:t>Asupan</w:t>
                              </w:r>
                              <w:r>
                                <w:rPr>
                                  <w:spacing w:val="40"/>
                                  <w:sz w:val="16"/>
                                </w:rPr>
                                <w:t> </w:t>
                              </w:r>
                              <w:r>
                                <w:rPr>
                                  <w:spacing w:val="-2"/>
                                  <w:sz w:val="16"/>
                                </w:rPr>
                                <w:t>Makanan</w:t>
                              </w:r>
                            </w:p>
                            <w:p>
                              <w:pPr>
                                <w:numPr>
                                  <w:ilvl w:val="0"/>
                                  <w:numId w:val="12"/>
                                </w:numPr>
                                <w:tabs>
                                  <w:tab w:pos="612" w:val="left" w:leader="none"/>
                                </w:tabs>
                                <w:spacing w:before="0"/>
                                <w:ind w:left="612" w:right="0" w:hanging="360"/>
                                <w:jc w:val="left"/>
                                <w:rPr>
                                  <w:sz w:val="16"/>
                                </w:rPr>
                              </w:pPr>
                              <w:r>
                                <w:rPr>
                                  <w:spacing w:val="-2"/>
                                  <w:sz w:val="16"/>
                                </w:rPr>
                                <w:t>Pengetahuan</w:t>
                              </w:r>
                            </w:p>
                            <w:p>
                              <w:pPr>
                                <w:spacing w:before="182"/>
                                <w:ind w:left="184" w:right="403" w:firstLine="0"/>
                                <w:jc w:val="left"/>
                                <w:rPr>
                                  <w:sz w:val="16"/>
                                </w:rPr>
                              </w:pPr>
                              <w:r>
                                <w:rPr>
                                  <w:sz w:val="16"/>
                                </w:rPr>
                                <w:t>Faktor</w:t>
                              </w:r>
                              <w:r>
                                <w:rPr>
                                  <w:spacing w:val="-10"/>
                                  <w:sz w:val="16"/>
                                </w:rPr>
                                <w:t> </w:t>
                              </w:r>
                              <w:r>
                                <w:rPr>
                                  <w:sz w:val="16"/>
                                </w:rPr>
                                <w:t>Risiko</w:t>
                              </w:r>
                              <w:r>
                                <w:rPr>
                                  <w:spacing w:val="-10"/>
                                  <w:sz w:val="16"/>
                                </w:rPr>
                                <w:t> </w:t>
                              </w:r>
                              <w:r>
                                <w:rPr>
                                  <w:sz w:val="16"/>
                                </w:rPr>
                                <w:t>Yang</w:t>
                              </w:r>
                              <w:r>
                                <w:rPr>
                                  <w:spacing w:val="40"/>
                                  <w:sz w:val="16"/>
                                </w:rPr>
                                <w:t> </w:t>
                              </w:r>
                              <w:r>
                                <w:rPr>
                                  <w:sz w:val="16"/>
                                </w:rPr>
                                <w:t>Tidak</w:t>
                              </w:r>
                              <w:r>
                                <w:rPr>
                                  <w:spacing w:val="-1"/>
                                  <w:sz w:val="16"/>
                                </w:rPr>
                                <w:t> </w:t>
                              </w:r>
                              <w:r>
                                <w:rPr>
                                  <w:sz w:val="16"/>
                                </w:rPr>
                                <w:t>Dapat</w:t>
                              </w:r>
                              <w:r>
                                <w:rPr>
                                  <w:spacing w:val="40"/>
                                  <w:sz w:val="16"/>
                                </w:rPr>
                                <w:t> </w:t>
                              </w:r>
                              <w:r>
                                <w:rPr>
                                  <w:spacing w:val="-2"/>
                                  <w:sz w:val="16"/>
                                </w:rPr>
                                <w:t>Dimodifikasi:</w:t>
                              </w:r>
                            </w:p>
                            <w:p>
                              <w:pPr>
                                <w:numPr>
                                  <w:ilvl w:val="1"/>
                                  <w:numId w:val="12"/>
                                </w:numPr>
                                <w:tabs>
                                  <w:tab w:pos="468" w:val="left" w:leader="none"/>
                                </w:tabs>
                                <w:spacing w:before="1"/>
                                <w:ind w:left="468" w:right="0" w:hanging="216"/>
                                <w:jc w:val="left"/>
                                <w:rPr>
                                  <w:sz w:val="16"/>
                                </w:rPr>
                              </w:pPr>
                              <w:r>
                                <w:rPr>
                                  <w:spacing w:val="-2"/>
                                  <w:sz w:val="16"/>
                                </w:rPr>
                                <w:t>Genetik</w:t>
                              </w:r>
                            </w:p>
                            <w:p>
                              <w:pPr>
                                <w:numPr>
                                  <w:ilvl w:val="1"/>
                                  <w:numId w:val="12"/>
                                </w:numPr>
                                <w:tabs>
                                  <w:tab w:pos="468" w:val="left" w:leader="none"/>
                                </w:tabs>
                                <w:spacing w:before="0"/>
                                <w:ind w:left="468" w:right="0" w:hanging="216"/>
                                <w:jc w:val="left"/>
                                <w:rPr>
                                  <w:sz w:val="16"/>
                                </w:rPr>
                              </w:pPr>
                              <w:r>
                                <w:rPr>
                                  <w:spacing w:val="-4"/>
                                  <w:sz w:val="16"/>
                                </w:rPr>
                                <w:t>Usia</w:t>
                              </w:r>
                            </w:p>
                            <w:p>
                              <w:pPr>
                                <w:numPr>
                                  <w:ilvl w:val="1"/>
                                  <w:numId w:val="12"/>
                                </w:numPr>
                                <w:tabs>
                                  <w:tab w:pos="508" w:val="left" w:leader="none"/>
                                </w:tabs>
                                <w:spacing w:before="0"/>
                                <w:ind w:left="508" w:right="0" w:hanging="256"/>
                                <w:jc w:val="left"/>
                                <w:rPr>
                                  <w:sz w:val="16"/>
                                </w:rPr>
                              </w:pPr>
                              <w:r>
                                <w:rPr>
                                  <w:sz w:val="16"/>
                                </w:rPr>
                                <w:t>Jenis</w:t>
                              </w:r>
                              <w:r>
                                <w:rPr>
                                  <w:spacing w:val="-3"/>
                                  <w:sz w:val="16"/>
                                </w:rPr>
                                <w:t> </w:t>
                              </w:r>
                              <w:r>
                                <w:rPr>
                                  <w:spacing w:val="-2"/>
                                  <w:sz w:val="16"/>
                                </w:rPr>
                                <w:t>kelamin</w:t>
                              </w:r>
                            </w:p>
                            <w:p>
                              <w:pPr>
                                <w:numPr>
                                  <w:ilvl w:val="1"/>
                                  <w:numId w:val="12"/>
                                </w:numPr>
                                <w:tabs>
                                  <w:tab w:pos="468" w:val="left" w:leader="none"/>
                                </w:tabs>
                                <w:spacing w:before="0"/>
                                <w:ind w:left="468" w:right="0" w:hanging="216"/>
                                <w:jc w:val="left"/>
                                <w:rPr>
                                  <w:sz w:val="16"/>
                                </w:rPr>
                              </w:pPr>
                              <w:r>
                                <w:rPr>
                                  <w:sz w:val="16"/>
                                </w:rPr>
                                <w:t>Jenis</w:t>
                              </w:r>
                              <w:r>
                                <w:rPr>
                                  <w:spacing w:val="-3"/>
                                  <w:sz w:val="16"/>
                                </w:rPr>
                                <w:t> </w:t>
                              </w:r>
                              <w:r>
                                <w:rPr>
                                  <w:spacing w:val="-2"/>
                                  <w:sz w:val="16"/>
                                </w:rPr>
                                <w:t>Kelamin</w:t>
                              </w:r>
                            </w:p>
                          </w:txbxContent>
                        </wps:txbx>
                        <wps:bodyPr wrap="square" lIns="0" tIns="0" rIns="0" bIns="0" rtlCol="0">
                          <a:noAutofit/>
                        </wps:bodyPr>
                      </wps:wsp>
                      <wps:wsp>
                        <wps:cNvPr id="21" name="Textbox 21"/>
                        <wps:cNvSpPr txBox="1"/>
                        <wps:spPr>
                          <a:xfrm>
                            <a:off x="1183639" y="22859"/>
                            <a:ext cx="1447800" cy="289560"/>
                          </a:xfrm>
                          <a:prstGeom prst="rect">
                            <a:avLst/>
                          </a:prstGeom>
                          <a:ln w="25400">
                            <a:solidFill>
                              <a:srgbClr val="000000"/>
                            </a:solidFill>
                            <a:prstDash val="sysDash"/>
                          </a:ln>
                        </wps:spPr>
                        <wps:txbx>
                          <w:txbxContent>
                            <w:p>
                              <w:pPr>
                                <w:spacing w:before="63"/>
                                <w:ind w:left="209" w:right="0" w:firstLine="0"/>
                                <w:jc w:val="left"/>
                                <w:rPr>
                                  <w:sz w:val="16"/>
                                </w:rPr>
                              </w:pPr>
                              <w:r>
                                <w:rPr>
                                  <w:sz w:val="16"/>
                                </w:rPr>
                                <w:t>Kerusakan</w:t>
                              </w:r>
                              <w:r>
                                <w:rPr>
                                  <w:spacing w:val="-5"/>
                                  <w:sz w:val="16"/>
                                </w:rPr>
                                <w:t> </w:t>
                              </w:r>
                              <w:r>
                                <w:rPr>
                                  <w:sz w:val="16"/>
                                </w:rPr>
                                <w:t>sel</w:t>
                              </w:r>
                              <w:r>
                                <w:rPr>
                                  <w:spacing w:val="-4"/>
                                  <w:sz w:val="16"/>
                                </w:rPr>
                                <w:t> </w:t>
                              </w:r>
                              <w:r>
                                <w:rPr>
                                  <w:sz w:val="16"/>
                                </w:rPr>
                                <w:t>beta</w:t>
                              </w:r>
                              <w:r>
                                <w:rPr>
                                  <w:spacing w:val="-4"/>
                                  <w:sz w:val="16"/>
                                </w:rPr>
                                <w:t> </w:t>
                              </w:r>
                              <w:r>
                                <w:rPr>
                                  <w:spacing w:val="-2"/>
                                  <w:sz w:val="16"/>
                                </w:rPr>
                                <w:t>pankreas</w:t>
                              </w:r>
                            </w:p>
                          </w:txbxContent>
                        </wps:txbx>
                        <wps:bodyPr wrap="square" lIns="0" tIns="0" rIns="0" bIns="0" rtlCol="0">
                          <a:noAutofit/>
                        </wps:bodyPr>
                      </wps:wsp>
                      <wps:wsp>
                        <wps:cNvPr id="22" name="Textbox 22"/>
                        <wps:cNvSpPr txBox="1"/>
                        <wps:spPr>
                          <a:xfrm>
                            <a:off x="1188719" y="553719"/>
                            <a:ext cx="1143000" cy="279400"/>
                          </a:xfrm>
                          <a:prstGeom prst="rect">
                            <a:avLst/>
                          </a:prstGeom>
                          <a:ln w="25400">
                            <a:solidFill>
                              <a:srgbClr val="000000"/>
                            </a:solidFill>
                            <a:prstDash val="solid"/>
                          </a:ln>
                        </wps:spPr>
                        <wps:txbx>
                          <w:txbxContent>
                            <w:p>
                              <w:pPr>
                                <w:spacing w:before="63"/>
                                <w:ind w:left="337" w:right="0" w:firstLine="0"/>
                                <w:jc w:val="left"/>
                                <w:rPr>
                                  <w:sz w:val="16"/>
                                </w:rPr>
                              </w:pPr>
                              <w:r>
                                <w:rPr>
                                  <w:sz w:val="16"/>
                                </w:rPr>
                                <w:t>Diabetes</w:t>
                              </w:r>
                              <w:r>
                                <w:rPr>
                                  <w:spacing w:val="-9"/>
                                  <w:sz w:val="16"/>
                                </w:rPr>
                                <w:t> </w:t>
                              </w:r>
                              <w:r>
                                <w:rPr>
                                  <w:spacing w:val="-2"/>
                                  <w:sz w:val="16"/>
                                </w:rPr>
                                <w:t>Melitus</w:t>
                              </w:r>
                            </w:p>
                          </w:txbxContent>
                        </wps:txbx>
                        <wps:bodyPr wrap="square" lIns="0" tIns="0" rIns="0" bIns="0" rtlCol="0">
                          <a:noAutofit/>
                        </wps:bodyPr>
                      </wps:wsp>
                      <wps:wsp>
                        <wps:cNvPr id="23" name="Textbox 23"/>
                        <wps:cNvSpPr txBox="1"/>
                        <wps:spPr>
                          <a:xfrm>
                            <a:off x="1173480" y="342645"/>
                            <a:ext cx="1158240" cy="1750695"/>
                          </a:xfrm>
                          <a:prstGeom prst="rect">
                            <a:avLst/>
                          </a:prstGeom>
                        </wps:spPr>
                        <wps:txbx>
                          <w:txbxContent>
                            <w:p>
                              <w:pPr>
                                <w:spacing w:line="240" w:lineRule="auto" w:before="0"/>
                                <w:rPr>
                                  <w:sz w:val="16"/>
                                </w:rPr>
                              </w:pPr>
                            </w:p>
                            <w:p>
                              <w:pPr>
                                <w:spacing w:line="240" w:lineRule="auto" w:before="0"/>
                                <w:rPr>
                                  <w:sz w:val="16"/>
                                </w:rPr>
                              </w:pPr>
                            </w:p>
                            <w:p>
                              <w:pPr>
                                <w:spacing w:line="240" w:lineRule="auto" w:before="0"/>
                                <w:rPr>
                                  <w:sz w:val="16"/>
                                </w:rPr>
                              </w:pPr>
                            </w:p>
                            <w:p>
                              <w:pPr>
                                <w:spacing w:line="240" w:lineRule="auto" w:before="0"/>
                                <w:rPr>
                                  <w:sz w:val="16"/>
                                </w:rPr>
                              </w:pPr>
                            </w:p>
                            <w:p>
                              <w:pPr>
                                <w:spacing w:line="240" w:lineRule="auto" w:before="0"/>
                                <w:rPr>
                                  <w:sz w:val="16"/>
                                </w:rPr>
                              </w:pPr>
                            </w:p>
                            <w:p>
                              <w:pPr>
                                <w:spacing w:line="240" w:lineRule="auto" w:before="48"/>
                                <w:rPr>
                                  <w:sz w:val="16"/>
                                </w:rPr>
                              </w:pPr>
                            </w:p>
                            <w:p>
                              <w:pPr>
                                <w:spacing w:before="0"/>
                                <w:ind w:left="185" w:right="731" w:firstLine="0"/>
                                <w:jc w:val="left"/>
                                <w:rPr>
                                  <w:sz w:val="16"/>
                                </w:rPr>
                              </w:pPr>
                              <w:r>
                                <w:rPr>
                                  <w:spacing w:val="-2"/>
                                  <w:sz w:val="16"/>
                                </w:rPr>
                                <w:t>Diabetes</w:t>
                              </w:r>
                              <w:r>
                                <w:rPr>
                                  <w:spacing w:val="40"/>
                                  <w:sz w:val="16"/>
                                </w:rPr>
                                <w:t> </w:t>
                              </w:r>
                              <w:r>
                                <w:rPr>
                                  <w:sz w:val="16"/>
                                </w:rPr>
                                <w:t>Melitus</w:t>
                              </w:r>
                              <w:r>
                                <w:rPr>
                                  <w:spacing w:val="-10"/>
                                  <w:sz w:val="16"/>
                                </w:rPr>
                                <w:t> </w:t>
                              </w:r>
                              <w:r>
                                <w:rPr>
                                  <w:sz w:val="16"/>
                                </w:rPr>
                                <w:t>Tipe</w:t>
                              </w:r>
                              <w:r>
                                <w:rPr>
                                  <w:spacing w:val="-10"/>
                                  <w:sz w:val="16"/>
                                </w:rPr>
                                <w:t> </w:t>
                              </w:r>
                              <w:r>
                                <w:rPr>
                                  <w:sz w:val="16"/>
                                </w:rPr>
                                <w:t>:</w:t>
                              </w:r>
                            </w:p>
                            <w:p>
                              <w:pPr>
                                <w:numPr>
                                  <w:ilvl w:val="0"/>
                                  <w:numId w:val="13"/>
                                </w:numPr>
                                <w:tabs>
                                  <w:tab w:pos="613" w:val="left" w:leader="none"/>
                                </w:tabs>
                                <w:spacing w:before="0"/>
                                <w:ind w:left="613" w:right="654" w:hanging="360"/>
                                <w:jc w:val="left"/>
                                <w:rPr>
                                  <w:sz w:val="16"/>
                                </w:rPr>
                              </w:pPr>
                              <w:r>
                                <w:rPr>
                                  <w:spacing w:val="-2"/>
                                  <w:sz w:val="16"/>
                                </w:rPr>
                                <w:t>Diabetes</w:t>
                              </w:r>
                              <w:r>
                                <w:rPr>
                                  <w:spacing w:val="40"/>
                                  <w:sz w:val="16"/>
                                </w:rPr>
                                <w:t> </w:t>
                              </w:r>
                              <w:r>
                                <w:rPr>
                                  <w:spacing w:val="-2"/>
                                  <w:sz w:val="16"/>
                                </w:rPr>
                                <w:t>Melitus</w:t>
                              </w:r>
                              <w:r>
                                <w:rPr>
                                  <w:spacing w:val="40"/>
                                  <w:sz w:val="16"/>
                                </w:rPr>
                                <w:t> </w:t>
                              </w:r>
                              <w:r>
                                <w:rPr>
                                  <w:sz w:val="16"/>
                                </w:rPr>
                                <w:t>Tipe</w:t>
                              </w:r>
                              <w:r>
                                <w:rPr>
                                  <w:spacing w:val="-9"/>
                                  <w:sz w:val="16"/>
                                </w:rPr>
                                <w:t> </w:t>
                              </w:r>
                              <w:r>
                                <w:rPr>
                                  <w:sz w:val="16"/>
                                </w:rPr>
                                <w:t>1</w:t>
                              </w:r>
                            </w:p>
                            <w:p>
                              <w:pPr>
                                <w:numPr>
                                  <w:ilvl w:val="0"/>
                                  <w:numId w:val="13"/>
                                </w:numPr>
                                <w:tabs>
                                  <w:tab w:pos="613" w:val="left" w:leader="none"/>
                                </w:tabs>
                                <w:spacing w:before="0"/>
                                <w:ind w:left="613" w:right="654" w:hanging="360"/>
                                <w:jc w:val="left"/>
                                <w:rPr>
                                  <w:sz w:val="16"/>
                                </w:rPr>
                              </w:pPr>
                              <w:r>
                                <w:rPr>
                                  <w:spacing w:val="-2"/>
                                  <w:sz w:val="16"/>
                                </w:rPr>
                                <w:t>Diabetes</w:t>
                              </w:r>
                              <w:r>
                                <w:rPr>
                                  <w:spacing w:val="40"/>
                                  <w:sz w:val="16"/>
                                </w:rPr>
                                <w:t> </w:t>
                              </w:r>
                              <w:r>
                                <w:rPr>
                                  <w:spacing w:val="-2"/>
                                  <w:sz w:val="16"/>
                                </w:rPr>
                                <w:t>Melitus</w:t>
                              </w:r>
                              <w:r>
                                <w:rPr>
                                  <w:spacing w:val="40"/>
                                  <w:sz w:val="16"/>
                                </w:rPr>
                                <w:t> </w:t>
                              </w:r>
                              <w:r>
                                <w:rPr>
                                  <w:sz w:val="16"/>
                                </w:rPr>
                                <w:t>Tipe</w:t>
                              </w:r>
                              <w:r>
                                <w:rPr>
                                  <w:spacing w:val="-9"/>
                                  <w:sz w:val="16"/>
                                </w:rPr>
                                <w:t> </w:t>
                              </w:r>
                              <w:r>
                                <w:rPr>
                                  <w:sz w:val="16"/>
                                </w:rPr>
                                <w:t>2</w:t>
                              </w:r>
                            </w:p>
                          </w:txbxContent>
                        </wps:txbx>
                        <wps:bodyPr wrap="square" lIns="0" tIns="0" rIns="0" bIns="0" rtlCol="0">
                          <a:noAutofit/>
                        </wps:bodyPr>
                      </wps:wsp>
                    </wpg:wgp>
                  </a:graphicData>
                </a:graphic>
              </wp:anchor>
            </w:drawing>
          </mc:Choice>
          <mc:Fallback>
            <w:pict>
              <v:group style="position:absolute;margin-left:72.400002pt;margin-top:28pt;width:208.2pt;height:188pt;mso-position-horizontal-relative:page;mso-position-vertical-relative:paragraph;z-index:-24210432" id="docshapegroup6" coordorigin="1448,560" coordsize="4164,3760">
                <v:rect style="position:absolute;left:1468;top:580;width:1600;height:3720" id="docshape7" filled="false" stroked="true" strokeweight="2pt" strokecolor="#000000">
                  <v:stroke dashstyle="shortdash"/>
                </v:rect>
                <v:rect style="position:absolute;left:3316;top:2168;width:1320;height:1668" id="docshape8" filled="false" stroked="true" strokeweight="2pt" strokecolor="#000000">
                  <v:stroke dashstyle="solid"/>
                </v:rect>
                <v:shape style="position:absolute;left:4030;top:1796;width:163;height:355" type="#_x0000_t75" id="docshape9" stroked="false">
                  <v:imagedata r:id="rId13" o:title=""/>
                </v:shape>
                <v:rect style="position:absolute;left:3320;top:1432;width:1800;height:440" id="docshape10" filled="true" fillcolor="#ffffff" stroked="false">
                  <v:fill type="solid"/>
                </v:rect>
                <v:shape style="position:absolute;left:3060;top:786;width:238;height:163" type="#_x0000_t75" id="docshape11" stroked="false">
                  <v:imagedata r:id="rId14" o:title=""/>
                </v:shape>
                <v:shape style="position:absolute;left:4051;top:1099;width:163;height:301" type="#_x0000_t75" id="docshape12" stroked="false">
                  <v:imagedata r:id="rId15" o:title=""/>
                </v:shape>
                <v:shape style="position:absolute;left:4636;top:2762;width:310;height:163" type="#_x0000_t75" id="docshape13" stroked="false">
                  <v:imagedata r:id="rId16" o:title=""/>
                </v:shape>
                <v:shape style="position:absolute;left:1448;top:560;width:1850;height:3760" type="#_x0000_t202" id="docshape14" filled="false" stroked="false">
                  <v:textbox inset="0,0,0,0">
                    <w:txbxContent>
                      <w:p>
                        <w:pPr>
                          <w:spacing w:line="182" w:lineRule="exact" w:before="107"/>
                          <w:ind w:left="184" w:right="0" w:firstLine="0"/>
                          <w:jc w:val="left"/>
                          <w:rPr>
                            <w:sz w:val="16"/>
                          </w:rPr>
                        </w:pPr>
                        <w:r>
                          <w:rPr>
                            <w:sz w:val="16"/>
                          </w:rPr>
                          <w:t>FAKTOR</w:t>
                        </w:r>
                        <w:r>
                          <w:rPr>
                            <w:spacing w:val="-8"/>
                            <w:sz w:val="16"/>
                          </w:rPr>
                          <w:t> </w:t>
                        </w:r>
                        <w:r>
                          <w:rPr>
                            <w:spacing w:val="-2"/>
                            <w:sz w:val="16"/>
                          </w:rPr>
                          <w:t>RISIKO</w:t>
                        </w:r>
                      </w:p>
                      <w:p>
                        <w:pPr>
                          <w:spacing w:before="0"/>
                          <w:ind w:left="184" w:right="403" w:firstLine="0"/>
                          <w:jc w:val="left"/>
                          <w:rPr>
                            <w:sz w:val="16"/>
                          </w:rPr>
                        </w:pPr>
                        <w:r>
                          <w:rPr>
                            <w:sz w:val="16"/>
                          </w:rPr>
                          <w:t>DM:</w:t>
                        </w:r>
                        <w:r>
                          <w:rPr>
                            <w:spacing w:val="-10"/>
                            <w:sz w:val="16"/>
                          </w:rPr>
                          <w:t> </w:t>
                        </w:r>
                        <w:r>
                          <w:rPr>
                            <w:sz w:val="16"/>
                          </w:rPr>
                          <w:t>Faktor</w:t>
                        </w:r>
                        <w:r>
                          <w:rPr>
                            <w:spacing w:val="-10"/>
                            <w:sz w:val="16"/>
                          </w:rPr>
                          <w:t> </w:t>
                        </w:r>
                        <w:r>
                          <w:rPr>
                            <w:sz w:val="16"/>
                          </w:rPr>
                          <w:t>Risiko</w:t>
                        </w:r>
                        <w:r>
                          <w:rPr>
                            <w:spacing w:val="40"/>
                            <w:sz w:val="16"/>
                          </w:rPr>
                          <w:t> </w:t>
                        </w:r>
                        <w:r>
                          <w:rPr>
                            <w:sz w:val="16"/>
                          </w:rPr>
                          <w:t>Yang</w:t>
                        </w:r>
                        <w:r>
                          <w:rPr>
                            <w:spacing w:val="-1"/>
                            <w:sz w:val="16"/>
                          </w:rPr>
                          <w:t> </w:t>
                        </w:r>
                        <w:r>
                          <w:rPr>
                            <w:sz w:val="16"/>
                          </w:rPr>
                          <w:t>Dapat</w:t>
                        </w:r>
                        <w:r>
                          <w:rPr>
                            <w:spacing w:val="40"/>
                            <w:sz w:val="16"/>
                          </w:rPr>
                          <w:t> </w:t>
                        </w:r>
                        <w:r>
                          <w:rPr>
                            <w:spacing w:val="-2"/>
                            <w:sz w:val="16"/>
                          </w:rPr>
                          <w:t>Dimodifikasi:</w:t>
                        </w:r>
                      </w:p>
                      <w:p>
                        <w:pPr>
                          <w:numPr>
                            <w:ilvl w:val="0"/>
                            <w:numId w:val="12"/>
                          </w:numPr>
                          <w:tabs>
                            <w:tab w:pos="612" w:val="left" w:leader="none"/>
                          </w:tabs>
                          <w:spacing w:before="0"/>
                          <w:ind w:left="612" w:right="0" w:hanging="360"/>
                          <w:jc w:val="left"/>
                          <w:rPr>
                            <w:sz w:val="16"/>
                          </w:rPr>
                        </w:pPr>
                        <w:r>
                          <w:rPr>
                            <w:spacing w:val="-2"/>
                            <w:sz w:val="16"/>
                          </w:rPr>
                          <w:t>Obesitas</w:t>
                        </w:r>
                      </w:p>
                      <w:p>
                        <w:pPr>
                          <w:numPr>
                            <w:ilvl w:val="0"/>
                            <w:numId w:val="12"/>
                          </w:numPr>
                          <w:tabs>
                            <w:tab w:pos="612" w:val="left" w:leader="none"/>
                          </w:tabs>
                          <w:spacing w:before="0"/>
                          <w:ind w:left="612" w:right="653" w:hanging="360"/>
                          <w:jc w:val="left"/>
                          <w:rPr>
                            <w:sz w:val="16"/>
                          </w:rPr>
                        </w:pPr>
                        <w:r>
                          <w:rPr>
                            <w:spacing w:val="-2"/>
                            <w:sz w:val="16"/>
                          </w:rPr>
                          <w:t>Aktivitas</w:t>
                        </w:r>
                        <w:r>
                          <w:rPr>
                            <w:spacing w:val="40"/>
                            <w:sz w:val="16"/>
                          </w:rPr>
                          <w:t> </w:t>
                        </w:r>
                        <w:r>
                          <w:rPr>
                            <w:spacing w:val="-2"/>
                            <w:sz w:val="16"/>
                          </w:rPr>
                          <w:t>Fisik</w:t>
                        </w:r>
                      </w:p>
                      <w:p>
                        <w:pPr>
                          <w:numPr>
                            <w:ilvl w:val="0"/>
                            <w:numId w:val="12"/>
                          </w:numPr>
                          <w:tabs>
                            <w:tab w:pos="612" w:val="left" w:leader="none"/>
                          </w:tabs>
                          <w:spacing w:before="0"/>
                          <w:ind w:left="612" w:right="635" w:hanging="360"/>
                          <w:jc w:val="left"/>
                          <w:rPr>
                            <w:sz w:val="16"/>
                          </w:rPr>
                        </w:pPr>
                        <w:r>
                          <w:rPr>
                            <w:spacing w:val="-2"/>
                            <w:sz w:val="16"/>
                          </w:rPr>
                          <w:t>Asupan</w:t>
                        </w:r>
                        <w:r>
                          <w:rPr>
                            <w:spacing w:val="40"/>
                            <w:sz w:val="16"/>
                          </w:rPr>
                          <w:t> </w:t>
                        </w:r>
                        <w:r>
                          <w:rPr>
                            <w:spacing w:val="-2"/>
                            <w:sz w:val="16"/>
                          </w:rPr>
                          <w:t>Makanan</w:t>
                        </w:r>
                      </w:p>
                      <w:p>
                        <w:pPr>
                          <w:numPr>
                            <w:ilvl w:val="0"/>
                            <w:numId w:val="12"/>
                          </w:numPr>
                          <w:tabs>
                            <w:tab w:pos="612" w:val="left" w:leader="none"/>
                          </w:tabs>
                          <w:spacing w:before="0"/>
                          <w:ind w:left="612" w:right="0" w:hanging="360"/>
                          <w:jc w:val="left"/>
                          <w:rPr>
                            <w:sz w:val="16"/>
                          </w:rPr>
                        </w:pPr>
                        <w:r>
                          <w:rPr>
                            <w:spacing w:val="-2"/>
                            <w:sz w:val="16"/>
                          </w:rPr>
                          <w:t>Pengetahuan</w:t>
                        </w:r>
                      </w:p>
                      <w:p>
                        <w:pPr>
                          <w:spacing w:before="182"/>
                          <w:ind w:left="184" w:right="403" w:firstLine="0"/>
                          <w:jc w:val="left"/>
                          <w:rPr>
                            <w:sz w:val="16"/>
                          </w:rPr>
                        </w:pPr>
                        <w:r>
                          <w:rPr>
                            <w:sz w:val="16"/>
                          </w:rPr>
                          <w:t>Faktor</w:t>
                        </w:r>
                        <w:r>
                          <w:rPr>
                            <w:spacing w:val="-10"/>
                            <w:sz w:val="16"/>
                          </w:rPr>
                          <w:t> </w:t>
                        </w:r>
                        <w:r>
                          <w:rPr>
                            <w:sz w:val="16"/>
                          </w:rPr>
                          <w:t>Risiko</w:t>
                        </w:r>
                        <w:r>
                          <w:rPr>
                            <w:spacing w:val="-10"/>
                            <w:sz w:val="16"/>
                          </w:rPr>
                          <w:t> </w:t>
                        </w:r>
                        <w:r>
                          <w:rPr>
                            <w:sz w:val="16"/>
                          </w:rPr>
                          <w:t>Yang</w:t>
                        </w:r>
                        <w:r>
                          <w:rPr>
                            <w:spacing w:val="40"/>
                            <w:sz w:val="16"/>
                          </w:rPr>
                          <w:t> </w:t>
                        </w:r>
                        <w:r>
                          <w:rPr>
                            <w:sz w:val="16"/>
                          </w:rPr>
                          <w:t>Tidak</w:t>
                        </w:r>
                        <w:r>
                          <w:rPr>
                            <w:spacing w:val="-1"/>
                            <w:sz w:val="16"/>
                          </w:rPr>
                          <w:t> </w:t>
                        </w:r>
                        <w:r>
                          <w:rPr>
                            <w:sz w:val="16"/>
                          </w:rPr>
                          <w:t>Dapat</w:t>
                        </w:r>
                        <w:r>
                          <w:rPr>
                            <w:spacing w:val="40"/>
                            <w:sz w:val="16"/>
                          </w:rPr>
                          <w:t> </w:t>
                        </w:r>
                        <w:r>
                          <w:rPr>
                            <w:spacing w:val="-2"/>
                            <w:sz w:val="16"/>
                          </w:rPr>
                          <w:t>Dimodifikasi:</w:t>
                        </w:r>
                      </w:p>
                      <w:p>
                        <w:pPr>
                          <w:numPr>
                            <w:ilvl w:val="1"/>
                            <w:numId w:val="12"/>
                          </w:numPr>
                          <w:tabs>
                            <w:tab w:pos="468" w:val="left" w:leader="none"/>
                          </w:tabs>
                          <w:spacing w:before="1"/>
                          <w:ind w:left="468" w:right="0" w:hanging="216"/>
                          <w:jc w:val="left"/>
                          <w:rPr>
                            <w:sz w:val="16"/>
                          </w:rPr>
                        </w:pPr>
                        <w:r>
                          <w:rPr>
                            <w:spacing w:val="-2"/>
                            <w:sz w:val="16"/>
                          </w:rPr>
                          <w:t>Genetik</w:t>
                        </w:r>
                      </w:p>
                      <w:p>
                        <w:pPr>
                          <w:numPr>
                            <w:ilvl w:val="1"/>
                            <w:numId w:val="12"/>
                          </w:numPr>
                          <w:tabs>
                            <w:tab w:pos="468" w:val="left" w:leader="none"/>
                          </w:tabs>
                          <w:spacing w:before="0"/>
                          <w:ind w:left="468" w:right="0" w:hanging="216"/>
                          <w:jc w:val="left"/>
                          <w:rPr>
                            <w:sz w:val="16"/>
                          </w:rPr>
                        </w:pPr>
                        <w:r>
                          <w:rPr>
                            <w:spacing w:val="-4"/>
                            <w:sz w:val="16"/>
                          </w:rPr>
                          <w:t>Usia</w:t>
                        </w:r>
                      </w:p>
                      <w:p>
                        <w:pPr>
                          <w:numPr>
                            <w:ilvl w:val="1"/>
                            <w:numId w:val="12"/>
                          </w:numPr>
                          <w:tabs>
                            <w:tab w:pos="508" w:val="left" w:leader="none"/>
                          </w:tabs>
                          <w:spacing w:before="0"/>
                          <w:ind w:left="508" w:right="0" w:hanging="256"/>
                          <w:jc w:val="left"/>
                          <w:rPr>
                            <w:sz w:val="16"/>
                          </w:rPr>
                        </w:pPr>
                        <w:r>
                          <w:rPr>
                            <w:sz w:val="16"/>
                          </w:rPr>
                          <w:t>Jenis</w:t>
                        </w:r>
                        <w:r>
                          <w:rPr>
                            <w:spacing w:val="-3"/>
                            <w:sz w:val="16"/>
                          </w:rPr>
                          <w:t> </w:t>
                        </w:r>
                        <w:r>
                          <w:rPr>
                            <w:spacing w:val="-2"/>
                            <w:sz w:val="16"/>
                          </w:rPr>
                          <w:t>kelamin</w:t>
                        </w:r>
                      </w:p>
                      <w:p>
                        <w:pPr>
                          <w:numPr>
                            <w:ilvl w:val="1"/>
                            <w:numId w:val="12"/>
                          </w:numPr>
                          <w:tabs>
                            <w:tab w:pos="468" w:val="left" w:leader="none"/>
                          </w:tabs>
                          <w:spacing w:before="0"/>
                          <w:ind w:left="468" w:right="0" w:hanging="216"/>
                          <w:jc w:val="left"/>
                          <w:rPr>
                            <w:sz w:val="16"/>
                          </w:rPr>
                        </w:pPr>
                        <w:r>
                          <w:rPr>
                            <w:sz w:val="16"/>
                          </w:rPr>
                          <w:t>Jenis</w:t>
                        </w:r>
                        <w:r>
                          <w:rPr>
                            <w:spacing w:val="-3"/>
                            <w:sz w:val="16"/>
                          </w:rPr>
                          <w:t> </w:t>
                        </w:r>
                        <w:r>
                          <w:rPr>
                            <w:spacing w:val="-2"/>
                            <w:sz w:val="16"/>
                          </w:rPr>
                          <w:t>Kelamin</w:t>
                        </w:r>
                      </w:p>
                    </w:txbxContent>
                  </v:textbox>
                  <w10:wrap type="none"/>
                </v:shape>
                <v:shape style="position:absolute;left:3312;top:596;width:2280;height:456" type="#_x0000_t202" id="docshape15" filled="false" stroked="true" strokeweight="2pt" strokecolor="#000000">
                  <v:textbox inset="0,0,0,0">
                    <w:txbxContent>
                      <w:p>
                        <w:pPr>
                          <w:spacing w:before="63"/>
                          <w:ind w:left="209" w:right="0" w:firstLine="0"/>
                          <w:jc w:val="left"/>
                          <w:rPr>
                            <w:sz w:val="16"/>
                          </w:rPr>
                        </w:pPr>
                        <w:r>
                          <w:rPr>
                            <w:sz w:val="16"/>
                          </w:rPr>
                          <w:t>Kerusakan</w:t>
                        </w:r>
                        <w:r>
                          <w:rPr>
                            <w:spacing w:val="-5"/>
                            <w:sz w:val="16"/>
                          </w:rPr>
                          <w:t> </w:t>
                        </w:r>
                        <w:r>
                          <w:rPr>
                            <w:sz w:val="16"/>
                          </w:rPr>
                          <w:t>sel</w:t>
                        </w:r>
                        <w:r>
                          <w:rPr>
                            <w:spacing w:val="-4"/>
                            <w:sz w:val="16"/>
                          </w:rPr>
                          <w:t> </w:t>
                        </w:r>
                        <w:r>
                          <w:rPr>
                            <w:sz w:val="16"/>
                          </w:rPr>
                          <w:t>beta</w:t>
                        </w:r>
                        <w:r>
                          <w:rPr>
                            <w:spacing w:val="-4"/>
                            <w:sz w:val="16"/>
                          </w:rPr>
                          <w:t> </w:t>
                        </w:r>
                        <w:r>
                          <w:rPr>
                            <w:spacing w:val="-2"/>
                            <w:sz w:val="16"/>
                          </w:rPr>
                          <w:t>pankreas</w:t>
                        </w:r>
                      </w:p>
                    </w:txbxContent>
                  </v:textbox>
                  <v:stroke dashstyle="shortdash"/>
                  <w10:wrap type="none"/>
                </v:shape>
                <v:shape style="position:absolute;left:3320;top:1432;width:1800;height:440" type="#_x0000_t202" id="docshape16" filled="false" stroked="true" strokeweight="2pt" strokecolor="#000000">
                  <v:textbox inset="0,0,0,0">
                    <w:txbxContent>
                      <w:p>
                        <w:pPr>
                          <w:spacing w:before="63"/>
                          <w:ind w:left="337" w:right="0" w:firstLine="0"/>
                          <w:jc w:val="left"/>
                          <w:rPr>
                            <w:sz w:val="16"/>
                          </w:rPr>
                        </w:pPr>
                        <w:r>
                          <w:rPr>
                            <w:sz w:val="16"/>
                          </w:rPr>
                          <w:t>Diabetes</w:t>
                        </w:r>
                        <w:r>
                          <w:rPr>
                            <w:spacing w:val="-9"/>
                            <w:sz w:val="16"/>
                          </w:rPr>
                          <w:t> </w:t>
                        </w:r>
                        <w:r>
                          <w:rPr>
                            <w:spacing w:val="-2"/>
                            <w:sz w:val="16"/>
                          </w:rPr>
                          <w:t>Melitus</w:t>
                        </w:r>
                      </w:p>
                    </w:txbxContent>
                  </v:textbox>
                  <v:stroke dashstyle="solid"/>
                  <w10:wrap type="none"/>
                </v:shape>
                <v:shape style="position:absolute;left:3296;top:1099;width:1824;height:2757" type="#_x0000_t202" id="docshape17" filled="false" stroked="false">
                  <v:textbox inset="0,0,0,0">
                    <w:txbxContent>
                      <w:p>
                        <w:pPr>
                          <w:spacing w:line="240" w:lineRule="auto" w:before="0"/>
                          <w:rPr>
                            <w:sz w:val="16"/>
                          </w:rPr>
                        </w:pPr>
                      </w:p>
                      <w:p>
                        <w:pPr>
                          <w:spacing w:line="240" w:lineRule="auto" w:before="0"/>
                          <w:rPr>
                            <w:sz w:val="16"/>
                          </w:rPr>
                        </w:pPr>
                      </w:p>
                      <w:p>
                        <w:pPr>
                          <w:spacing w:line="240" w:lineRule="auto" w:before="0"/>
                          <w:rPr>
                            <w:sz w:val="16"/>
                          </w:rPr>
                        </w:pPr>
                      </w:p>
                      <w:p>
                        <w:pPr>
                          <w:spacing w:line="240" w:lineRule="auto" w:before="0"/>
                          <w:rPr>
                            <w:sz w:val="16"/>
                          </w:rPr>
                        </w:pPr>
                      </w:p>
                      <w:p>
                        <w:pPr>
                          <w:spacing w:line="240" w:lineRule="auto" w:before="0"/>
                          <w:rPr>
                            <w:sz w:val="16"/>
                          </w:rPr>
                        </w:pPr>
                      </w:p>
                      <w:p>
                        <w:pPr>
                          <w:spacing w:line="240" w:lineRule="auto" w:before="48"/>
                          <w:rPr>
                            <w:sz w:val="16"/>
                          </w:rPr>
                        </w:pPr>
                      </w:p>
                      <w:p>
                        <w:pPr>
                          <w:spacing w:before="0"/>
                          <w:ind w:left="185" w:right="731" w:firstLine="0"/>
                          <w:jc w:val="left"/>
                          <w:rPr>
                            <w:sz w:val="16"/>
                          </w:rPr>
                        </w:pPr>
                        <w:r>
                          <w:rPr>
                            <w:spacing w:val="-2"/>
                            <w:sz w:val="16"/>
                          </w:rPr>
                          <w:t>Diabetes</w:t>
                        </w:r>
                        <w:r>
                          <w:rPr>
                            <w:spacing w:val="40"/>
                            <w:sz w:val="16"/>
                          </w:rPr>
                          <w:t> </w:t>
                        </w:r>
                        <w:r>
                          <w:rPr>
                            <w:sz w:val="16"/>
                          </w:rPr>
                          <w:t>Melitus</w:t>
                        </w:r>
                        <w:r>
                          <w:rPr>
                            <w:spacing w:val="-10"/>
                            <w:sz w:val="16"/>
                          </w:rPr>
                          <w:t> </w:t>
                        </w:r>
                        <w:r>
                          <w:rPr>
                            <w:sz w:val="16"/>
                          </w:rPr>
                          <w:t>Tipe</w:t>
                        </w:r>
                        <w:r>
                          <w:rPr>
                            <w:spacing w:val="-10"/>
                            <w:sz w:val="16"/>
                          </w:rPr>
                          <w:t> </w:t>
                        </w:r>
                        <w:r>
                          <w:rPr>
                            <w:sz w:val="16"/>
                          </w:rPr>
                          <w:t>:</w:t>
                        </w:r>
                      </w:p>
                      <w:p>
                        <w:pPr>
                          <w:numPr>
                            <w:ilvl w:val="0"/>
                            <w:numId w:val="13"/>
                          </w:numPr>
                          <w:tabs>
                            <w:tab w:pos="613" w:val="left" w:leader="none"/>
                          </w:tabs>
                          <w:spacing w:before="0"/>
                          <w:ind w:left="613" w:right="654" w:hanging="360"/>
                          <w:jc w:val="left"/>
                          <w:rPr>
                            <w:sz w:val="16"/>
                          </w:rPr>
                        </w:pPr>
                        <w:r>
                          <w:rPr>
                            <w:spacing w:val="-2"/>
                            <w:sz w:val="16"/>
                          </w:rPr>
                          <w:t>Diabetes</w:t>
                        </w:r>
                        <w:r>
                          <w:rPr>
                            <w:spacing w:val="40"/>
                            <w:sz w:val="16"/>
                          </w:rPr>
                          <w:t> </w:t>
                        </w:r>
                        <w:r>
                          <w:rPr>
                            <w:spacing w:val="-2"/>
                            <w:sz w:val="16"/>
                          </w:rPr>
                          <w:t>Melitus</w:t>
                        </w:r>
                        <w:r>
                          <w:rPr>
                            <w:spacing w:val="40"/>
                            <w:sz w:val="16"/>
                          </w:rPr>
                          <w:t> </w:t>
                        </w:r>
                        <w:r>
                          <w:rPr>
                            <w:sz w:val="16"/>
                          </w:rPr>
                          <w:t>Tipe</w:t>
                        </w:r>
                        <w:r>
                          <w:rPr>
                            <w:spacing w:val="-9"/>
                            <w:sz w:val="16"/>
                          </w:rPr>
                          <w:t> </w:t>
                        </w:r>
                        <w:r>
                          <w:rPr>
                            <w:sz w:val="16"/>
                          </w:rPr>
                          <w:t>1</w:t>
                        </w:r>
                      </w:p>
                      <w:p>
                        <w:pPr>
                          <w:numPr>
                            <w:ilvl w:val="0"/>
                            <w:numId w:val="13"/>
                          </w:numPr>
                          <w:tabs>
                            <w:tab w:pos="613" w:val="left" w:leader="none"/>
                          </w:tabs>
                          <w:spacing w:before="0"/>
                          <w:ind w:left="613" w:right="654" w:hanging="360"/>
                          <w:jc w:val="left"/>
                          <w:rPr>
                            <w:sz w:val="16"/>
                          </w:rPr>
                        </w:pPr>
                        <w:r>
                          <w:rPr>
                            <w:spacing w:val="-2"/>
                            <w:sz w:val="16"/>
                          </w:rPr>
                          <w:t>Diabetes</w:t>
                        </w:r>
                        <w:r>
                          <w:rPr>
                            <w:spacing w:val="40"/>
                            <w:sz w:val="16"/>
                          </w:rPr>
                          <w:t> </w:t>
                        </w:r>
                        <w:r>
                          <w:rPr>
                            <w:spacing w:val="-2"/>
                            <w:sz w:val="16"/>
                          </w:rPr>
                          <w:t>Melitus</w:t>
                        </w:r>
                        <w:r>
                          <w:rPr>
                            <w:spacing w:val="40"/>
                            <w:sz w:val="16"/>
                          </w:rPr>
                          <w:t> </w:t>
                        </w:r>
                        <w:r>
                          <w:rPr>
                            <w:sz w:val="16"/>
                          </w:rPr>
                          <w:t>Tipe</w:t>
                        </w:r>
                        <w:r>
                          <w:rPr>
                            <w:spacing w:val="-9"/>
                            <w:sz w:val="16"/>
                          </w:rPr>
                          <w:t> </w:t>
                        </w:r>
                        <w:r>
                          <w:rPr>
                            <w:sz w:val="16"/>
                          </w:rPr>
                          <w:t>2</w:t>
                        </w:r>
                      </w:p>
                    </w:txbxContent>
                  </v:textbox>
                  <w10:wrap type="none"/>
                </v:shape>
                <w10:wrap type="none"/>
              </v:group>
            </w:pict>
          </mc:Fallback>
        </mc:AlternateContent>
      </w:r>
      <w:bookmarkStart w:name="_bookmark35" w:id="36"/>
      <w:bookmarkEnd w:id="36"/>
      <w:r>
        <w:rPr>
          <w:b w:val="0"/>
        </w:rPr>
      </w:r>
      <w:r>
        <w:rPr/>
        <w:t>Kerangka</w:t>
      </w:r>
      <w:r>
        <w:rPr>
          <w:spacing w:val="-8"/>
        </w:rPr>
        <w:t> </w:t>
      </w:r>
      <w:r>
        <w:rPr>
          <w:spacing w:val="-2"/>
        </w:rPr>
        <w:t>Konsep</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5"/>
        <w:rPr>
          <w:b/>
          <w:sz w:val="20"/>
        </w:rPr>
      </w:pPr>
    </w:p>
    <w:tbl>
      <w:tblPr>
        <w:tblW w:w="0" w:type="auto"/>
        <w:jc w:val="left"/>
        <w:tblInd w:w="186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2120"/>
        <w:gridCol w:w="2052"/>
      </w:tblGrid>
      <w:tr>
        <w:trPr>
          <w:trHeight w:val="271" w:hRule="exact"/>
        </w:trPr>
        <w:tc>
          <w:tcPr>
            <w:tcW w:w="2120" w:type="dxa"/>
            <w:vMerge w:val="restart"/>
            <w:tcBorders>
              <w:top w:val="nil"/>
              <w:left w:val="nil"/>
            </w:tcBorders>
          </w:tcPr>
          <w:p>
            <w:pPr>
              <w:pStyle w:val="TableParagraph"/>
              <w:spacing w:line="240" w:lineRule="auto" w:before="0"/>
              <w:jc w:val="left"/>
              <w:rPr>
                <w:b/>
                <w:sz w:val="20"/>
              </w:rPr>
            </w:pPr>
          </w:p>
          <w:p>
            <w:pPr>
              <w:pStyle w:val="TableParagraph"/>
              <w:spacing w:line="240" w:lineRule="auto" w:before="0"/>
              <w:jc w:val="left"/>
              <w:rPr>
                <w:b/>
                <w:sz w:val="20"/>
              </w:rPr>
            </w:pPr>
          </w:p>
          <w:p>
            <w:pPr>
              <w:pStyle w:val="TableParagraph"/>
              <w:spacing w:line="240" w:lineRule="auto" w:before="0"/>
              <w:jc w:val="left"/>
              <w:rPr>
                <w:b/>
                <w:sz w:val="20"/>
              </w:rPr>
            </w:pPr>
          </w:p>
          <w:p>
            <w:pPr>
              <w:pStyle w:val="TableParagraph"/>
              <w:spacing w:line="240" w:lineRule="auto" w:before="0"/>
              <w:jc w:val="left"/>
              <w:rPr>
                <w:b/>
                <w:sz w:val="20"/>
              </w:rPr>
            </w:pPr>
          </w:p>
          <w:p>
            <w:pPr>
              <w:pStyle w:val="TableParagraph"/>
              <w:spacing w:line="240" w:lineRule="auto" w:before="0"/>
              <w:jc w:val="left"/>
              <w:rPr>
                <w:b/>
                <w:sz w:val="20"/>
              </w:rPr>
            </w:pPr>
          </w:p>
          <w:p>
            <w:pPr>
              <w:pStyle w:val="TableParagraph"/>
              <w:spacing w:line="240" w:lineRule="auto" w:before="0"/>
              <w:jc w:val="left"/>
              <w:rPr>
                <w:b/>
                <w:sz w:val="20"/>
              </w:rPr>
            </w:pPr>
          </w:p>
          <w:p>
            <w:pPr>
              <w:pStyle w:val="TableParagraph"/>
              <w:spacing w:line="240" w:lineRule="auto" w:before="138"/>
              <w:jc w:val="left"/>
              <w:rPr>
                <w:b/>
                <w:sz w:val="20"/>
              </w:rPr>
            </w:pPr>
          </w:p>
          <w:p>
            <w:pPr>
              <w:pStyle w:val="TableParagraph"/>
              <w:spacing w:line="240" w:lineRule="auto" w:before="0"/>
              <w:ind w:left="1058"/>
              <w:jc w:val="left"/>
              <w:rPr>
                <w:sz w:val="20"/>
              </w:rPr>
            </w:pPr>
            <w:r>
              <w:rPr>
                <w:sz w:val="20"/>
              </w:rPr>
              <mc:AlternateContent>
                <mc:Choice Requires="wps">
                  <w:drawing>
                    <wp:inline distT="0" distB="0" distL="0" distR="0">
                      <wp:extent cx="103505" cy="330200"/>
                      <wp:effectExtent l="0" t="0" r="0" b="0"/>
                      <wp:docPr id="24" name="Group 24"/>
                      <wp:cNvGraphicFramePr>
                        <a:graphicFrameLocks/>
                      </wp:cNvGraphicFramePr>
                      <a:graphic>
                        <a:graphicData uri="http://schemas.microsoft.com/office/word/2010/wordprocessingGroup">
                          <wpg:wgp>
                            <wpg:cNvPr id="24" name="Group 24"/>
                            <wpg:cNvGrpSpPr/>
                            <wpg:grpSpPr>
                              <a:xfrm>
                                <a:off x="0" y="0"/>
                                <a:ext cx="103505" cy="330200"/>
                                <a:chExt cx="103505" cy="330200"/>
                              </a:xfrm>
                            </wpg:grpSpPr>
                            <wps:wsp>
                              <wps:cNvPr id="25" name="Graphic 25"/>
                              <wps:cNvSpPr/>
                              <wps:spPr>
                                <a:xfrm>
                                  <a:off x="0" y="0"/>
                                  <a:ext cx="103505" cy="330200"/>
                                </a:xfrm>
                                <a:custGeom>
                                  <a:avLst/>
                                  <a:gdLst/>
                                  <a:ahLst/>
                                  <a:cxnLst/>
                                  <a:rect l="l" t="t" r="r" b="b"/>
                                  <a:pathLst>
                                    <a:path w="103505" h="330200">
                                      <a:moveTo>
                                        <a:pt x="7111" y="234187"/>
                                      </a:moveTo>
                                      <a:lnTo>
                                        <a:pt x="1015" y="237744"/>
                                      </a:lnTo>
                                      <a:lnTo>
                                        <a:pt x="0" y="241554"/>
                                      </a:lnTo>
                                      <a:lnTo>
                                        <a:pt x="51688" y="330200"/>
                                      </a:lnTo>
                                      <a:lnTo>
                                        <a:pt x="59020" y="317626"/>
                                      </a:lnTo>
                                      <a:lnTo>
                                        <a:pt x="45338" y="317626"/>
                                      </a:lnTo>
                                      <a:lnTo>
                                        <a:pt x="45338" y="294204"/>
                                      </a:lnTo>
                                      <a:lnTo>
                                        <a:pt x="10921" y="235204"/>
                                      </a:lnTo>
                                      <a:lnTo>
                                        <a:pt x="7111" y="234187"/>
                                      </a:lnTo>
                                      <a:close/>
                                    </a:path>
                                    <a:path w="103505" h="330200">
                                      <a:moveTo>
                                        <a:pt x="45338" y="294204"/>
                                      </a:moveTo>
                                      <a:lnTo>
                                        <a:pt x="45338" y="317626"/>
                                      </a:lnTo>
                                      <a:lnTo>
                                        <a:pt x="58038" y="317626"/>
                                      </a:lnTo>
                                      <a:lnTo>
                                        <a:pt x="58038" y="314451"/>
                                      </a:lnTo>
                                      <a:lnTo>
                                        <a:pt x="46227" y="314451"/>
                                      </a:lnTo>
                                      <a:lnTo>
                                        <a:pt x="51688" y="305090"/>
                                      </a:lnTo>
                                      <a:lnTo>
                                        <a:pt x="45338" y="294204"/>
                                      </a:lnTo>
                                      <a:close/>
                                    </a:path>
                                    <a:path w="103505" h="330200">
                                      <a:moveTo>
                                        <a:pt x="96265" y="234187"/>
                                      </a:moveTo>
                                      <a:lnTo>
                                        <a:pt x="92456" y="235204"/>
                                      </a:lnTo>
                                      <a:lnTo>
                                        <a:pt x="58038" y="294204"/>
                                      </a:lnTo>
                                      <a:lnTo>
                                        <a:pt x="58038" y="317626"/>
                                      </a:lnTo>
                                      <a:lnTo>
                                        <a:pt x="59020" y="317626"/>
                                      </a:lnTo>
                                      <a:lnTo>
                                        <a:pt x="103377" y="241554"/>
                                      </a:lnTo>
                                      <a:lnTo>
                                        <a:pt x="102361" y="237744"/>
                                      </a:lnTo>
                                      <a:lnTo>
                                        <a:pt x="96265" y="234187"/>
                                      </a:lnTo>
                                      <a:close/>
                                    </a:path>
                                    <a:path w="103505" h="330200">
                                      <a:moveTo>
                                        <a:pt x="51688" y="305090"/>
                                      </a:moveTo>
                                      <a:lnTo>
                                        <a:pt x="46227" y="314451"/>
                                      </a:lnTo>
                                      <a:lnTo>
                                        <a:pt x="57150" y="314451"/>
                                      </a:lnTo>
                                      <a:lnTo>
                                        <a:pt x="51688" y="305090"/>
                                      </a:lnTo>
                                      <a:close/>
                                    </a:path>
                                    <a:path w="103505" h="330200">
                                      <a:moveTo>
                                        <a:pt x="58038" y="294204"/>
                                      </a:moveTo>
                                      <a:lnTo>
                                        <a:pt x="51688" y="305090"/>
                                      </a:lnTo>
                                      <a:lnTo>
                                        <a:pt x="57150" y="314451"/>
                                      </a:lnTo>
                                      <a:lnTo>
                                        <a:pt x="58038" y="314451"/>
                                      </a:lnTo>
                                      <a:lnTo>
                                        <a:pt x="58038" y="294204"/>
                                      </a:lnTo>
                                      <a:close/>
                                    </a:path>
                                    <a:path w="103505" h="330200">
                                      <a:moveTo>
                                        <a:pt x="58038" y="0"/>
                                      </a:moveTo>
                                      <a:lnTo>
                                        <a:pt x="45338" y="0"/>
                                      </a:lnTo>
                                      <a:lnTo>
                                        <a:pt x="45338" y="294204"/>
                                      </a:lnTo>
                                      <a:lnTo>
                                        <a:pt x="51688" y="305090"/>
                                      </a:lnTo>
                                      <a:lnTo>
                                        <a:pt x="58038" y="294204"/>
                                      </a:lnTo>
                                      <a:lnTo>
                                        <a:pt x="5803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15pt;height:26pt;mso-position-horizontal-relative:char;mso-position-vertical-relative:line" id="docshapegroup18" coordorigin="0,0" coordsize="163,520">
                      <v:shape style="position:absolute;left:0;top:0;width:163;height:520" id="docshape19" coordorigin="0,0" coordsize="163,520" path="m11,369l2,374,0,380,81,520,93,500,71,500,71,463,17,370,11,369xm71,463l71,500,91,500,91,495,73,495,81,480,71,463xm152,369l146,370,91,463,91,500,93,500,163,380,161,374,152,369xm81,480l73,495,90,495,81,480xm91,463l81,480,90,495,91,495,91,463xm91,0l71,0,71,463,81,480,91,463,91,0xe" filled="true" fillcolor="#000000" stroked="false">
                        <v:path arrowok="t"/>
                        <v:fill type="solid"/>
                      </v:shape>
                    </v:group>
                  </w:pict>
                </mc:Fallback>
              </mc:AlternateContent>
            </w:r>
            <w:r>
              <w:rPr>
                <w:sz w:val="20"/>
              </w:rPr>
            </w:r>
          </w:p>
        </w:tc>
        <w:tc>
          <w:tcPr>
            <w:tcW w:w="2052" w:type="dxa"/>
            <w:tcBorders>
              <w:top w:val="dashSmallGap" w:sz="18" w:space="0" w:color="000000"/>
              <w:left w:val="dashSmallGap" w:sz="18" w:space="0" w:color="000000"/>
              <w:bottom w:val="nil"/>
              <w:right w:val="dashSmallGap" w:sz="18" w:space="0" w:color="000000"/>
            </w:tcBorders>
          </w:tcPr>
          <w:p>
            <w:pPr>
              <w:pStyle w:val="TableParagraph"/>
              <w:spacing w:line="167" w:lineRule="exact" w:before="61"/>
              <w:ind w:left="144"/>
              <w:jc w:val="left"/>
              <w:rPr>
                <w:sz w:val="16"/>
              </w:rPr>
            </w:pPr>
            <w:r>
              <w:rPr>
                <w:sz w:val="16"/>
              </w:rPr>
              <w:t>Faktor</w:t>
            </w:r>
            <w:r>
              <w:rPr>
                <w:spacing w:val="-5"/>
                <w:sz w:val="16"/>
              </w:rPr>
              <w:t> </w:t>
            </w:r>
            <w:r>
              <w:rPr>
                <w:sz w:val="16"/>
              </w:rPr>
              <w:t>Risiko</w:t>
            </w:r>
            <w:r>
              <w:rPr>
                <w:spacing w:val="-4"/>
                <w:sz w:val="16"/>
              </w:rPr>
              <w:t> </w:t>
            </w:r>
            <w:r>
              <w:rPr>
                <w:spacing w:val="-2"/>
                <w:sz w:val="16"/>
              </w:rPr>
              <w:t>Internal:</w:t>
            </w:r>
          </w:p>
        </w:tc>
      </w:tr>
      <w:tr>
        <w:trPr>
          <w:trHeight w:val="184" w:hRule="exact"/>
        </w:trPr>
        <w:tc>
          <w:tcPr>
            <w:tcW w:w="2120" w:type="dxa"/>
            <w:vMerge/>
            <w:tcBorders>
              <w:top w:val="nil"/>
              <w:left w:val="nil"/>
            </w:tcBorders>
          </w:tcPr>
          <w:p>
            <w:pPr>
              <w:rPr>
                <w:sz w:val="2"/>
                <w:szCs w:val="2"/>
              </w:rPr>
            </w:pPr>
          </w:p>
        </w:tc>
        <w:tc>
          <w:tcPr>
            <w:tcW w:w="2052" w:type="dxa"/>
            <w:tcBorders>
              <w:top w:val="nil"/>
              <w:left w:val="dashSmallGap" w:sz="18" w:space="0" w:color="000000"/>
              <w:bottom w:val="nil"/>
              <w:right w:val="dashSmallGap" w:sz="18" w:space="0" w:color="000000"/>
            </w:tcBorders>
          </w:tcPr>
          <w:p>
            <w:pPr>
              <w:pStyle w:val="TableParagraph"/>
              <w:spacing w:line="164" w:lineRule="exact" w:before="0"/>
              <w:ind w:left="144"/>
              <w:jc w:val="left"/>
              <w:rPr>
                <w:sz w:val="16"/>
              </w:rPr>
            </w:pPr>
            <w:r>
              <w:rPr>
                <w:sz w:val="16"/>
              </w:rPr>
              <w:t>Data </w:t>
            </w:r>
            <w:r>
              <w:rPr>
                <w:spacing w:val="-4"/>
                <w:sz w:val="16"/>
              </w:rPr>
              <w:t>umum</w:t>
            </w:r>
          </w:p>
        </w:tc>
      </w:tr>
      <w:tr>
        <w:trPr>
          <w:trHeight w:val="184" w:hRule="exact"/>
        </w:trPr>
        <w:tc>
          <w:tcPr>
            <w:tcW w:w="2120" w:type="dxa"/>
            <w:vMerge/>
            <w:tcBorders>
              <w:top w:val="nil"/>
              <w:left w:val="nil"/>
            </w:tcBorders>
          </w:tcPr>
          <w:p>
            <w:pPr>
              <w:rPr>
                <w:sz w:val="2"/>
                <w:szCs w:val="2"/>
              </w:rPr>
            </w:pPr>
          </w:p>
        </w:tc>
        <w:tc>
          <w:tcPr>
            <w:tcW w:w="2052" w:type="dxa"/>
            <w:tcBorders>
              <w:top w:val="nil"/>
              <w:left w:val="dashSmallGap" w:sz="18" w:space="0" w:color="000000"/>
              <w:bottom w:val="nil"/>
              <w:right w:val="dashSmallGap" w:sz="18" w:space="0" w:color="000000"/>
            </w:tcBorders>
          </w:tcPr>
          <w:p>
            <w:pPr>
              <w:pStyle w:val="TableParagraph"/>
              <w:spacing w:line="164" w:lineRule="exact" w:before="0"/>
              <w:ind w:left="144"/>
              <w:jc w:val="left"/>
              <w:rPr>
                <w:sz w:val="16"/>
              </w:rPr>
            </w:pPr>
            <w:r>
              <w:rPr>
                <w:sz w:val="16"/>
              </w:rPr>
              <w:t>1.</w:t>
            </w:r>
            <w:r>
              <w:rPr>
                <w:spacing w:val="41"/>
                <w:sz w:val="16"/>
              </w:rPr>
              <w:t>  </w:t>
            </w:r>
            <w:r>
              <w:rPr>
                <w:spacing w:val="-4"/>
                <w:sz w:val="16"/>
              </w:rPr>
              <w:t>Usia</w:t>
            </w:r>
          </w:p>
        </w:tc>
      </w:tr>
      <w:tr>
        <w:trPr>
          <w:trHeight w:val="184" w:hRule="exact"/>
        </w:trPr>
        <w:tc>
          <w:tcPr>
            <w:tcW w:w="2120" w:type="dxa"/>
            <w:vMerge/>
            <w:tcBorders>
              <w:top w:val="nil"/>
              <w:left w:val="nil"/>
            </w:tcBorders>
          </w:tcPr>
          <w:p>
            <w:pPr>
              <w:rPr>
                <w:sz w:val="2"/>
                <w:szCs w:val="2"/>
              </w:rPr>
            </w:pPr>
          </w:p>
        </w:tc>
        <w:tc>
          <w:tcPr>
            <w:tcW w:w="2052" w:type="dxa"/>
            <w:tcBorders>
              <w:top w:val="nil"/>
              <w:left w:val="dashSmallGap" w:sz="18" w:space="0" w:color="000000"/>
              <w:bottom w:val="nil"/>
              <w:right w:val="dashSmallGap" w:sz="18" w:space="0" w:color="000000"/>
            </w:tcBorders>
          </w:tcPr>
          <w:p>
            <w:pPr>
              <w:pStyle w:val="TableParagraph"/>
              <w:spacing w:line="164" w:lineRule="exact" w:before="0"/>
              <w:ind w:left="144"/>
              <w:jc w:val="left"/>
              <w:rPr>
                <w:sz w:val="16"/>
              </w:rPr>
            </w:pPr>
            <w:r>
              <w:rPr>
                <w:sz w:val="16"/>
              </w:rPr>
              <w:t>2.</w:t>
            </w:r>
            <w:r>
              <w:rPr>
                <w:spacing w:val="39"/>
                <w:sz w:val="16"/>
              </w:rPr>
              <w:t>  </w:t>
            </w:r>
            <w:r>
              <w:rPr>
                <w:sz w:val="16"/>
              </w:rPr>
              <w:t>Jenis</w:t>
            </w:r>
            <w:r>
              <w:rPr>
                <w:spacing w:val="2"/>
                <w:sz w:val="16"/>
              </w:rPr>
              <w:t> </w:t>
            </w:r>
            <w:r>
              <w:rPr>
                <w:spacing w:val="-2"/>
                <w:sz w:val="16"/>
              </w:rPr>
              <w:t>Kelamin</w:t>
            </w:r>
          </w:p>
        </w:tc>
      </w:tr>
      <w:tr>
        <w:trPr>
          <w:trHeight w:val="184" w:hRule="exact"/>
        </w:trPr>
        <w:tc>
          <w:tcPr>
            <w:tcW w:w="2120" w:type="dxa"/>
            <w:vMerge/>
            <w:tcBorders>
              <w:top w:val="nil"/>
              <w:left w:val="nil"/>
            </w:tcBorders>
          </w:tcPr>
          <w:p>
            <w:pPr>
              <w:rPr>
                <w:sz w:val="2"/>
                <w:szCs w:val="2"/>
              </w:rPr>
            </w:pPr>
          </w:p>
        </w:tc>
        <w:tc>
          <w:tcPr>
            <w:tcW w:w="2052" w:type="dxa"/>
            <w:tcBorders>
              <w:top w:val="nil"/>
              <w:left w:val="dashSmallGap" w:sz="18" w:space="0" w:color="000000"/>
              <w:bottom w:val="nil"/>
              <w:right w:val="dashSmallGap" w:sz="18" w:space="0" w:color="000000"/>
            </w:tcBorders>
          </w:tcPr>
          <w:p>
            <w:pPr>
              <w:pStyle w:val="TableParagraph"/>
              <w:spacing w:line="164" w:lineRule="exact" w:before="0"/>
              <w:ind w:left="144"/>
              <w:jc w:val="left"/>
              <w:rPr>
                <w:sz w:val="16"/>
              </w:rPr>
            </w:pPr>
            <w:r>
              <w:rPr>
                <w:sz w:val="16"/>
              </w:rPr>
              <w:t>3.</w:t>
            </w:r>
            <w:r>
              <w:rPr>
                <w:spacing w:val="36"/>
                <w:sz w:val="16"/>
              </w:rPr>
              <w:t>  </w:t>
            </w:r>
            <w:r>
              <w:rPr>
                <w:sz w:val="16"/>
              </w:rPr>
              <w:t>Lama</w:t>
            </w:r>
            <w:r>
              <w:rPr>
                <w:spacing w:val="-1"/>
                <w:sz w:val="16"/>
              </w:rPr>
              <w:t> </w:t>
            </w:r>
            <w:r>
              <w:rPr>
                <w:sz w:val="16"/>
              </w:rPr>
              <w:t>Menderita</w:t>
            </w:r>
            <w:r>
              <w:rPr>
                <w:spacing w:val="-1"/>
                <w:sz w:val="16"/>
              </w:rPr>
              <w:t> </w:t>
            </w:r>
            <w:r>
              <w:rPr>
                <w:spacing w:val="-5"/>
                <w:sz w:val="16"/>
              </w:rPr>
              <w:t>DM</w:t>
            </w:r>
          </w:p>
        </w:tc>
      </w:tr>
      <w:tr>
        <w:trPr>
          <w:trHeight w:val="300" w:hRule="exact"/>
        </w:trPr>
        <w:tc>
          <w:tcPr>
            <w:tcW w:w="2120" w:type="dxa"/>
            <w:vMerge/>
            <w:tcBorders>
              <w:top w:val="nil"/>
              <w:left w:val="nil"/>
            </w:tcBorders>
          </w:tcPr>
          <w:p>
            <w:pPr>
              <w:rPr>
                <w:sz w:val="2"/>
                <w:szCs w:val="2"/>
              </w:rPr>
            </w:pPr>
          </w:p>
        </w:tc>
        <w:tc>
          <w:tcPr>
            <w:tcW w:w="2052" w:type="dxa"/>
            <w:tcBorders>
              <w:top w:val="nil"/>
              <w:left w:val="dashSmallGap" w:sz="18" w:space="0" w:color="000000"/>
              <w:bottom w:val="double" w:sz="18" w:space="0" w:color="000000"/>
              <w:right w:val="dashSmallGap" w:sz="18" w:space="0" w:color="000000"/>
            </w:tcBorders>
          </w:tcPr>
          <w:p>
            <w:pPr>
              <w:pStyle w:val="TableParagraph"/>
              <w:spacing w:line="181" w:lineRule="exact" w:before="0"/>
              <w:ind w:left="144"/>
              <w:jc w:val="left"/>
              <w:rPr>
                <w:sz w:val="16"/>
              </w:rPr>
            </w:pPr>
            <w:r>
              <w:rPr>
                <w:sz w:val="16"/>
              </w:rPr>
              <w:t>4.</w:t>
            </w:r>
            <w:r>
              <w:rPr>
                <w:spacing w:val="40"/>
                <w:sz w:val="16"/>
              </w:rPr>
              <w:t>  </w:t>
            </w:r>
            <w:r>
              <w:rPr>
                <w:sz w:val="16"/>
              </w:rPr>
              <w:t>Tipe</w:t>
            </w:r>
            <w:r>
              <w:rPr>
                <w:spacing w:val="-4"/>
                <w:sz w:val="16"/>
              </w:rPr>
              <w:t> </w:t>
            </w:r>
            <w:r>
              <w:rPr>
                <w:spacing w:val="-5"/>
                <w:sz w:val="16"/>
              </w:rPr>
              <w:t>DM</w:t>
            </w:r>
          </w:p>
        </w:tc>
      </w:tr>
      <w:tr>
        <w:trPr>
          <w:trHeight w:val="299" w:hRule="exact"/>
        </w:trPr>
        <w:tc>
          <w:tcPr>
            <w:tcW w:w="2120" w:type="dxa"/>
            <w:vMerge/>
            <w:tcBorders>
              <w:top w:val="nil"/>
              <w:left w:val="nil"/>
            </w:tcBorders>
          </w:tcPr>
          <w:p>
            <w:pPr>
              <w:rPr>
                <w:sz w:val="2"/>
                <w:szCs w:val="2"/>
              </w:rPr>
            </w:pPr>
          </w:p>
        </w:tc>
        <w:tc>
          <w:tcPr>
            <w:tcW w:w="2052" w:type="dxa"/>
            <w:tcBorders>
              <w:top w:val="double" w:sz="18" w:space="0" w:color="000000"/>
              <w:bottom w:val="nil"/>
            </w:tcBorders>
          </w:tcPr>
          <w:p>
            <w:pPr>
              <w:pStyle w:val="TableParagraph"/>
              <w:spacing w:line="167" w:lineRule="exact" w:before="44"/>
              <w:ind w:left="144"/>
              <w:jc w:val="left"/>
              <w:rPr>
                <w:sz w:val="16"/>
              </w:rPr>
            </w:pPr>
            <w:r>
              <w:rPr>
                <w:sz w:val="16"/>
              </w:rPr>
              <w:t>Faktor</w:t>
            </w:r>
            <w:r>
              <w:rPr>
                <w:spacing w:val="-6"/>
                <w:sz w:val="16"/>
              </w:rPr>
              <w:t> </w:t>
            </w:r>
            <w:r>
              <w:rPr>
                <w:sz w:val="16"/>
              </w:rPr>
              <w:t>Risiko</w:t>
            </w:r>
            <w:r>
              <w:rPr>
                <w:spacing w:val="-6"/>
                <w:sz w:val="16"/>
              </w:rPr>
              <w:t> </w:t>
            </w:r>
            <w:r>
              <w:rPr>
                <w:sz w:val="16"/>
              </w:rPr>
              <w:t>Eksternal</w:t>
            </w:r>
            <w:r>
              <w:rPr>
                <w:spacing w:val="-2"/>
                <w:sz w:val="16"/>
              </w:rPr>
              <w:t> </w:t>
            </w:r>
            <w:r>
              <w:rPr>
                <w:spacing w:val="-10"/>
                <w:sz w:val="16"/>
              </w:rPr>
              <w:t>:</w:t>
            </w:r>
          </w:p>
        </w:tc>
      </w:tr>
      <w:tr>
        <w:trPr>
          <w:trHeight w:val="184" w:hRule="exact"/>
        </w:trPr>
        <w:tc>
          <w:tcPr>
            <w:tcW w:w="2120" w:type="dxa"/>
            <w:vMerge/>
            <w:tcBorders>
              <w:top w:val="nil"/>
              <w:left w:val="nil"/>
            </w:tcBorders>
          </w:tcPr>
          <w:p>
            <w:pPr>
              <w:rPr>
                <w:sz w:val="2"/>
                <w:szCs w:val="2"/>
              </w:rPr>
            </w:pPr>
          </w:p>
        </w:tc>
        <w:tc>
          <w:tcPr>
            <w:tcW w:w="2052" w:type="dxa"/>
            <w:tcBorders>
              <w:top w:val="nil"/>
              <w:bottom w:val="nil"/>
            </w:tcBorders>
          </w:tcPr>
          <w:p>
            <w:pPr>
              <w:pStyle w:val="TableParagraph"/>
              <w:spacing w:line="164" w:lineRule="exact" w:before="0"/>
              <w:ind w:left="144"/>
              <w:jc w:val="left"/>
              <w:rPr>
                <w:sz w:val="16"/>
              </w:rPr>
            </w:pPr>
            <w:r>
              <w:rPr>
                <w:sz w:val="16"/>
              </w:rPr>
              <w:t>Data </w:t>
            </w:r>
            <w:r>
              <w:rPr>
                <w:spacing w:val="-2"/>
                <w:sz w:val="16"/>
              </w:rPr>
              <w:t>khusus</w:t>
            </w:r>
          </w:p>
        </w:tc>
      </w:tr>
      <w:tr>
        <w:trPr>
          <w:trHeight w:val="183" w:hRule="exact"/>
        </w:trPr>
        <w:tc>
          <w:tcPr>
            <w:tcW w:w="2120" w:type="dxa"/>
            <w:vMerge/>
            <w:tcBorders>
              <w:top w:val="nil"/>
              <w:left w:val="nil"/>
            </w:tcBorders>
          </w:tcPr>
          <w:p>
            <w:pPr>
              <w:rPr>
                <w:sz w:val="2"/>
                <w:szCs w:val="2"/>
              </w:rPr>
            </w:pPr>
          </w:p>
        </w:tc>
        <w:tc>
          <w:tcPr>
            <w:tcW w:w="2052" w:type="dxa"/>
            <w:tcBorders>
              <w:top w:val="nil"/>
              <w:bottom w:val="nil"/>
            </w:tcBorders>
          </w:tcPr>
          <w:p>
            <w:pPr>
              <w:pStyle w:val="TableParagraph"/>
              <w:spacing w:line="164" w:lineRule="exact" w:before="0"/>
              <w:ind w:left="144"/>
              <w:jc w:val="left"/>
              <w:rPr>
                <w:sz w:val="16"/>
              </w:rPr>
            </w:pPr>
            <w:r>
              <w:rPr>
                <w:sz w:val="16"/>
              </w:rPr>
              <w:t>1.</w:t>
            </w:r>
            <w:r>
              <w:rPr>
                <w:spacing w:val="-4"/>
                <w:sz w:val="16"/>
              </w:rPr>
              <w:t> </w:t>
            </w:r>
            <w:r>
              <w:rPr>
                <w:sz w:val="16"/>
              </w:rPr>
              <w:t>Aktivitas fisik</w:t>
            </w:r>
            <w:r>
              <w:rPr>
                <w:spacing w:val="-4"/>
                <w:sz w:val="16"/>
              </w:rPr>
              <w:t> </w:t>
            </w:r>
            <w:r>
              <w:rPr>
                <w:spacing w:val="-2"/>
                <w:sz w:val="16"/>
              </w:rPr>
              <w:t>kurang</w:t>
            </w:r>
          </w:p>
        </w:tc>
      </w:tr>
      <w:tr>
        <w:trPr>
          <w:trHeight w:val="184" w:hRule="exact"/>
        </w:trPr>
        <w:tc>
          <w:tcPr>
            <w:tcW w:w="2120" w:type="dxa"/>
            <w:vMerge/>
            <w:tcBorders>
              <w:top w:val="nil"/>
              <w:left w:val="nil"/>
            </w:tcBorders>
          </w:tcPr>
          <w:p>
            <w:pPr>
              <w:rPr>
                <w:sz w:val="2"/>
                <w:szCs w:val="2"/>
              </w:rPr>
            </w:pPr>
          </w:p>
        </w:tc>
        <w:tc>
          <w:tcPr>
            <w:tcW w:w="2052" w:type="dxa"/>
            <w:tcBorders>
              <w:top w:val="nil"/>
              <w:bottom w:val="nil"/>
            </w:tcBorders>
          </w:tcPr>
          <w:p>
            <w:pPr>
              <w:pStyle w:val="TableParagraph"/>
              <w:spacing w:line="164" w:lineRule="exact" w:before="0"/>
              <w:ind w:left="144"/>
              <w:jc w:val="left"/>
              <w:rPr>
                <w:sz w:val="16"/>
              </w:rPr>
            </w:pPr>
            <w:r>
              <w:rPr>
                <w:sz w:val="16"/>
              </w:rPr>
              <w:t>2.</w:t>
            </w:r>
            <w:r>
              <w:rPr>
                <w:spacing w:val="-4"/>
                <w:sz w:val="16"/>
              </w:rPr>
              <w:t> </w:t>
            </w:r>
            <w:r>
              <w:rPr>
                <w:sz w:val="16"/>
              </w:rPr>
              <w:t>Pola</w:t>
            </w:r>
            <w:r>
              <w:rPr>
                <w:spacing w:val="-2"/>
                <w:sz w:val="16"/>
              </w:rPr>
              <w:t> </w:t>
            </w:r>
            <w:r>
              <w:rPr>
                <w:sz w:val="16"/>
              </w:rPr>
              <w:t>makan</w:t>
            </w:r>
            <w:r>
              <w:rPr>
                <w:spacing w:val="-1"/>
                <w:sz w:val="16"/>
              </w:rPr>
              <w:t> </w:t>
            </w:r>
            <w:r>
              <w:rPr>
                <w:spacing w:val="-2"/>
                <w:sz w:val="16"/>
              </w:rPr>
              <w:t>tidak</w:t>
            </w:r>
          </w:p>
        </w:tc>
      </w:tr>
      <w:tr>
        <w:trPr>
          <w:trHeight w:val="172" w:hRule="exact"/>
        </w:trPr>
        <w:tc>
          <w:tcPr>
            <w:tcW w:w="2120" w:type="dxa"/>
            <w:vMerge/>
            <w:tcBorders>
              <w:top w:val="nil"/>
              <w:left w:val="nil"/>
            </w:tcBorders>
          </w:tcPr>
          <w:p>
            <w:pPr>
              <w:rPr>
                <w:sz w:val="2"/>
                <w:szCs w:val="2"/>
              </w:rPr>
            </w:pPr>
          </w:p>
        </w:tc>
        <w:tc>
          <w:tcPr>
            <w:tcW w:w="2052" w:type="dxa"/>
            <w:vMerge w:val="restart"/>
            <w:tcBorders>
              <w:top w:val="nil"/>
              <w:bottom w:val="nil"/>
            </w:tcBorders>
          </w:tcPr>
          <w:p>
            <w:pPr>
              <w:pStyle w:val="TableParagraph"/>
              <w:spacing w:line="164" w:lineRule="exact" w:before="0"/>
              <w:ind w:left="144"/>
              <w:jc w:val="left"/>
              <w:rPr>
                <w:sz w:val="16"/>
              </w:rPr>
            </w:pPr>
            <w:r>
              <w:rPr>
                <w:spacing w:val="-2"/>
                <w:sz w:val="16"/>
              </w:rPr>
              <w:t>seimbang</w:t>
            </w:r>
          </w:p>
        </w:tc>
      </w:tr>
      <w:tr>
        <w:trPr>
          <w:trHeight w:val="11" w:hRule="exact"/>
        </w:trPr>
        <w:tc>
          <w:tcPr>
            <w:tcW w:w="2120" w:type="dxa"/>
            <w:tcBorders>
              <w:bottom w:val="nil"/>
            </w:tcBorders>
          </w:tcPr>
          <w:p>
            <w:pPr>
              <w:pStyle w:val="TableParagraph"/>
              <w:spacing w:line="240" w:lineRule="auto" w:before="0"/>
              <w:jc w:val="left"/>
              <w:rPr>
                <w:sz w:val="2"/>
              </w:rPr>
            </w:pPr>
          </w:p>
        </w:tc>
        <w:tc>
          <w:tcPr>
            <w:tcW w:w="2052" w:type="dxa"/>
            <w:vMerge/>
            <w:tcBorders>
              <w:top w:val="nil"/>
              <w:bottom w:val="nil"/>
            </w:tcBorders>
          </w:tcPr>
          <w:p>
            <w:pPr>
              <w:rPr>
                <w:sz w:val="2"/>
                <w:szCs w:val="2"/>
              </w:rPr>
            </w:pPr>
          </w:p>
        </w:tc>
      </w:tr>
      <w:tr>
        <w:trPr>
          <w:trHeight w:val="586" w:hRule="exact"/>
        </w:trPr>
        <w:tc>
          <w:tcPr>
            <w:tcW w:w="2120" w:type="dxa"/>
            <w:tcBorders>
              <w:top w:val="nil"/>
            </w:tcBorders>
          </w:tcPr>
          <w:p>
            <w:pPr>
              <w:pStyle w:val="TableParagraph"/>
              <w:spacing w:line="182" w:lineRule="exact" w:before="73"/>
              <w:ind w:left="143"/>
              <w:jc w:val="left"/>
              <w:rPr>
                <w:sz w:val="16"/>
              </w:rPr>
            </w:pPr>
            <w:r>
              <w:rPr>
                <w:spacing w:val="-2"/>
                <w:sz w:val="16"/>
              </w:rPr>
              <w:t>Komplikasi:</w:t>
            </w:r>
          </w:p>
          <w:p>
            <w:pPr>
              <w:pStyle w:val="TableParagraph"/>
              <w:tabs>
                <w:tab w:pos="571" w:val="left" w:leader="none"/>
              </w:tabs>
              <w:spacing w:line="182" w:lineRule="exact" w:before="0"/>
              <w:ind w:left="211"/>
              <w:jc w:val="left"/>
              <w:rPr>
                <w:sz w:val="16"/>
              </w:rPr>
            </w:pPr>
            <w:r>
              <w:rPr>
                <w:spacing w:val="-5"/>
                <w:sz w:val="16"/>
              </w:rPr>
              <w:t>1.</w:t>
            </w:r>
            <w:r>
              <w:rPr>
                <w:sz w:val="16"/>
              </w:rPr>
              <w:tab/>
            </w:r>
            <w:r>
              <w:rPr>
                <w:spacing w:val="-2"/>
                <w:sz w:val="16"/>
              </w:rPr>
              <w:t>Neuropati</w:t>
            </w:r>
          </w:p>
        </w:tc>
        <w:tc>
          <w:tcPr>
            <w:tcW w:w="2052" w:type="dxa"/>
            <w:tcBorders>
              <w:top w:val="nil"/>
            </w:tcBorders>
          </w:tcPr>
          <w:p>
            <w:pPr>
              <w:pStyle w:val="TableParagraph"/>
              <w:spacing w:line="181" w:lineRule="exact" w:before="0"/>
              <w:ind w:left="144"/>
              <w:jc w:val="left"/>
              <w:rPr>
                <w:sz w:val="16"/>
              </w:rPr>
            </w:pPr>
            <w:r>
              <w:rPr>
                <w:sz w:val="16"/>
              </w:rPr>
              <w:t>3.</w:t>
            </w:r>
            <w:r>
              <w:rPr>
                <w:spacing w:val="-2"/>
                <w:sz w:val="16"/>
              </w:rPr>
              <w:t> </w:t>
            </w:r>
            <w:r>
              <w:rPr>
                <w:sz w:val="16"/>
              </w:rPr>
              <w:t>Kontrol</w:t>
            </w:r>
            <w:r>
              <w:rPr>
                <w:spacing w:val="-2"/>
                <w:sz w:val="16"/>
              </w:rPr>
              <w:t> </w:t>
            </w:r>
            <w:r>
              <w:rPr>
                <w:sz w:val="16"/>
              </w:rPr>
              <w:t>gula</w:t>
            </w:r>
            <w:r>
              <w:rPr>
                <w:spacing w:val="-1"/>
                <w:sz w:val="16"/>
              </w:rPr>
              <w:t> </w:t>
            </w:r>
            <w:r>
              <w:rPr>
                <w:spacing w:val="-2"/>
                <w:sz w:val="16"/>
              </w:rPr>
              <w:t>darah</w:t>
            </w:r>
          </w:p>
          <w:p>
            <w:pPr>
              <w:pStyle w:val="TableParagraph"/>
              <w:spacing w:line="240" w:lineRule="auto" w:before="0"/>
              <w:ind w:left="144"/>
              <w:jc w:val="left"/>
              <w:rPr>
                <w:sz w:val="16"/>
              </w:rPr>
            </w:pPr>
            <w:r>
              <w:rPr>
                <w:sz w:val="16"/>
              </w:rPr>
              <w:t>4.</w:t>
            </w:r>
            <w:r>
              <w:rPr>
                <w:spacing w:val="-2"/>
                <w:sz w:val="16"/>
              </w:rPr>
              <w:t> </w:t>
            </w:r>
            <w:r>
              <w:rPr>
                <w:sz w:val="16"/>
              </w:rPr>
              <w:t>Kepatuhan</w:t>
            </w:r>
            <w:r>
              <w:rPr>
                <w:spacing w:val="-2"/>
                <w:sz w:val="16"/>
              </w:rPr>
              <w:t> </w:t>
            </w:r>
            <w:r>
              <w:rPr>
                <w:sz w:val="16"/>
              </w:rPr>
              <w:t>minum</w:t>
            </w:r>
            <w:r>
              <w:rPr>
                <w:spacing w:val="1"/>
                <w:sz w:val="16"/>
              </w:rPr>
              <w:t> </w:t>
            </w:r>
            <w:r>
              <w:rPr>
                <w:spacing w:val="-4"/>
                <w:sz w:val="16"/>
              </w:rPr>
              <w:t>obat</w:t>
            </w:r>
          </w:p>
        </w:tc>
      </w:tr>
    </w:tbl>
    <w:p>
      <w:pPr>
        <w:pStyle w:val="BodyText"/>
        <w:spacing w:before="4"/>
        <w:rPr>
          <w:b/>
          <w:sz w:val="14"/>
        </w:rPr>
      </w:pPr>
    </w:p>
    <w:p>
      <w:pPr>
        <w:spacing w:line="240" w:lineRule="auto"/>
        <w:ind w:left="1832" w:right="0" w:firstLine="0"/>
        <w:rPr>
          <w:sz w:val="20"/>
        </w:rPr>
      </w:pPr>
      <w:r>
        <w:rPr>
          <w:sz w:val="20"/>
        </w:rPr>
        <mc:AlternateContent>
          <mc:Choice Requires="wps">
            <w:drawing>
              <wp:inline distT="0" distB="0" distL="0" distR="0">
                <wp:extent cx="1333500" cy="680720"/>
                <wp:effectExtent l="19050" t="9525" r="9525" b="14604"/>
                <wp:docPr id="26" name="Textbox 26"/>
                <wp:cNvGraphicFramePr>
                  <a:graphicFrameLocks/>
                </wp:cNvGraphicFramePr>
                <a:graphic>
                  <a:graphicData uri="http://schemas.microsoft.com/office/word/2010/wordprocessingShape">
                    <wps:wsp>
                      <wps:cNvPr id="26" name="Textbox 26"/>
                      <wps:cNvSpPr txBox="1"/>
                      <wps:spPr>
                        <a:xfrm>
                          <a:off x="0" y="0"/>
                          <a:ext cx="1333500" cy="680720"/>
                        </a:xfrm>
                        <a:prstGeom prst="rect">
                          <a:avLst/>
                        </a:prstGeom>
                        <a:ln w="25400">
                          <a:solidFill>
                            <a:srgbClr val="000000"/>
                          </a:solidFill>
                          <a:prstDash val="sysDash"/>
                        </a:ln>
                      </wps:spPr>
                      <wps:txbx>
                        <w:txbxContent>
                          <w:p>
                            <w:pPr>
                              <w:spacing w:line="182" w:lineRule="exact" w:before="144"/>
                              <w:ind w:left="145" w:right="0" w:firstLine="0"/>
                              <w:jc w:val="left"/>
                              <w:rPr>
                                <w:b/>
                                <w:sz w:val="16"/>
                              </w:rPr>
                            </w:pPr>
                            <w:r>
                              <w:rPr>
                                <w:b/>
                                <w:spacing w:val="-2"/>
                                <w:sz w:val="16"/>
                              </w:rPr>
                              <w:t>Outcame</w:t>
                            </w:r>
                          </w:p>
                          <w:p>
                            <w:pPr>
                              <w:numPr>
                                <w:ilvl w:val="0"/>
                                <w:numId w:val="14"/>
                              </w:numPr>
                              <w:tabs>
                                <w:tab w:pos="573" w:val="left" w:leader="none"/>
                              </w:tabs>
                              <w:spacing w:before="0"/>
                              <w:ind w:left="573" w:right="516" w:hanging="360"/>
                              <w:jc w:val="left"/>
                              <w:rPr>
                                <w:sz w:val="16"/>
                              </w:rPr>
                            </w:pPr>
                            <w:r>
                              <w:rPr>
                                <w:spacing w:val="-2"/>
                                <w:sz w:val="16"/>
                              </w:rPr>
                              <w:t>Kualitas</w:t>
                            </w:r>
                            <w:r>
                              <w:rPr>
                                <w:spacing w:val="-8"/>
                                <w:sz w:val="16"/>
                              </w:rPr>
                              <w:t> </w:t>
                            </w:r>
                            <w:r>
                              <w:rPr>
                                <w:spacing w:val="-2"/>
                                <w:sz w:val="16"/>
                              </w:rPr>
                              <w:t>Hidup</w:t>
                            </w:r>
                            <w:r>
                              <w:rPr>
                                <w:spacing w:val="40"/>
                                <w:sz w:val="16"/>
                              </w:rPr>
                              <w:t> </w:t>
                            </w:r>
                            <w:r>
                              <w:rPr>
                                <w:spacing w:val="-2"/>
                                <w:sz w:val="16"/>
                              </w:rPr>
                              <w:t>Menurun</w:t>
                            </w:r>
                          </w:p>
                          <w:p>
                            <w:pPr>
                              <w:numPr>
                                <w:ilvl w:val="0"/>
                                <w:numId w:val="14"/>
                              </w:numPr>
                              <w:tabs>
                                <w:tab w:pos="573" w:val="left" w:leader="none"/>
                              </w:tabs>
                              <w:spacing w:before="10"/>
                              <w:ind w:left="573" w:right="0" w:hanging="360"/>
                              <w:jc w:val="left"/>
                              <w:rPr>
                                <w:sz w:val="16"/>
                              </w:rPr>
                            </w:pPr>
                            <w:r>
                              <w:rPr>
                                <w:spacing w:val="-2"/>
                                <w:sz w:val="16"/>
                              </w:rPr>
                              <w:t>Kematian</w:t>
                            </w:r>
                          </w:p>
                        </w:txbxContent>
                      </wps:txbx>
                      <wps:bodyPr wrap="square" lIns="0" tIns="0" rIns="0" bIns="0" rtlCol="0">
                        <a:noAutofit/>
                      </wps:bodyPr>
                    </wps:wsp>
                  </a:graphicData>
                </a:graphic>
              </wp:inline>
            </w:drawing>
          </mc:Choice>
          <mc:Fallback>
            <w:pict>
              <v:shape style="width:105pt;height:53.6pt;mso-position-horizontal-relative:char;mso-position-vertical-relative:line" type="#_x0000_t202" id="docshape20" filled="false" stroked="true" strokeweight="2pt" strokecolor="#000000">
                <w10:anchorlock/>
                <v:textbox inset="0,0,0,0">
                  <w:txbxContent>
                    <w:p>
                      <w:pPr>
                        <w:spacing w:line="182" w:lineRule="exact" w:before="144"/>
                        <w:ind w:left="145" w:right="0" w:firstLine="0"/>
                        <w:jc w:val="left"/>
                        <w:rPr>
                          <w:b/>
                          <w:sz w:val="16"/>
                        </w:rPr>
                      </w:pPr>
                      <w:r>
                        <w:rPr>
                          <w:b/>
                          <w:spacing w:val="-2"/>
                          <w:sz w:val="16"/>
                        </w:rPr>
                        <w:t>Outcame</w:t>
                      </w:r>
                    </w:p>
                    <w:p>
                      <w:pPr>
                        <w:numPr>
                          <w:ilvl w:val="0"/>
                          <w:numId w:val="14"/>
                        </w:numPr>
                        <w:tabs>
                          <w:tab w:pos="573" w:val="left" w:leader="none"/>
                        </w:tabs>
                        <w:spacing w:before="0"/>
                        <w:ind w:left="573" w:right="516" w:hanging="360"/>
                        <w:jc w:val="left"/>
                        <w:rPr>
                          <w:sz w:val="16"/>
                        </w:rPr>
                      </w:pPr>
                      <w:r>
                        <w:rPr>
                          <w:spacing w:val="-2"/>
                          <w:sz w:val="16"/>
                        </w:rPr>
                        <w:t>Kualitas</w:t>
                      </w:r>
                      <w:r>
                        <w:rPr>
                          <w:spacing w:val="-8"/>
                          <w:sz w:val="16"/>
                        </w:rPr>
                        <w:t> </w:t>
                      </w:r>
                      <w:r>
                        <w:rPr>
                          <w:spacing w:val="-2"/>
                          <w:sz w:val="16"/>
                        </w:rPr>
                        <w:t>Hidup</w:t>
                      </w:r>
                      <w:r>
                        <w:rPr>
                          <w:spacing w:val="40"/>
                          <w:sz w:val="16"/>
                        </w:rPr>
                        <w:t> </w:t>
                      </w:r>
                      <w:r>
                        <w:rPr>
                          <w:spacing w:val="-2"/>
                          <w:sz w:val="16"/>
                        </w:rPr>
                        <w:t>Menurun</w:t>
                      </w:r>
                    </w:p>
                    <w:p>
                      <w:pPr>
                        <w:numPr>
                          <w:ilvl w:val="0"/>
                          <w:numId w:val="14"/>
                        </w:numPr>
                        <w:tabs>
                          <w:tab w:pos="573" w:val="left" w:leader="none"/>
                        </w:tabs>
                        <w:spacing w:before="10"/>
                        <w:ind w:left="573" w:right="0" w:hanging="360"/>
                        <w:jc w:val="left"/>
                        <w:rPr>
                          <w:sz w:val="16"/>
                        </w:rPr>
                      </w:pPr>
                      <w:r>
                        <w:rPr>
                          <w:spacing w:val="-2"/>
                          <w:sz w:val="16"/>
                        </w:rPr>
                        <w:t>Kematian</w:t>
                      </w:r>
                    </w:p>
                  </w:txbxContent>
                </v:textbox>
                <v:stroke dashstyle="shortdash"/>
              </v:shape>
            </w:pict>
          </mc:Fallback>
        </mc:AlternateContent>
      </w:r>
      <w:r>
        <w:rPr>
          <w:sz w:val="20"/>
        </w:rPr>
      </w:r>
    </w:p>
    <w:p>
      <w:pPr>
        <w:spacing w:after="0" w:line="240" w:lineRule="auto"/>
        <w:rPr>
          <w:sz w:val="20"/>
        </w:rPr>
        <w:sectPr>
          <w:pgSz w:w="8400" w:h="11910"/>
          <w:pgMar w:header="0" w:footer="958" w:top="900" w:bottom="1220" w:left="992" w:right="566"/>
        </w:sectPr>
      </w:pPr>
    </w:p>
    <w:p>
      <w:pPr>
        <w:pStyle w:val="Heading2"/>
        <w:spacing w:line="185" w:lineRule="exact"/>
        <w:ind w:left="140" w:firstLine="0"/>
        <w:jc w:val="left"/>
      </w:pPr>
      <w:r>
        <w:rPr/>
        <mc:AlternateContent>
          <mc:Choice Requires="wps">
            <w:drawing>
              <wp:anchor distT="0" distB="0" distL="0" distR="0" allowOverlap="1" layoutInCell="1" locked="0" behindDoc="1" simplePos="0" relativeHeight="479105536">
                <wp:simplePos x="0" y="0"/>
                <wp:positionH relativeFrom="page">
                  <wp:posOffset>775017</wp:posOffset>
                </wp:positionH>
                <wp:positionV relativeFrom="paragraph">
                  <wp:posOffset>382269</wp:posOffset>
                </wp:positionV>
                <wp:extent cx="371475" cy="12700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71475" cy="127000"/>
                        </a:xfrm>
                        <a:prstGeom prst="rect">
                          <a:avLst/>
                        </a:prstGeom>
                      </wps:spPr>
                      <wps:txbx>
                        <w:txbxContent>
                          <w:p>
                            <w:pPr>
                              <w:spacing w:line="199" w:lineRule="exact" w:before="0"/>
                              <w:ind w:left="0" w:right="0" w:firstLine="0"/>
                              <w:jc w:val="left"/>
                              <w:rPr>
                                <w:b/>
                                <w:sz w:val="18"/>
                              </w:rPr>
                            </w:pPr>
                            <w:r>
                              <w:rPr>
                                <w:b/>
                                <w:sz w:val="18"/>
                              </w:rPr>
                              <w:t>-</w:t>
                            </w:r>
                            <w:r>
                              <w:rPr>
                                <w:b/>
                                <w:spacing w:val="-1"/>
                                <w:sz w:val="18"/>
                              </w:rPr>
                              <w:t> </w:t>
                            </w:r>
                            <w:r>
                              <w:rPr>
                                <w:b/>
                                <w:sz w:val="18"/>
                              </w:rPr>
                              <w:t>-</w:t>
                            </w:r>
                            <w:r>
                              <w:rPr>
                                <w:b/>
                                <w:spacing w:val="-1"/>
                                <w:sz w:val="18"/>
                              </w:rPr>
                              <w:t> </w:t>
                            </w:r>
                            <w:r>
                              <w:rPr>
                                <w:b/>
                                <w:sz w:val="18"/>
                              </w:rPr>
                              <w:t>-</w:t>
                            </w:r>
                            <w:r>
                              <w:rPr>
                                <w:b/>
                                <w:spacing w:val="-1"/>
                                <w:sz w:val="18"/>
                              </w:rPr>
                              <w:t> </w:t>
                            </w:r>
                            <w:r>
                              <w:rPr>
                                <w:b/>
                                <w:sz w:val="18"/>
                              </w:rPr>
                              <w:t>-</w:t>
                            </w:r>
                            <w:r>
                              <w:rPr>
                                <w:b/>
                                <w:spacing w:val="-1"/>
                                <w:sz w:val="18"/>
                              </w:rPr>
                              <w:t> </w:t>
                            </w:r>
                            <w:r>
                              <w:rPr>
                                <w:b/>
                                <w:sz w:val="18"/>
                              </w:rPr>
                              <w:t>-</w:t>
                            </w:r>
                            <w:r>
                              <w:rPr>
                                <w:b/>
                                <w:spacing w:val="3"/>
                                <w:sz w:val="18"/>
                              </w:rPr>
                              <w:t> </w:t>
                            </w:r>
                            <w:r>
                              <w:rPr>
                                <w:b/>
                                <w:spacing w:val="-10"/>
                                <w:sz w:val="18"/>
                              </w:rPr>
                              <w:t>-</w:t>
                            </w:r>
                          </w:p>
                        </w:txbxContent>
                      </wps:txbx>
                      <wps:bodyPr wrap="square" lIns="0" tIns="0" rIns="0" bIns="0" rtlCol="0">
                        <a:noAutofit/>
                      </wps:bodyPr>
                    </wps:wsp>
                  </a:graphicData>
                </a:graphic>
              </wp:anchor>
            </w:drawing>
          </mc:Choice>
          <mc:Fallback>
            <w:pict>
              <v:shape style="position:absolute;margin-left:61.025002pt;margin-top:30.099981pt;width:29.25pt;height:10pt;mso-position-horizontal-relative:page;mso-position-vertical-relative:paragraph;z-index:-24210944" type="#_x0000_t202" id="docshape21" filled="false" stroked="false">
                <v:textbox inset="0,0,0,0">
                  <w:txbxContent>
                    <w:p>
                      <w:pPr>
                        <w:spacing w:line="199" w:lineRule="exact" w:before="0"/>
                        <w:ind w:left="0" w:right="0" w:firstLine="0"/>
                        <w:jc w:val="left"/>
                        <w:rPr>
                          <w:b/>
                          <w:sz w:val="18"/>
                        </w:rPr>
                      </w:pPr>
                      <w:r>
                        <w:rPr>
                          <w:b/>
                          <w:sz w:val="18"/>
                        </w:rPr>
                        <w:t>-</w:t>
                      </w:r>
                      <w:r>
                        <w:rPr>
                          <w:b/>
                          <w:spacing w:val="-1"/>
                          <w:sz w:val="18"/>
                        </w:rPr>
                        <w:t> </w:t>
                      </w:r>
                      <w:r>
                        <w:rPr>
                          <w:b/>
                          <w:sz w:val="18"/>
                        </w:rPr>
                        <w:t>-</w:t>
                      </w:r>
                      <w:r>
                        <w:rPr>
                          <w:b/>
                          <w:spacing w:val="-1"/>
                          <w:sz w:val="18"/>
                        </w:rPr>
                        <w:t> </w:t>
                      </w:r>
                      <w:r>
                        <w:rPr>
                          <w:b/>
                          <w:sz w:val="18"/>
                        </w:rPr>
                        <w:t>-</w:t>
                      </w:r>
                      <w:r>
                        <w:rPr>
                          <w:b/>
                          <w:spacing w:val="-1"/>
                          <w:sz w:val="18"/>
                        </w:rPr>
                        <w:t> </w:t>
                      </w:r>
                      <w:r>
                        <w:rPr>
                          <w:b/>
                          <w:sz w:val="18"/>
                        </w:rPr>
                        <w:t>-</w:t>
                      </w:r>
                      <w:r>
                        <w:rPr>
                          <w:b/>
                          <w:spacing w:val="-1"/>
                          <w:sz w:val="18"/>
                        </w:rPr>
                        <w:t> </w:t>
                      </w:r>
                      <w:r>
                        <w:rPr>
                          <w:b/>
                          <w:sz w:val="18"/>
                        </w:rPr>
                        <w:t>-</w:t>
                      </w:r>
                      <w:r>
                        <w:rPr>
                          <w:b/>
                          <w:spacing w:val="3"/>
                          <w:sz w:val="18"/>
                        </w:rPr>
                        <w:t> </w:t>
                      </w:r>
                      <w:r>
                        <w:rPr>
                          <w:b/>
                          <w:spacing w:val="-10"/>
                          <w:sz w:val="18"/>
                        </w:rPr>
                        <w:t>-</w:t>
                      </w:r>
                    </w:p>
                  </w:txbxContent>
                </v:textbox>
                <w10:wrap type="none"/>
              </v:shape>
            </w:pict>
          </mc:Fallback>
        </mc:AlternateContent>
      </w:r>
      <w:r>
        <w:rPr/>
        <w:drawing>
          <wp:anchor distT="0" distB="0" distL="0" distR="0" allowOverlap="1" layoutInCell="1" locked="0" behindDoc="1" simplePos="0" relativeHeight="479106560">
            <wp:simplePos x="0" y="0"/>
            <wp:positionH relativeFrom="page">
              <wp:posOffset>2391791</wp:posOffset>
            </wp:positionH>
            <wp:positionV relativeFrom="paragraph">
              <wp:posOffset>-876300</wp:posOffset>
            </wp:positionV>
            <wp:extent cx="102516" cy="158686"/>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17" cstate="print"/>
                    <a:stretch>
                      <a:fillRect/>
                    </a:stretch>
                  </pic:blipFill>
                  <pic:spPr>
                    <a:xfrm>
                      <a:off x="0" y="0"/>
                      <a:ext cx="102516" cy="158686"/>
                    </a:xfrm>
                    <a:prstGeom prst="rect">
                      <a:avLst/>
                    </a:prstGeom>
                  </pic:spPr>
                </pic:pic>
              </a:graphicData>
            </a:graphic>
          </wp:anchor>
        </w:drawing>
      </w:r>
      <w:r>
        <w:rPr>
          <w:spacing w:val="-2"/>
        </w:rPr>
        <w:t>Keterangan:</w:t>
      </w:r>
    </w:p>
    <w:p>
      <w:pPr>
        <w:pStyle w:val="BodyText"/>
        <w:spacing w:before="4"/>
        <w:rPr>
          <w:b/>
          <w:sz w:val="4"/>
        </w:rPr>
      </w:pPr>
    </w:p>
    <w:p>
      <w:pPr>
        <w:spacing w:line="240" w:lineRule="auto"/>
        <w:ind w:left="232" w:right="0" w:firstLine="0"/>
        <w:rPr>
          <w:sz w:val="20"/>
        </w:rPr>
      </w:pPr>
      <w:r>
        <w:rPr>
          <w:sz w:val="20"/>
        </w:rPr>
        <mc:AlternateContent>
          <mc:Choice Requires="wps">
            <w:drawing>
              <wp:inline distT="0" distB="0" distL="0" distR="0">
                <wp:extent cx="386080" cy="215900"/>
                <wp:effectExtent l="0" t="0" r="0" b="3175"/>
                <wp:docPr id="29" name="Group 29"/>
                <wp:cNvGraphicFramePr>
                  <a:graphicFrameLocks/>
                </wp:cNvGraphicFramePr>
                <a:graphic>
                  <a:graphicData uri="http://schemas.microsoft.com/office/word/2010/wordprocessingGroup">
                    <wpg:wgp>
                      <wpg:cNvPr id="29" name="Group 29"/>
                      <wpg:cNvGrpSpPr/>
                      <wpg:grpSpPr>
                        <a:xfrm>
                          <a:off x="0" y="0"/>
                          <a:ext cx="386080" cy="215900"/>
                          <a:chExt cx="386080" cy="215900"/>
                        </a:xfrm>
                      </wpg:grpSpPr>
                      <wps:wsp>
                        <wps:cNvPr id="30" name="Graphic 30"/>
                        <wps:cNvSpPr/>
                        <wps:spPr>
                          <a:xfrm>
                            <a:off x="12700" y="12700"/>
                            <a:ext cx="360680" cy="190500"/>
                          </a:xfrm>
                          <a:custGeom>
                            <a:avLst/>
                            <a:gdLst/>
                            <a:ahLst/>
                            <a:cxnLst/>
                            <a:rect l="l" t="t" r="r" b="b"/>
                            <a:pathLst>
                              <a:path w="360680" h="190500">
                                <a:moveTo>
                                  <a:pt x="0" y="190500"/>
                                </a:moveTo>
                                <a:lnTo>
                                  <a:pt x="360679" y="190500"/>
                                </a:lnTo>
                                <a:lnTo>
                                  <a:pt x="360679" y="0"/>
                                </a:lnTo>
                                <a:lnTo>
                                  <a:pt x="0" y="0"/>
                                </a:lnTo>
                                <a:lnTo>
                                  <a:pt x="0" y="19050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4pt;height:17pt;mso-position-horizontal-relative:char;mso-position-vertical-relative:line" id="docshapegroup22" coordorigin="0,0" coordsize="608,340">
                <v:rect style="position:absolute;left:20;top:20;width:568;height:300" id="docshape23" filled="false" stroked="true" strokeweight="2pt" strokecolor="#000000">
                  <v:stroke dashstyle="solid"/>
                </v:rect>
              </v:group>
            </w:pict>
          </mc:Fallback>
        </mc:AlternateContent>
      </w:r>
      <w:r>
        <w:rPr>
          <w:sz w:val="20"/>
        </w:rPr>
      </w:r>
    </w:p>
    <w:p>
      <w:pPr>
        <w:pStyle w:val="BodyText"/>
        <w:spacing w:before="3"/>
        <w:rPr>
          <w:b/>
          <w:sz w:val="11"/>
        </w:rPr>
      </w:pPr>
    </w:p>
    <w:p>
      <w:pPr>
        <w:spacing w:line="240" w:lineRule="auto"/>
        <w:ind w:left="183" w:right="-144" w:firstLine="0"/>
        <w:rPr>
          <w:sz w:val="20"/>
        </w:rPr>
      </w:pPr>
      <w:r>
        <w:rPr>
          <w:sz w:val="20"/>
        </w:rPr>
        <mc:AlternateContent>
          <mc:Choice Requires="wps">
            <w:drawing>
              <wp:inline distT="0" distB="0" distL="0" distR="0">
                <wp:extent cx="682625" cy="343535"/>
                <wp:effectExtent l="0" t="0" r="0" b="8889"/>
                <wp:docPr id="31" name="Group 31"/>
                <wp:cNvGraphicFramePr>
                  <a:graphicFrameLocks/>
                </wp:cNvGraphicFramePr>
                <a:graphic>
                  <a:graphicData uri="http://schemas.microsoft.com/office/word/2010/wordprocessingGroup">
                    <wpg:wgp>
                      <wpg:cNvPr id="31" name="Group 31"/>
                      <wpg:cNvGrpSpPr/>
                      <wpg:grpSpPr>
                        <a:xfrm>
                          <a:off x="0" y="0"/>
                          <a:ext cx="682625" cy="343535"/>
                          <a:chExt cx="682625" cy="343535"/>
                        </a:xfrm>
                      </wpg:grpSpPr>
                      <wps:wsp>
                        <wps:cNvPr id="32" name="Graphic 32"/>
                        <wps:cNvSpPr/>
                        <wps:spPr>
                          <a:xfrm>
                            <a:off x="0" y="240156"/>
                            <a:ext cx="682625" cy="103505"/>
                          </a:xfrm>
                          <a:custGeom>
                            <a:avLst/>
                            <a:gdLst/>
                            <a:ahLst/>
                            <a:cxnLst/>
                            <a:rect l="l" t="t" r="r" b="b"/>
                            <a:pathLst>
                              <a:path w="682625" h="103505">
                                <a:moveTo>
                                  <a:pt x="646111" y="58920"/>
                                </a:moveTo>
                                <a:lnTo>
                                  <a:pt x="589508" y="90678"/>
                                </a:lnTo>
                                <a:lnTo>
                                  <a:pt x="586460" y="92329"/>
                                </a:lnTo>
                                <a:lnTo>
                                  <a:pt x="585317" y="96266"/>
                                </a:lnTo>
                                <a:lnTo>
                                  <a:pt x="587095" y="99314"/>
                                </a:lnTo>
                                <a:lnTo>
                                  <a:pt x="588746" y="102362"/>
                                </a:lnTo>
                                <a:lnTo>
                                  <a:pt x="592683" y="103378"/>
                                </a:lnTo>
                                <a:lnTo>
                                  <a:pt x="595731" y="101727"/>
                                </a:lnTo>
                                <a:lnTo>
                                  <a:pt x="671240" y="59309"/>
                                </a:lnTo>
                                <a:lnTo>
                                  <a:pt x="669391" y="59309"/>
                                </a:lnTo>
                                <a:lnTo>
                                  <a:pt x="646111" y="58920"/>
                                </a:lnTo>
                                <a:close/>
                              </a:path>
                              <a:path w="682625" h="103505">
                                <a:moveTo>
                                  <a:pt x="656980" y="52822"/>
                                </a:moveTo>
                                <a:lnTo>
                                  <a:pt x="646111" y="58920"/>
                                </a:lnTo>
                                <a:lnTo>
                                  <a:pt x="669391" y="59309"/>
                                </a:lnTo>
                                <a:lnTo>
                                  <a:pt x="669409" y="58420"/>
                                </a:lnTo>
                                <a:lnTo>
                                  <a:pt x="666216" y="58420"/>
                                </a:lnTo>
                                <a:lnTo>
                                  <a:pt x="656980" y="52822"/>
                                </a:lnTo>
                                <a:close/>
                              </a:path>
                              <a:path w="682625" h="103505">
                                <a:moveTo>
                                  <a:pt x="594334" y="0"/>
                                </a:moveTo>
                                <a:lnTo>
                                  <a:pt x="590524" y="1016"/>
                                </a:lnTo>
                                <a:lnTo>
                                  <a:pt x="588619" y="3937"/>
                                </a:lnTo>
                                <a:lnTo>
                                  <a:pt x="586841" y="6985"/>
                                </a:lnTo>
                                <a:lnTo>
                                  <a:pt x="587730" y="10922"/>
                                </a:lnTo>
                                <a:lnTo>
                                  <a:pt x="590778" y="12700"/>
                                </a:lnTo>
                                <a:lnTo>
                                  <a:pt x="646079" y="46215"/>
                                </a:lnTo>
                                <a:lnTo>
                                  <a:pt x="669645" y="46609"/>
                                </a:lnTo>
                                <a:lnTo>
                                  <a:pt x="669627" y="47498"/>
                                </a:lnTo>
                                <a:lnTo>
                                  <a:pt x="669513" y="53212"/>
                                </a:lnTo>
                                <a:lnTo>
                                  <a:pt x="669391" y="59309"/>
                                </a:lnTo>
                                <a:lnTo>
                                  <a:pt x="671240" y="59309"/>
                                </a:lnTo>
                                <a:lnTo>
                                  <a:pt x="682091" y="53212"/>
                                </a:lnTo>
                                <a:lnTo>
                                  <a:pt x="597382" y="1905"/>
                                </a:lnTo>
                                <a:lnTo>
                                  <a:pt x="594334" y="0"/>
                                </a:lnTo>
                                <a:close/>
                              </a:path>
                              <a:path w="682625" h="103505">
                                <a:moveTo>
                                  <a:pt x="203" y="35433"/>
                                </a:moveTo>
                                <a:lnTo>
                                  <a:pt x="30" y="46215"/>
                                </a:lnTo>
                                <a:lnTo>
                                  <a:pt x="0" y="48133"/>
                                </a:lnTo>
                                <a:lnTo>
                                  <a:pt x="646111" y="58920"/>
                                </a:lnTo>
                                <a:lnTo>
                                  <a:pt x="656980" y="52822"/>
                                </a:lnTo>
                                <a:lnTo>
                                  <a:pt x="646079" y="46215"/>
                                </a:lnTo>
                                <a:lnTo>
                                  <a:pt x="203" y="35433"/>
                                </a:lnTo>
                                <a:close/>
                              </a:path>
                              <a:path w="682625" h="103505">
                                <a:moveTo>
                                  <a:pt x="666470" y="47498"/>
                                </a:moveTo>
                                <a:lnTo>
                                  <a:pt x="656980" y="52822"/>
                                </a:lnTo>
                                <a:lnTo>
                                  <a:pt x="666216" y="58420"/>
                                </a:lnTo>
                                <a:lnTo>
                                  <a:pt x="666337" y="53212"/>
                                </a:lnTo>
                                <a:lnTo>
                                  <a:pt x="666455" y="48133"/>
                                </a:lnTo>
                                <a:lnTo>
                                  <a:pt x="666470" y="47498"/>
                                </a:lnTo>
                                <a:close/>
                              </a:path>
                              <a:path w="682625" h="103505">
                                <a:moveTo>
                                  <a:pt x="669627" y="47498"/>
                                </a:moveTo>
                                <a:lnTo>
                                  <a:pt x="666470" y="47498"/>
                                </a:lnTo>
                                <a:lnTo>
                                  <a:pt x="666455" y="48133"/>
                                </a:lnTo>
                                <a:lnTo>
                                  <a:pt x="666337" y="53212"/>
                                </a:lnTo>
                                <a:lnTo>
                                  <a:pt x="666216" y="58420"/>
                                </a:lnTo>
                                <a:lnTo>
                                  <a:pt x="669409" y="58420"/>
                                </a:lnTo>
                                <a:lnTo>
                                  <a:pt x="669521" y="52822"/>
                                </a:lnTo>
                                <a:lnTo>
                                  <a:pt x="669627" y="47498"/>
                                </a:lnTo>
                                <a:close/>
                              </a:path>
                              <a:path w="682625" h="103505">
                                <a:moveTo>
                                  <a:pt x="646079" y="46215"/>
                                </a:moveTo>
                                <a:lnTo>
                                  <a:pt x="656980" y="52822"/>
                                </a:lnTo>
                                <a:lnTo>
                                  <a:pt x="666470" y="47498"/>
                                </a:lnTo>
                                <a:lnTo>
                                  <a:pt x="669627" y="47498"/>
                                </a:lnTo>
                                <a:lnTo>
                                  <a:pt x="669645" y="46609"/>
                                </a:lnTo>
                                <a:lnTo>
                                  <a:pt x="646079" y="46215"/>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25501" y="12700"/>
                            <a:ext cx="360680" cy="190500"/>
                          </a:xfrm>
                          <a:custGeom>
                            <a:avLst/>
                            <a:gdLst/>
                            <a:ahLst/>
                            <a:cxnLst/>
                            <a:rect l="l" t="t" r="r" b="b"/>
                            <a:pathLst>
                              <a:path w="360680" h="190500">
                                <a:moveTo>
                                  <a:pt x="360679" y="0"/>
                                </a:moveTo>
                                <a:lnTo>
                                  <a:pt x="0" y="0"/>
                                </a:lnTo>
                                <a:lnTo>
                                  <a:pt x="0" y="190499"/>
                                </a:lnTo>
                                <a:lnTo>
                                  <a:pt x="360679" y="190499"/>
                                </a:lnTo>
                                <a:lnTo>
                                  <a:pt x="360679"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25501" y="12700"/>
                            <a:ext cx="360680" cy="190500"/>
                          </a:xfrm>
                          <a:custGeom>
                            <a:avLst/>
                            <a:gdLst/>
                            <a:ahLst/>
                            <a:cxnLst/>
                            <a:rect l="l" t="t" r="r" b="b"/>
                            <a:pathLst>
                              <a:path w="360680" h="190500">
                                <a:moveTo>
                                  <a:pt x="0" y="190499"/>
                                </a:moveTo>
                                <a:lnTo>
                                  <a:pt x="360679" y="190499"/>
                                </a:lnTo>
                                <a:lnTo>
                                  <a:pt x="360679" y="0"/>
                                </a:lnTo>
                                <a:lnTo>
                                  <a:pt x="0" y="0"/>
                                </a:lnTo>
                                <a:lnTo>
                                  <a:pt x="0" y="190499"/>
                                </a:lnTo>
                                <a:close/>
                              </a:path>
                            </a:pathLst>
                          </a:custGeom>
                          <a:ln w="25400">
                            <a:solidFill>
                              <a:srgbClr val="000000"/>
                            </a:solidFill>
                            <a:prstDash val="sysDash"/>
                          </a:ln>
                        </wps:spPr>
                        <wps:bodyPr wrap="square" lIns="0" tIns="0" rIns="0" bIns="0" rtlCol="0">
                          <a:prstTxWarp prst="textNoShape">
                            <a:avLst/>
                          </a:prstTxWarp>
                          <a:noAutofit/>
                        </wps:bodyPr>
                      </wps:wsp>
                    </wpg:wgp>
                  </a:graphicData>
                </a:graphic>
              </wp:inline>
            </w:drawing>
          </mc:Choice>
          <mc:Fallback>
            <w:pict>
              <v:group style="width:53.75pt;height:27.05pt;mso-position-horizontal-relative:char;mso-position-vertical-relative:line" id="docshapegroup24" coordorigin="0,0" coordsize="1075,541">
                <v:shape style="position:absolute;left:0;top:378;width:1075;height:163" id="docshape25" coordorigin="0,378" coordsize="1075,163" path="m1017,471l928,521,924,524,922,530,925,535,927,539,933,541,938,538,1057,472,1054,472,1017,471xm1035,461l1017,471,1054,472,1054,470,1049,470,1035,461xm936,378l930,380,927,384,924,389,926,395,930,398,1017,451,1055,452,1055,453,1054,462,1054,472,1057,472,1074,462,941,381,936,378xm0,434l0,451,0,454,1017,471,1035,461,1017,451,0,434xm1050,453l1035,461,1049,470,1049,462,1050,454,1050,453xm1055,453l1050,453,1050,454,1049,462,1049,470,1054,470,1054,461,1055,453xm1017,451l1035,461,1050,453,1055,453,1055,452,1017,451xe" filled="true" fillcolor="#000000" stroked="false">
                  <v:path arrowok="t"/>
                  <v:fill type="solid"/>
                </v:shape>
                <v:rect style="position:absolute;left:40;top:20;width:568;height:300" id="docshape26" filled="true" fillcolor="#ffffff" stroked="false">
                  <v:fill type="solid"/>
                </v:rect>
                <v:rect style="position:absolute;left:40;top:20;width:568;height:300" id="docshape27" filled="false" stroked="true" strokeweight="2pt" strokecolor="#000000">
                  <v:stroke dashstyle="shortdash"/>
                </v:rect>
              </v:group>
            </w:pict>
          </mc:Fallback>
        </mc:AlternateContent>
      </w:r>
      <w:r>
        <w:rPr>
          <w:sz w:val="20"/>
        </w:rPr>
      </w:r>
    </w:p>
    <w:p>
      <w:pPr>
        <w:pStyle w:val="BodyText"/>
        <w:spacing w:before="182"/>
        <w:ind w:left="140"/>
      </w:pPr>
      <w:r>
        <w:rPr/>
        <w:br w:type="column"/>
      </w:r>
      <w:r>
        <w:rPr>
          <w:b/>
        </w:rPr>
        <w:t>=</w:t>
      </w:r>
      <w:r>
        <w:rPr>
          <w:b/>
          <w:spacing w:val="-2"/>
        </w:rPr>
        <w:t> </w:t>
      </w:r>
      <w:r>
        <w:rPr>
          <w:spacing w:val="-2"/>
        </w:rPr>
        <w:t>Diteliti</w:t>
      </w:r>
    </w:p>
    <w:p>
      <w:pPr>
        <w:pStyle w:val="BodyText"/>
        <w:spacing w:before="205"/>
        <w:ind w:left="144"/>
      </w:pPr>
      <w:r>
        <w:rPr>
          <w:b/>
        </w:rPr>
        <w:t>=</w:t>
      </w:r>
      <w:r>
        <w:rPr>
          <w:b/>
          <w:spacing w:val="-4"/>
        </w:rPr>
        <w:t> </w:t>
      </w:r>
      <w:r>
        <w:rPr/>
        <w:t>Tidak</w:t>
      </w:r>
      <w:r>
        <w:rPr>
          <w:spacing w:val="-1"/>
        </w:rPr>
        <w:t> </w:t>
      </w:r>
      <w:r>
        <w:rPr>
          <w:spacing w:val="-2"/>
        </w:rPr>
        <w:t>diteliti</w:t>
      </w:r>
    </w:p>
    <w:p>
      <w:pPr>
        <w:pStyle w:val="BodyText"/>
        <w:spacing w:before="2"/>
      </w:pPr>
    </w:p>
    <w:p>
      <w:pPr>
        <w:pStyle w:val="BodyText"/>
        <w:ind w:left="140"/>
      </w:pPr>
      <w:r>
        <w:rPr>
          <w:b/>
        </w:rPr>
        <w:t>=</w:t>
      </w:r>
      <w:r>
        <w:rPr>
          <w:b/>
          <w:spacing w:val="-2"/>
        </w:rPr>
        <w:t> </w:t>
      </w:r>
      <w:r>
        <w:rPr>
          <w:spacing w:val="-2"/>
        </w:rPr>
        <w:t>Berpengaruh</w:t>
      </w:r>
    </w:p>
    <w:p>
      <w:pPr>
        <w:pStyle w:val="BodyText"/>
        <w:spacing w:after="0"/>
        <w:sectPr>
          <w:type w:val="continuous"/>
          <w:pgSz w:w="8400" w:h="11910"/>
          <w:pgMar w:header="0" w:footer="958" w:top="760" w:bottom="280" w:left="992" w:right="566"/>
          <w:cols w:num="2" w:equalWidth="0">
            <w:col w:w="1148" w:space="288"/>
            <w:col w:w="5406"/>
          </w:cols>
        </w:sectPr>
      </w:pPr>
    </w:p>
    <w:p>
      <w:pPr>
        <w:pStyle w:val="BodyText"/>
        <w:spacing w:before="173"/>
      </w:pPr>
    </w:p>
    <w:p>
      <w:pPr>
        <w:pStyle w:val="BodyText"/>
        <w:spacing w:before="1"/>
        <w:ind w:left="1273" w:right="573" w:hanging="1133"/>
        <w:jc w:val="both"/>
      </w:pPr>
      <w:bookmarkStart w:name="_bookmark36" w:id="37"/>
      <w:bookmarkEnd w:id="37"/>
      <w:r>
        <w:rPr/>
      </w:r>
      <w:r>
        <w:rPr/>
        <w:t>Gambar</w:t>
      </w:r>
      <w:r>
        <w:rPr>
          <w:spacing w:val="-9"/>
        </w:rPr>
        <w:t> </w:t>
      </w:r>
      <w:r>
        <w:rPr/>
        <w:t>2.1</w:t>
      </w:r>
      <w:r>
        <w:rPr>
          <w:spacing w:val="-7"/>
        </w:rPr>
        <w:t> </w:t>
      </w:r>
      <w:r>
        <w:rPr/>
        <w:t>Kerangka</w:t>
      </w:r>
      <w:r>
        <w:rPr>
          <w:spacing w:val="-5"/>
        </w:rPr>
        <w:t> </w:t>
      </w:r>
      <w:r>
        <w:rPr/>
        <w:t>Konsep</w:t>
      </w:r>
      <w:r>
        <w:rPr>
          <w:spacing w:val="-8"/>
        </w:rPr>
        <w:t> </w:t>
      </w:r>
      <w:r>
        <w:rPr/>
        <w:t>Studi</w:t>
      </w:r>
      <w:r>
        <w:rPr>
          <w:spacing w:val="-12"/>
        </w:rPr>
        <w:t> </w:t>
      </w:r>
      <w:r>
        <w:rPr/>
        <w:t>Faktor</w:t>
      </w:r>
      <w:r>
        <w:rPr>
          <w:spacing w:val="-5"/>
        </w:rPr>
        <w:t> </w:t>
      </w:r>
      <w:r>
        <w:rPr/>
        <w:t>Risiko</w:t>
      </w:r>
      <w:r>
        <w:rPr>
          <w:spacing w:val="-8"/>
        </w:rPr>
        <w:t> </w:t>
      </w:r>
      <w:r>
        <w:rPr/>
        <w:t>Eksternal</w:t>
      </w:r>
      <w:r>
        <w:rPr>
          <w:spacing w:val="-12"/>
        </w:rPr>
        <w:t> </w:t>
      </w:r>
      <w:r>
        <w:rPr/>
        <w:t>Pencegahan</w:t>
      </w:r>
      <w:r>
        <w:rPr>
          <w:spacing w:val="-7"/>
        </w:rPr>
        <w:t> </w:t>
      </w:r>
      <w:r>
        <w:rPr/>
        <w:t>Komplikasi Penderita Diabetes Melitus Di Puskesmas Kamoning Kabupaten </w:t>
      </w:r>
      <w:r>
        <w:rPr>
          <w:spacing w:val="-2"/>
        </w:rPr>
        <w:t>Sampang</w:t>
      </w:r>
    </w:p>
    <w:p>
      <w:pPr>
        <w:pStyle w:val="BodyText"/>
        <w:spacing w:after="0"/>
        <w:jc w:val="both"/>
        <w:sectPr>
          <w:type w:val="continuous"/>
          <w:pgSz w:w="8400" w:h="11910"/>
          <w:pgMar w:header="0" w:footer="958" w:top="760" w:bottom="280" w:left="992" w:right="566"/>
        </w:sectPr>
      </w:pPr>
    </w:p>
    <w:p>
      <w:pPr>
        <w:pStyle w:val="Heading2"/>
        <w:numPr>
          <w:ilvl w:val="1"/>
          <w:numId w:val="10"/>
        </w:numPr>
        <w:tabs>
          <w:tab w:pos="414" w:val="left" w:leader="none"/>
        </w:tabs>
        <w:spacing w:line="203" w:lineRule="exact" w:before="64" w:after="0"/>
        <w:ind w:left="414" w:right="0" w:hanging="274"/>
        <w:jc w:val="both"/>
      </w:pPr>
      <w:bookmarkStart w:name="_bookmark37" w:id="38"/>
      <w:bookmarkEnd w:id="38"/>
      <w:r>
        <w:rPr>
          <w:b w:val="0"/>
        </w:rPr>
      </w:r>
      <w:r>
        <w:rPr/>
        <w:t>Deskripsi</w:t>
      </w:r>
      <w:r>
        <w:rPr>
          <w:spacing w:val="-8"/>
        </w:rPr>
        <w:t> </w:t>
      </w:r>
      <w:r>
        <w:rPr/>
        <w:t>Kerangka</w:t>
      </w:r>
      <w:r>
        <w:rPr>
          <w:spacing w:val="-4"/>
        </w:rPr>
        <w:t> </w:t>
      </w:r>
      <w:r>
        <w:rPr>
          <w:spacing w:val="-2"/>
        </w:rPr>
        <w:t>Konsep</w:t>
      </w:r>
    </w:p>
    <w:p>
      <w:pPr>
        <w:pStyle w:val="BodyText"/>
        <w:ind w:left="412" w:right="567" w:firstLine="436"/>
        <w:jc w:val="both"/>
      </w:pPr>
      <w:r>
        <w:rPr/>
        <w:t>Kerangka</w:t>
      </w:r>
      <w:r>
        <w:rPr>
          <w:spacing w:val="-9"/>
        </w:rPr>
        <w:t> </w:t>
      </w:r>
      <w:r>
        <w:rPr/>
        <w:t>konsep</w:t>
      </w:r>
      <w:r>
        <w:rPr>
          <w:spacing w:val="-8"/>
        </w:rPr>
        <w:t> </w:t>
      </w:r>
      <w:r>
        <w:rPr/>
        <w:t>ini</w:t>
      </w:r>
      <w:r>
        <w:rPr>
          <w:spacing w:val="-8"/>
        </w:rPr>
        <w:t> </w:t>
      </w:r>
      <w:r>
        <w:rPr/>
        <w:t>memetakan</w:t>
      </w:r>
      <w:r>
        <w:rPr>
          <w:spacing w:val="-9"/>
        </w:rPr>
        <w:t> </w:t>
      </w:r>
      <w:r>
        <w:rPr/>
        <w:t>gambaran</w:t>
      </w:r>
      <w:r>
        <w:rPr>
          <w:spacing w:val="-7"/>
        </w:rPr>
        <w:t> </w:t>
      </w:r>
      <w:r>
        <w:rPr/>
        <w:t>yang</w:t>
      </w:r>
      <w:r>
        <w:rPr>
          <w:spacing w:val="-12"/>
        </w:rPr>
        <w:t> </w:t>
      </w:r>
      <w:r>
        <w:rPr/>
        <w:t>dimulai</w:t>
      </w:r>
      <w:r>
        <w:rPr>
          <w:spacing w:val="-7"/>
        </w:rPr>
        <w:t> </w:t>
      </w:r>
      <w:r>
        <w:rPr/>
        <w:t>dari</w:t>
      </w:r>
      <w:r>
        <w:rPr>
          <w:spacing w:val="-12"/>
        </w:rPr>
        <w:t> </w:t>
      </w:r>
      <w:r>
        <w:rPr/>
        <w:t>Faktor</w:t>
      </w:r>
      <w:r>
        <w:rPr>
          <w:spacing w:val="-8"/>
        </w:rPr>
        <w:t> </w:t>
      </w:r>
      <w:r>
        <w:rPr/>
        <w:t>Risiko DM,</w:t>
      </w:r>
      <w:r>
        <w:rPr>
          <w:spacing w:val="-12"/>
        </w:rPr>
        <w:t> </w:t>
      </w:r>
      <w:r>
        <w:rPr/>
        <w:t>baik</w:t>
      </w:r>
      <w:r>
        <w:rPr>
          <w:spacing w:val="-7"/>
        </w:rPr>
        <w:t> </w:t>
      </w:r>
      <w:r>
        <w:rPr/>
        <w:t>yang</w:t>
      </w:r>
      <w:r>
        <w:rPr>
          <w:spacing w:val="-10"/>
        </w:rPr>
        <w:t> </w:t>
      </w:r>
      <w:r>
        <w:rPr/>
        <w:t>dapat</w:t>
      </w:r>
      <w:r>
        <w:rPr>
          <w:spacing w:val="-6"/>
        </w:rPr>
        <w:t> </w:t>
      </w:r>
      <w:r>
        <w:rPr/>
        <w:t>dimodifikasi</w:t>
      </w:r>
      <w:r>
        <w:rPr>
          <w:spacing w:val="-12"/>
        </w:rPr>
        <w:t> </w:t>
      </w:r>
      <w:r>
        <w:rPr/>
        <w:t>(Obesitas,</w:t>
      </w:r>
      <w:r>
        <w:rPr>
          <w:spacing w:val="-10"/>
        </w:rPr>
        <w:t> </w:t>
      </w:r>
      <w:r>
        <w:rPr/>
        <w:t>aktivitas</w:t>
      </w:r>
      <w:r>
        <w:rPr>
          <w:spacing w:val="-10"/>
        </w:rPr>
        <w:t> </w:t>
      </w:r>
      <w:r>
        <w:rPr/>
        <w:t>fisik,</w:t>
      </w:r>
      <w:r>
        <w:rPr>
          <w:spacing w:val="-9"/>
        </w:rPr>
        <w:t> </w:t>
      </w:r>
      <w:r>
        <w:rPr/>
        <w:t>dan</w:t>
      </w:r>
      <w:r>
        <w:rPr>
          <w:spacing w:val="-10"/>
        </w:rPr>
        <w:t> </w:t>
      </w:r>
      <w:r>
        <w:rPr/>
        <w:t>asupan</w:t>
      </w:r>
      <w:r>
        <w:rPr>
          <w:spacing w:val="-10"/>
        </w:rPr>
        <w:t> </w:t>
      </w:r>
      <w:r>
        <w:rPr/>
        <w:t>makanan) maupun yang tidak dapat dimodifikasi (seperti usia, jenis kelamin), yang keduanya berkontribusi pada kerusakan sel beta pankreas dan berujung pada diagnosis Diabetes Melitus (DM Tipe 1 dan Tipe 2).</w:t>
      </w:r>
    </w:p>
    <w:p>
      <w:pPr>
        <w:pStyle w:val="BodyText"/>
        <w:ind w:left="412" w:right="568" w:firstLine="436"/>
        <w:jc w:val="both"/>
      </w:pPr>
      <w:r>
        <w:rPr/>
        <w:t>Keberadaan DM ini kemudian meningkatkan risiko terjadinya Komplikasi seperti Neuropati. Tingginya risiko komplikasi ini sangat dipengaruhi oleh serangkaian Faktor Risiko Komplikasi spesifik, termasuk data umum (lama menderita DM dan tipe DM) serta data khusus (kontrol gula darah yang buruk, asupan makanan, dan ketidakpatuhan minum obat).</w:t>
      </w:r>
    </w:p>
    <w:p>
      <w:pPr>
        <w:pStyle w:val="BodyText"/>
        <w:spacing w:after="0"/>
        <w:jc w:val="both"/>
        <w:sectPr>
          <w:pgSz w:w="8400" w:h="11910"/>
          <w:pgMar w:header="0" w:footer="958" w:top="900" w:bottom="1220" w:left="992" w:right="566"/>
        </w:sectPr>
      </w:pPr>
    </w:p>
    <w:p>
      <w:pPr>
        <w:pStyle w:val="Heading1"/>
        <w:spacing w:line="237" w:lineRule="auto" w:before="66"/>
        <w:ind w:left="1973" w:right="2117" w:firstLine="976"/>
        <w:jc w:val="left"/>
      </w:pPr>
      <w:r>
        <w:rPr/>
        <w:t>BAB 3 </w:t>
      </w:r>
      <w:bookmarkStart w:name="_bookmark38" w:id="39"/>
      <w:bookmarkEnd w:id="39"/>
      <w:r>
        <w:rPr/>
        <w:t>M</w:t>
      </w:r>
      <w:r>
        <w:rPr/>
        <w:t>ETODOLOGI</w:t>
      </w:r>
      <w:r>
        <w:rPr>
          <w:spacing w:val="-12"/>
        </w:rPr>
        <w:t> </w:t>
      </w:r>
      <w:r>
        <w:rPr/>
        <w:t>PENELITIAN</w:t>
      </w:r>
    </w:p>
    <w:p>
      <w:pPr>
        <w:pStyle w:val="BodyText"/>
        <w:rPr>
          <w:b/>
        </w:rPr>
      </w:pPr>
    </w:p>
    <w:p>
      <w:pPr>
        <w:pStyle w:val="BodyText"/>
        <w:spacing w:before="206"/>
        <w:rPr>
          <w:b/>
        </w:rPr>
      </w:pPr>
    </w:p>
    <w:p>
      <w:pPr>
        <w:pStyle w:val="Heading2"/>
        <w:numPr>
          <w:ilvl w:val="1"/>
          <w:numId w:val="15"/>
        </w:numPr>
        <w:tabs>
          <w:tab w:pos="414" w:val="left" w:leader="none"/>
        </w:tabs>
        <w:spacing w:line="240" w:lineRule="auto" w:before="0" w:after="0"/>
        <w:ind w:left="414" w:right="0" w:hanging="274"/>
        <w:jc w:val="both"/>
      </w:pPr>
      <w:bookmarkStart w:name="_bookmark39" w:id="40"/>
      <w:bookmarkEnd w:id="40"/>
      <w:r>
        <w:rPr>
          <w:b w:val="0"/>
        </w:rPr>
      </w:r>
      <w:r>
        <w:rPr>
          <w:spacing w:val="-2"/>
        </w:rPr>
        <w:t>Desain/Rancangan</w:t>
      </w:r>
    </w:p>
    <w:p>
      <w:pPr>
        <w:pStyle w:val="ListParagraph"/>
        <w:numPr>
          <w:ilvl w:val="2"/>
          <w:numId w:val="15"/>
        </w:numPr>
        <w:tabs>
          <w:tab w:pos="821" w:val="left" w:leader="none"/>
        </w:tabs>
        <w:spacing w:line="240" w:lineRule="auto" w:before="38" w:after="0"/>
        <w:ind w:left="821" w:right="0" w:hanging="409"/>
        <w:jc w:val="both"/>
        <w:rPr>
          <w:sz w:val="18"/>
        </w:rPr>
      </w:pPr>
      <w:bookmarkStart w:name="_bookmark40" w:id="41"/>
      <w:bookmarkEnd w:id="41"/>
      <w:r>
        <w:rPr/>
      </w:r>
      <w:r>
        <w:rPr>
          <w:sz w:val="18"/>
        </w:rPr>
        <w:t>Desain</w:t>
      </w:r>
      <w:r>
        <w:rPr>
          <w:spacing w:val="-7"/>
          <w:sz w:val="18"/>
        </w:rPr>
        <w:t> </w:t>
      </w:r>
      <w:r>
        <w:rPr>
          <w:sz w:val="18"/>
        </w:rPr>
        <w:t>Penelitian</w:t>
      </w:r>
      <w:r>
        <w:rPr>
          <w:spacing w:val="-6"/>
          <w:sz w:val="18"/>
        </w:rPr>
        <w:t> </w:t>
      </w:r>
      <w:r>
        <w:rPr>
          <w:sz w:val="18"/>
        </w:rPr>
        <w:t>Berdasarkan</w:t>
      </w:r>
      <w:r>
        <w:rPr>
          <w:spacing w:val="-2"/>
          <w:sz w:val="18"/>
        </w:rPr>
        <w:t> Pendekatan</w:t>
      </w:r>
    </w:p>
    <w:p>
      <w:pPr>
        <w:pStyle w:val="BodyText"/>
        <w:spacing w:before="1"/>
        <w:ind w:left="568" w:right="567" w:firstLine="424"/>
        <w:jc w:val="both"/>
      </w:pPr>
      <w:r>
        <w:rPr/>
        <w:t>Penelitian ini menggunakan pendekatan kuantitatif. Menurut Sugiyono (2019), penelitian kuantitatif adalah metode penelitian yang digunakan untuk mengukur</w:t>
      </w:r>
      <w:r>
        <w:rPr>
          <w:spacing w:val="-3"/>
        </w:rPr>
        <w:t> </w:t>
      </w:r>
      <w:r>
        <w:rPr/>
        <w:t>dan</w:t>
      </w:r>
      <w:r>
        <w:rPr>
          <w:spacing w:val="-1"/>
        </w:rPr>
        <w:t> </w:t>
      </w:r>
      <w:r>
        <w:rPr/>
        <w:t>menganalisis</w:t>
      </w:r>
      <w:r>
        <w:rPr>
          <w:spacing w:val="-5"/>
        </w:rPr>
        <w:t> </w:t>
      </w:r>
      <w:r>
        <w:rPr/>
        <w:t>data</w:t>
      </w:r>
      <w:r>
        <w:rPr>
          <w:spacing w:val="-6"/>
        </w:rPr>
        <w:t> </w:t>
      </w:r>
      <w:r>
        <w:rPr/>
        <w:t>numerik</w:t>
      </w:r>
      <w:r>
        <w:rPr>
          <w:spacing w:val="-9"/>
        </w:rPr>
        <w:t> </w:t>
      </w:r>
      <w:r>
        <w:rPr/>
        <w:t>untuk</w:t>
      </w:r>
      <w:r>
        <w:rPr>
          <w:spacing w:val="-5"/>
        </w:rPr>
        <w:t> </w:t>
      </w:r>
      <w:r>
        <w:rPr/>
        <w:t>memahami</w:t>
      </w:r>
      <w:r>
        <w:rPr>
          <w:spacing w:val="-5"/>
        </w:rPr>
        <w:t> </w:t>
      </w:r>
      <w:r>
        <w:rPr/>
        <w:t>fenomena</w:t>
      </w:r>
      <w:r>
        <w:rPr>
          <w:spacing w:val="-6"/>
        </w:rPr>
        <w:t> </w:t>
      </w:r>
      <w:r>
        <w:rPr/>
        <w:t>tertentu. Dalam</w:t>
      </w:r>
      <w:r>
        <w:rPr>
          <w:spacing w:val="-4"/>
        </w:rPr>
        <w:t> </w:t>
      </w:r>
      <w:r>
        <w:rPr/>
        <w:t>penelitian</w:t>
      </w:r>
      <w:r>
        <w:rPr>
          <w:spacing w:val="-2"/>
        </w:rPr>
        <w:t> </w:t>
      </w:r>
      <w:r>
        <w:rPr/>
        <w:t>ini,</w:t>
      </w:r>
      <w:r>
        <w:rPr>
          <w:spacing w:val="-1"/>
        </w:rPr>
        <w:t> </w:t>
      </w:r>
      <w:r>
        <w:rPr/>
        <w:t>pendekatan kuantitatif digunakan untuk mengukur faktor risiko pencegahan komplikai diabetes melitus di Puskesmas Kamoning </w:t>
      </w:r>
      <w:r>
        <w:rPr>
          <w:spacing w:val="-2"/>
        </w:rPr>
        <w:t>Sampang.</w:t>
      </w:r>
    </w:p>
    <w:p>
      <w:pPr>
        <w:pStyle w:val="ListParagraph"/>
        <w:numPr>
          <w:ilvl w:val="2"/>
          <w:numId w:val="15"/>
        </w:numPr>
        <w:tabs>
          <w:tab w:pos="829" w:val="left" w:leader="none"/>
        </w:tabs>
        <w:spacing w:line="240" w:lineRule="auto" w:before="154" w:after="0"/>
        <w:ind w:left="829" w:right="0" w:hanging="405"/>
        <w:jc w:val="both"/>
        <w:rPr>
          <w:sz w:val="18"/>
        </w:rPr>
      </w:pPr>
      <w:r>
        <w:rPr>
          <w:sz w:val="18"/>
        </w:rPr>
        <w:t>Desain</w:t>
      </w:r>
      <w:r>
        <w:rPr>
          <w:spacing w:val="-7"/>
          <w:sz w:val="18"/>
        </w:rPr>
        <w:t> </w:t>
      </w:r>
      <w:r>
        <w:rPr>
          <w:sz w:val="18"/>
        </w:rPr>
        <w:t>Penelitian</w:t>
      </w:r>
      <w:r>
        <w:rPr>
          <w:spacing w:val="-6"/>
          <w:sz w:val="18"/>
        </w:rPr>
        <w:t> </w:t>
      </w:r>
      <w:r>
        <w:rPr>
          <w:sz w:val="18"/>
        </w:rPr>
        <w:t>Berdasarkan</w:t>
      </w:r>
      <w:r>
        <w:rPr>
          <w:spacing w:val="-2"/>
          <w:sz w:val="18"/>
        </w:rPr>
        <w:t> </w:t>
      </w:r>
      <w:r>
        <w:rPr>
          <w:sz w:val="18"/>
        </w:rPr>
        <w:t>Tujuan</w:t>
      </w:r>
      <w:r>
        <w:rPr>
          <w:spacing w:val="-6"/>
          <w:sz w:val="18"/>
        </w:rPr>
        <w:t> </w:t>
      </w:r>
      <w:r>
        <w:rPr>
          <w:spacing w:val="-2"/>
          <w:sz w:val="18"/>
        </w:rPr>
        <w:t>Penelitian</w:t>
      </w:r>
    </w:p>
    <w:p>
      <w:pPr>
        <w:pStyle w:val="BodyText"/>
        <w:spacing w:before="1"/>
        <w:ind w:left="568" w:right="572" w:firstLine="424"/>
        <w:jc w:val="both"/>
      </w:pPr>
      <w:r>
        <w:rPr/>
        <w:t>Penelitian ini menggunakan desain deskriptif. Menurut Notoatmodjo (2018), desain deskriptif adalah jenis penelitian yang bertujuan untuk menggambarkan karakteristik atau fenomena tertentu dalam suatu populasi. Dalam</w:t>
      </w:r>
      <w:r>
        <w:rPr>
          <w:spacing w:val="-12"/>
        </w:rPr>
        <w:t> </w:t>
      </w:r>
      <w:r>
        <w:rPr/>
        <w:t>penelitian</w:t>
      </w:r>
      <w:r>
        <w:rPr>
          <w:spacing w:val="-6"/>
        </w:rPr>
        <w:t> </w:t>
      </w:r>
      <w:r>
        <w:rPr/>
        <w:t>ini,</w:t>
      </w:r>
      <w:r>
        <w:rPr>
          <w:spacing w:val="-6"/>
        </w:rPr>
        <w:t> </w:t>
      </w:r>
      <w:r>
        <w:rPr/>
        <w:t>desain</w:t>
      </w:r>
      <w:r>
        <w:rPr>
          <w:spacing w:val="-7"/>
        </w:rPr>
        <w:t> </w:t>
      </w:r>
      <w:r>
        <w:rPr/>
        <w:t>deskriptif</w:t>
      </w:r>
      <w:r>
        <w:rPr>
          <w:spacing w:val="-8"/>
        </w:rPr>
        <w:t> </w:t>
      </w:r>
      <w:r>
        <w:rPr/>
        <w:t>digunakan</w:t>
      </w:r>
      <w:r>
        <w:rPr>
          <w:spacing w:val="-7"/>
        </w:rPr>
        <w:t> </w:t>
      </w:r>
      <w:r>
        <w:rPr/>
        <w:t>untuk</w:t>
      </w:r>
      <w:r>
        <w:rPr>
          <w:spacing w:val="-7"/>
        </w:rPr>
        <w:t> </w:t>
      </w:r>
      <w:r>
        <w:rPr/>
        <w:t>menggambarkan</w:t>
      </w:r>
      <w:r>
        <w:rPr>
          <w:spacing w:val="-11"/>
        </w:rPr>
        <w:t> </w:t>
      </w:r>
      <w:r>
        <w:rPr/>
        <w:t>faktor risiko komplikasi diabetes melitus di Puskesmas Kamoning Sampang.</w:t>
      </w:r>
    </w:p>
    <w:p>
      <w:pPr>
        <w:pStyle w:val="ListParagraph"/>
        <w:numPr>
          <w:ilvl w:val="2"/>
          <w:numId w:val="15"/>
        </w:numPr>
        <w:tabs>
          <w:tab w:pos="829" w:val="left" w:leader="none"/>
        </w:tabs>
        <w:spacing w:line="240" w:lineRule="auto" w:before="154" w:after="0"/>
        <w:ind w:left="829" w:right="0" w:hanging="405"/>
        <w:jc w:val="both"/>
        <w:rPr>
          <w:sz w:val="18"/>
        </w:rPr>
      </w:pPr>
      <w:bookmarkStart w:name="_bookmark41" w:id="42"/>
      <w:bookmarkEnd w:id="42"/>
      <w:r>
        <w:rPr/>
      </w:r>
      <w:r>
        <w:rPr>
          <w:sz w:val="18"/>
        </w:rPr>
        <w:t>Desain</w:t>
      </w:r>
      <w:r>
        <w:rPr>
          <w:spacing w:val="-6"/>
          <w:sz w:val="18"/>
        </w:rPr>
        <w:t> </w:t>
      </w:r>
      <w:r>
        <w:rPr>
          <w:sz w:val="18"/>
        </w:rPr>
        <w:t>Penelitian</w:t>
      </w:r>
      <w:r>
        <w:rPr>
          <w:spacing w:val="-6"/>
          <w:sz w:val="18"/>
        </w:rPr>
        <w:t> </w:t>
      </w:r>
      <w:r>
        <w:rPr>
          <w:sz w:val="18"/>
        </w:rPr>
        <w:t>Berdasarkan</w:t>
      </w:r>
      <w:r>
        <w:rPr>
          <w:spacing w:val="-2"/>
          <w:sz w:val="18"/>
        </w:rPr>
        <w:t> </w:t>
      </w:r>
      <w:r>
        <w:rPr>
          <w:sz w:val="18"/>
        </w:rPr>
        <w:t>Waktu</w:t>
      </w:r>
      <w:r>
        <w:rPr>
          <w:spacing w:val="-5"/>
          <w:sz w:val="18"/>
        </w:rPr>
        <w:t> </w:t>
      </w:r>
      <w:r>
        <w:rPr>
          <w:spacing w:val="-2"/>
          <w:sz w:val="18"/>
        </w:rPr>
        <w:t>Penelitian</w:t>
      </w:r>
    </w:p>
    <w:p>
      <w:pPr>
        <w:pStyle w:val="BodyText"/>
        <w:spacing w:before="1"/>
        <w:ind w:left="568" w:right="565" w:firstLine="444"/>
        <w:jc w:val="both"/>
      </w:pPr>
      <w:r>
        <w:rPr/>
        <w:t>Penelitian ini menggunakan desain cross-sectional. Menurut Dahlan (2019),</w:t>
      </w:r>
      <w:r>
        <w:rPr>
          <w:spacing w:val="-9"/>
        </w:rPr>
        <w:t> </w:t>
      </w:r>
      <w:r>
        <w:rPr/>
        <w:t>desaisn</w:t>
      </w:r>
      <w:r>
        <w:rPr>
          <w:spacing w:val="-7"/>
        </w:rPr>
        <w:t> </w:t>
      </w:r>
      <w:r>
        <w:rPr/>
        <w:t>cross-sectional</w:t>
      </w:r>
      <w:r>
        <w:rPr>
          <w:spacing w:val="-11"/>
        </w:rPr>
        <w:t> </w:t>
      </w:r>
      <w:r>
        <w:rPr/>
        <w:t>adalah</w:t>
      </w:r>
      <w:r>
        <w:rPr>
          <w:spacing w:val="-11"/>
        </w:rPr>
        <w:t> </w:t>
      </w:r>
      <w:r>
        <w:rPr/>
        <w:t>jenis</w:t>
      </w:r>
      <w:r>
        <w:rPr>
          <w:spacing w:val="-7"/>
        </w:rPr>
        <w:t> </w:t>
      </w:r>
      <w:r>
        <w:rPr/>
        <w:t>penelitian</w:t>
      </w:r>
      <w:r>
        <w:rPr>
          <w:spacing w:val="-3"/>
        </w:rPr>
        <w:t> </w:t>
      </w:r>
      <w:r>
        <w:rPr/>
        <w:t>yang</w:t>
      </w:r>
      <w:r>
        <w:rPr>
          <w:spacing w:val="-7"/>
        </w:rPr>
        <w:t> </w:t>
      </w:r>
      <w:r>
        <w:rPr/>
        <w:t>dilakukan</w:t>
      </w:r>
      <w:r>
        <w:rPr>
          <w:spacing w:val="-11"/>
        </w:rPr>
        <w:t> </w:t>
      </w:r>
      <w:r>
        <w:rPr/>
        <w:t>pada</w:t>
      </w:r>
      <w:r>
        <w:rPr>
          <w:spacing w:val="-8"/>
        </w:rPr>
        <w:t> </w:t>
      </w:r>
      <w:r>
        <w:rPr/>
        <w:t>satu titik waktu tertentu untuk menggambarkan karakteristik atau fenomena dalam suatu populasi. Dalam penelitian ini, desain cross-sectional digunakan untuk menggambarkan faktor risiko komplikasi diabetes melitus di Puskesmas Kamoning Sampang pada satu titik waktu tertentu.</w:t>
      </w:r>
    </w:p>
    <w:p>
      <w:pPr>
        <w:pStyle w:val="BodyText"/>
        <w:spacing w:after="0"/>
        <w:jc w:val="both"/>
        <w:sectPr>
          <w:pgSz w:w="8400" w:h="11910"/>
          <w:pgMar w:header="0" w:footer="958" w:top="900" w:bottom="1220" w:left="992" w:right="566"/>
        </w:sectPr>
      </w:pPr>
    </w:p>
    <w:p>
      <w:pPr>
        <w:pStyle w:val="Heading2"/>
        <w:numPr>
          <w:ilvl w:val="1"/>
          <w:numId w:val="15"/>
        </w:numPr>
        <w:tabs>
          <w:tab w:pos="414" w:val="left" w:leader="none"/>
        </w:tabs>
        <w:spacing w:line="240" w:lineRule="auto" w:before="64" w:after="0"/>
        <w:ind w:left="414" w:right="0" w:hanging="274"/>
        <w:jc w:val="left"/>
      </w:pPr>
      <w:bookmarkStart w:name="_bookmark42" w:id="43"/>
      <w:bookmarkEnd w:id="43"/>
      <w:r>
        <w:rPr>
          <w:b w:val="0"/>
        </w:rPr>
      </w:r>
      <w:r>
        <w:rPr/>
        <w:t>Kerangka</w:t>
      </w:r>
      <w:r>
        <w:rPr>
          <w:spacing w:val="-8"/>
        </w:rPr>
        <w:t> </w:t>
      </w:r>
      <w:r>
        <w:rPr>
          <w:spacing w:val="-2"/>
        </w:rPr>
        <w:t>Kerja</w:t>
      </w:r>
    </w:p>
    <w:p>
      <w:pPr>
        <w:pStyle w:val="BodyText"/>
        <w:spacing w:before="59"/>
        <w:rPr>
          <w:b/>
          <w:sz w:val="20"/>
        </w:rPr>
      </w:pPr>
      <w:r>
        <w:rPr>
          <w:b/>
          <w:sz w:val="20"/>
        </w:rPr>
        <mc:AlternateContent>
          <mc:Choice Requires="wps">
            <w:drawing>
              <wp:anchor distT="0" distB="0" distL="0" distR="0" allowOverlap="1" layoutInCell="1" locked="0" behindDoc="1" simplePos="0" relativeHeight="487593472">
                <wp:simplePos x="0" y="0"/>
                <wp:positionH relativeFrom="page">
                  <wp:posOffset>955039</wp:posOffset>
                </wp:positionH>
                <wp:positionV relativeFrom="paragraph">
                  <wp:posOffset>198766</wp:posOffset>
                </wp:positionV>
                <wp:extent cx="3408679" cy="1268095"/>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3408679" cy="1268095"/>
                          <a:chExt cx="3408679" cy="1268095"/>
                        </a:xfrm>
                      </wpg:grpSpPr>
                      <pic:pic>
                        <pic:nvPicPr>
                          <pic:cNvPr id="36" name="Image 36"/>
                          <pic:cNvPicPr/>
                        </pic:nvPicPr>
                        <pic:blipFill>
                          <a:blip r:embed="rId18" cstate="print"/>
                          <a:stretch>
                            <a:fillRect/>
                          </a:stretch>
                        </pic:blipFill>
                        <pic:spPr>
                          <a:xfrm>
                            <a:off x="1658747" y="499998"/>
                            <a:ext cx="76073" cy="197865"/>
                          </a:xfrm>
                          <a:prstGeom prst="rect">
                            <a:avLst/>
                          </a:prstGeom>
                        </pic:spPr>
                      </pic:pic>
                      <pic:pic>
                        <pic:nvPicPr>
                          <pic:cNvPr id="37" name="Image 37"/>
                          <pic:cNvPicPr/>
                        </pic:nvPicPr>
                        <pic:blipFill>
                          <a:blip r:embed="rId19" cstate="print"/>
                          <a:stretch>
                            <a:fillRect/>
                          </a:stretch>
                        </pic:blipFill>
                        <pic:spPr>
                          <a:xfrm>
                            <a:off x="1666875" y="1049019"/>
                            <a:ext cx="76200" cy="219075"/>
                          </a:xfrm>
                          <a:prstGeom prst="rect">
                            <a:avLst/>
                          </a:prstGeom>
                        </pic:spPr>
                      </pic:pic>
                      <wps:wsp>
                        <wps:cNvPr id="38" name="Textbox 38"/>
                        <wps:cNvSpPr txBox="1"/>
                        <wps:spPr>
                          <a:xfrm>
                            <a:off x="220979" y="701040"/>
                            <a:ext cx="2951480" cy="350520"/>
                          </a:xfrm>
                          <a:prstGeom prst="rect">
                            <a:avLst/>
                          </a:prstGeom>
                          <a:ln w="10159">
                            <a:solidFill>
                              <a:srgbClr val="000000"/>
                            </a:solidFill>
                            <a:prstDash val="solid"/>
                          </a:ln>
                        </wps:spPr>
                        <wps:txbx>
                          <w:txbxContent>
                            <w:p>
                              <w:pPr>
                                <w:spacing w:before="67"/>
                                <w:ind w:left="8" w:right="0" w:firstLine="0"/>
                                <w:jc w:val="center"/>
                                <w:rPr>
                                  <w:b/>
                                  <w:sz w:val="16"/>
                                </w:rPr>
                              </w:pPr>
                              <w:r>
                                <w:rPr>
                                  <w:b/>
                                  <w:spacing w:val="-2"/>
                                  <w:sz w:val="16"/>
                                  <w:u w:val="single"/>
                                </w:rPr>
                                <w:t>Sampel</w:t>
                              </w:r>
                            </w:p>
                            <w:p>
                              <w:pPr>
                                <w:spacing w:before="4"/>
                                <w:ind w:left="8" w:right="5" w:firstLine="0"/>
                                <w:jc w:val="center"/>
                                <w:rPr>
                                  <w:sz w:val="16"/>
                                </w:rPr>
                              </w:pPr>
                              <w:r>
                                <w:rPr>
                                  <w:sz w:val="16"/>
                                </w:rPr>
                                <w:t>Seluruh</w:t>
                              </w:r>
                              <w:r>
                                <w:rPr>
                                  <w:spacing w:val="-4"/>
                                  <w:sz w:val="16"/>
                                </w:rPr>
                                <w:t> </w:t>
                              </w:r>
                              <w:r>
                                <w:rPr>
                                  <w:sz w:val="16"/>
                                </w:rPr>
                                <w:t>populasi</w:t>
                              </w:r>
                              <w:r>
                                <w:rPr>
                                  <w:spacing w:val="-3"/>
                                  <w:sz w:val="16"/>
                                </w:rPr>
                                <w:t> </w:t>
                              </w:r>
                              <w:r>
                                <w:rPr>
                                  <w:sz w:val="16"/>
                                </w:rPr>
                                <w:t>sebanyak</w:t>
                              </w:r>
                              <w:r>
                                <w:rPr>
                                  <w:spacing w:val="-3"/>
                                  <w:sz w:val="16"/>
                                </w:rPr>
                                <w:t> </w:t>
                              </w:r>
                              <w:r>
                                <w:rPr>
                                  <w:sz w:val="16"/>
                                </w:rPr>
                                <w:t>80</w:t>
                              </w:r>
                              <w:r>
                                <w:rPr>
                                  <w:spacing w:val="-3"/>
                                  <w:sz w:val="16"/>
                                </w:rPr>
                                <w:t> </w:t>
                              </w:r>
                              <w:r>
                                <w:rPr>
                                  <w:spacing w:val="-2"/>
                                  <w:sz w:val="16"/>
                                </w:rPr>
                                <w:t>responden</w:t>
                              </w:r>
                            </w:p>
                          </w:txbxContent>
                        </wps:txbx>
                        <wps:bodyPr wrap="square" lIns="0" tIns="0" rIns="0" bIns="0" rtlCol="0">
                          <a:noAutofit/>
                        </wps:bodyPr>
                      </wps:wsp>
                      <wps:wsp>
                        <wps:cNvPr id="39" name="Textbox 39"/>
                        <wps:cNvSpPr txBox="1"/>
                        <wps:spPr>
                          <a:xfrm>
                            <a:off x="5080" y="5080"/>
                            <a:ext cx="3398520" cy="500380"/>
                          </a:xfrm>
                          <a:prstGeom prst="rect">
                            <a:avLst/>
                          </a:prstGeom>
                          <a:ln w="10159">
                            <a:solidFill>
                              <a:srgbClr val="000000"/>
                            </a:solidFill>
                            <a:prstDash val="solid"/>
                          </a:ln>
                        </wps:spPr>
                        <wps:txbx>
                          <w:txbxContent>
                            <w:p>
                              <w:pPr>
                                <w:spacing w:line="182" w:lineRule="exact" w:before="67"/>
                                <w:ind w:left="201" w:right="203" w:firstLine="0"/>
                                <w:jc w:val="center"/>
                                <w:rPr>
                                  <w:b/>
                                  <w:sz w:val="16"/>
                                </w:rPr>
                              </w:pPr>
                              <w:r>
                                <w:rPr>
                                  <w:b/>
                                  <w:spacing w:val="-2"/>
                                  <w:sz w:val="16"/>
                                  <w:u w:val="single"/>
                                </w:rPr>
                                <w:t>Populasi</w:t>
                              </w:r>
                            </w:p>
                            <w:p>
                              <w:pPr>
                                <w:spacing w:line="256" w:lineRule="auto" w:before="0"/>
                                <w:ind w:left="201" w:right="203" w:firstLine="0"/>
                                <w:jc w:val="center"/>
                                <w:rPr>
                                  <w:sz w:val="16"/>
                                </w:rPr>
                              </w:pPr>
                              <w:r>
                                <w:rPr>
                                  <w:sz w:val="16"/>
                                </w:rPr>
                                <w:t>Seluruh</w:t>
                              </w:r>
                              <w:r>
                                <w:rPr>
                                  <w:spacing w:val="-6"/>
                                  <w:sz w:val="16"/>
                                </w:rPr>
                                <w:t> </w:t>
                              </w:r>
                              <w:r>
                                <w:rPr>
                                  <w:sz w:val="16"/>
                                </w:rPr>
                                <w:t>pasien</w:t>
                              </w:r>
                              <w:r>
                                <w:rPr>
                                  <w:spacing w:val="-6"/>
                                  <w:sz w:val="16"/>
                                </w:rPr>
                                <w:t> </w:t>
                              </w:r>
                              <w:r>
                                <w:rPr>
                                  <w:sz w:val="16"/>
                                </w:rPr>
                                <w:t>diabetes</w:t>
                              </w:r>
                              <w:r>
                                <w:rPr>
                                  <w:spacing w:val="30"/>
                                  <w:sz w:val="16"/>
                                </w:rPr>
                                <w:t> </w:t>
                              </w:r>
                              <w:r>
                                <w:rPr>
                                  <w:sz w:val="16"/>
                                </w:rPr>
                                <w:t>melitus</w:t>
                              </w:r>
                              <w:r>
                                <w:rPr>
                                  <w:spacing w:val="-4"/>
                                  <w:sz w:val="16"/>
                                </w:rPr>
                                <w:t> </w:t>
                              </w:r>
                              <w:r>
                                <w:rPr>
                                  <w:sz w:val="16"/>
                                </w:rPr>
                                <w:t>di</w:t>
                              </w:r>
                              <w:r>
                                <w:rPr>
                                  <w:spacing w:val="-7"/>
                                  <w:sz w:val="16"/>
                                </w:rPr>
                                <w:t> </w:t>
                              </w:r>
                              <w:r>
                                <w:rPr>
                                  <w:sz w:val="16"/>
                                </w:rPr>
                                <w:t>Puskesmas</w:t>
                              </w:r>
                              <w:r>
                                <w:rPr>
                                  <w:spacing w:val="-5"/>
                                  <w:sz w:val="16"/>
                                </w:rPr>
                                <w:t> </w:t>
                              </w:r>
                              <w:r>
                                <w:rPr>
                                  <w:sz w:val="16"/>
                                </w:rPr>
                                <w:t>Kamoning</w:t>
                              </w:r>
                              <w:r>
                                <w:rPr>
                                  <w:spacing w:val="-3"/>
                                  <w:sz w:val="16"/>
                                </w:rPr>
                                <w:t> </w:t>
                              </w:r>
                              <w:r>
                                <w:rPr>
                                  <w:sz w:val="16"/>
                                </w:rPr>
                                <w:t>Kabupaten</w:t>
                              </w:r>
                              <w:r>
                                <w:rPr>
                                  <w:spacing w:val="40"/>
                                  <w:sz w:val="16"/>
                                </w:rPr>
                                <w:t> </w:t>
                              </w:r>
                              <w:r>
                                <w:rPr>
                                  <w:sz w:val="16"/>
                                </w:rPr>
                                <w:t>Sampang sebanyak 80 pasien</w:t>
                              </w:r>
                            </w:p>
                          </w:txbxContent>
                        </wps:txbx>
                        <wps:bodyPr wrap="square" lIns="0" tIns="0" rIns="0" bIns="0" rtlCol="0">
                          <a:noAutofit/>
                        </wps:bodyPr>
                      </wps:wsp>
                    </wpg:wgp>
                  </a:graphicData>
                </a:graphic>
              </wp:anchor>
            </w:drawing>
          </mc:Choice>
          <mc:Fallback>
            <w:pict>
              <v:group style="position:absolute;margin-left:75.199997pt;margin-top:15.650879pt;width:268.4pt;height:99.85pt;mso-position-horizontal-relative:page;mso-position-vertical-relative:paragraph;z-index:-15723008;mso-wrap-distance-left:0;mso-wrap-distance-right:0" id="docshapegroup28" coordorigin="1504,313" coordsize="5368,1997">
                <v:shape style="position:absolute;left:4116;top:1100;width:120;height:312" type="#_x0000_t75" id="docshape29" stroked="false">
                  <v:imagedata r:id="rId18" o:title=""/>
                </v:shape>
                <v:shape style="position:absolute;left:4129;top:1965;width:120;height:345" type="#_x0000_t75" id="docshape30" stroked="false">
                  <v:imagedata r:id="rId19" o:title=""/>
                </v:shape>
                <v:shape style="position:absolute;left:1852;top:1417;width:4648;height:552" type="#_x0000_t202" id="docshape31" filled="false" stroked="true" strokeweight=".8pt" strokecolor="#000000">
                  <v:textbox inset="0,0,0,0">
                    <w:txbxContent>
                      <w:p>
                        <w:pPr>
                          <w:spacing w:before="67"/>
                          <w:ind w:left="8" w:right="0" w:firstLine="0"/>
                          <w:jc w:val="center"/>
                          <w:rPr>
                            <w:b/>
                            <w:sz w:val="16"/>
                          </w:rPr>
                        </w:pPr>
                        <w:r>
                          <w:rPr>
                            <w:b/>
                            <w:spacing w:val="-2"/>
                            <w:sz w:val="16"/>
                            <w:u w:val="single"/>
                          </w:rPr>
                          <w:t>Sampel</w:t>
                        </w:r>
                      </w:p>
                      <w:p>
                        <w:pPr>
                          <w:spacing w:before="4"/>
                          <w:ind w:left="8" w:right="5" w:firstLine="0"/>
                          <w:jc w:val="center"/>
                          <w:rPr>
                            <w:sz w:val="16"/>
                          </w:rPr>
                        </w:pPr>
                        <w:r>
                          <w:rPr>
                            <w:sz w:val="16"/>
                          </w:rPr>
                          <w:t>Seluruh</w:t>
                        </w:r>
                        <w:r>
                          <w:rPr>
                            <w:spacing w:val="-4"/>
                            <w:sz w:val="16"/>
                          </w:rPr>
                          <w:t> </w:t>
                        </w:r>
                        <w:r>
                          <w:rPr>
                            <w:sz w:val="16"/>
                          </w:rPr>
                          <w:t>populasi</w:t>
                        </w:r>
                        <w:r>
                          <w:rPr>
                            <w:spacing w:val="-3"/>
                            <w:sz w:val="16"/>
                          </w:rPr>
                          <w:t> </w:t>
                        </w:r>
                        <w:r>
                          <w:rPr>
                            <w:sz w:val="16"/>
                          </w:rPr>
                          <w:t>sebanyak</w:t>
                        </w:r>
                        <w:r>
                          <w:rPr>
                            <w:spacing w:val="-3"/>
                            <w:sz w:val="16"/>
                          </w:rPr>
                          <w:t> </w:t>
                        </w:r>
                        <w:r>
                          <w:rPr>
                            <w:sz w:val="16"/>
                          </w:rPr>
                          <w:t>80</w:t>
                        </w:r>
                        <w:r>
                          <w:rPr>
                            <w:spacing w:val="-3"/>
                            <w:sz w:val="16"/>
                          </w:rPr>
                          <w:t> </w:t>
                        </w:r>
                        <w:r>
                          <w:rPr>
                            <w:spacing w:val="-2"/>
                            <w:sz w:val="16"/>
                          </w:rPr>
                          <w:t>responden</w:t>
                        </w:r>
                      </w:p>
                    </w:txbxContent>
                  </v:textbox>
                  <v:stroke dashstyle="solid"/>
                  <w10:wrap type="none"/>
                </v:shape>
                <v:shape style="position:absolute;left:1512;top:321;width:5352;height:788" type="#_x0000_t202" id="docshape32" filled="false" stroked="true" strokeweight=".8pt" strokecolor="#000000">
                  <v:textbox inset="0,0,0,0">
                    <w:txbxContent>
                      <w:p>
                        <w:pPr>
                          <w:spacing w:line="182" w:lineRule="exact" w:before="67"/>
                          <w:ind w:left="201" w:right="203" w:firstLine="0"/>
                          <w:jc w:val="center"/>
                          <w:rPr>
                            <w:b/>
                            <w:sz w:val="16"/>
                          </w:rPr>
                        </w:pPr>
                        <w:r>
                          <w:rPr>
                            <w:b/>
                            <w:spacing w:val="-2"/>
                            <w:sz w:val="16"/>
                            <w:u w:val="single"/>
                          </w:rPr>
                          <w:t>Populasi</w:t>
                        </w:r>
                      </w:p>
                      <w:p>
                        <w:pPr>
                          <w:spacing w:line="256" w:lineRule="auto" w:before="0"/>
                          <w:ind w:left="201" w:right="203" w:firstLine="0"/>
                          <w:jc w:val="center"/>
                          <w:rPr>
                            <w:sz w:val="16"/>
                          </w:rPr>
                        </w:pPr>
                        <w:r>
                          <w:rPr>
                            <w:sz w:val="16"/>
                          </w:rPr>
                          <w:t>Seluruh</w:t>
                        </w:r>
                        <w:r>
                          <w:rPr>
                            <w:spacing w:val="-6"/>
                            <w:sz w:val="16"/>
                          </w:rPr>
                          <w:t> </w:t>
                        </w:r>
                        <w:r>
                          <w:rPr>
                            <w:sz w:val="16"/>
                          </w:rPr>
                          <w:t>pasien</w:t>
                        </w:r>
                        <w:r>
                          <w:rPr>
                            <w:spacing w:val="-6"/>
                            <w:sz w:val="16"/>
                          </w:rPr>
                          <w:t> </w:t>
                        </w:r>
                        <w:r>
                          <w:rPr>
                            <w:sz w:val="16"/>
                          </w:rPr>
                          <w:t>diabetes</w:t>
                        </w:r>
                        <w:r>
                          <w:rPr>
                            <w:spacing w:val="30"/>
                            <w:sz w:val="16"/>
                          </w:rPr>
                          <w:t> </w:t>
                        </w:r>
                        <w:r>
                          <w:rPr>
                            <w:sz w:val="16"/>
                          </w:rPr>
                          <w:t>melitus</w:t>
                        </w:r>
                        <w:r>
                          <w:rPr>
                            <w:spacing w:val="-4"/>
                            <w:sz w:val="16"/>
                          </w:rPr>
                          <w:t> </w:t>
                        </w:r>
                        <w:r>
                          <w:rPr>
                            <w:sz w:val="16"/>
                          </w:rPr>
                          <w:t>di</w:t>
                        </w:r>
                        <w:r>
                          <w:rPr>
                            <w:spacing w:val="-7"/>
                            <w:sz w:val="16"/>
                          </w:rPr>
                          <w:t> </w:t>
                        </w:r>
                        <w:r>
                          <w:rPr>
                            <w:sz w:val="16"/>
                          </w:rPr>
                          <w:t>Puskesmas</w:t>
                        </w:r>
                        <w:r>
                          <w:rPr>
                            <w:spacing w:val="-5"/>
                            <w:sz w:val="16"/>
                          </w:rPr>
                          <w:t> </w:t>
                        </w:r>
                        <w:r>
                          <w:rPr>
                            <w:sz w:val="16"/>
                          </w:rPr>
                          <w:t>Kamoning</w:t>
                        </w:r>
                        <w:r>
                          <w:rPr>
                            <w:spacing w:val="-3"/>
                            <w:sz w:val="16"/>
                          </w:rPr>
                          <w:t> </w:t>
                        </w:r>
                        <w:r>
                          <w:rPr>
                            <w:sz w:val="16"/>
                          </w:rPr>
                          <w:t>Kabupaten</w:t>
                        </w:r>
                        <w:r>
                          <w:rPr>
                            <w:spacing w:val="40"/>
                            <w:sz w:val="16"/>
                          </w:rPr>
                          <w:t> </w:t>
                        </w:r>
                        <w:r>
                          <w:rPr>
                            <w:sz w:val="16"/>
                          </w:rPr>
                          <w:t>Sampang sebanyak 80 pasien</w:t>
                        </w:r>
                      </w:p>
                    </w:txbxContent>
                  </v:textbox>
                  <v:stroke dashstyle="solid"/>
                  <w10:wrap type="none"/>
                </v:shape>
                <w10:wrap type="topAndBottom"/>
              </v:group>
            </w:pict>
          </mc:Fallback>
        </mc:AlternateContent>
      </w:r>
    </w:p>
    <w:p>
      <w:pPr>
        <w:pStyle w:val="BodyText"/>
        <w:spacing w:before="5"/>
        <w:rPr>
          <w:b/>
          <w:sz w:val="5"/>
        </w:rPr>
      </w:pPr>
    </w:p>
    <w:p>
      <w:pPr>
        <w:spacing w:line="240" w:lineRule="auto"/>
        <w:ind w:left="300" w:right="0" w:firstLine="0"/>
        <w:rPr>
          <w:sz w:val="20"/>
        </w:rPr>
      </w:pPr>
      <w:r>
        <w:rPr>
          <w:sz w:val="20"/>
        </w:rPr>
        <mc:AlternateContent>
          <mc:Choice Requires="wps">
            <w:drawing>
              <wp:inline distT="0" distB="0" distL="0" distR="0">
                <wp:extent cx="3685540" cy="3759200"/>
                <wp:effectExtent l="0" t="0" r="0" b="3175"/>
                <wp:docPr id="40" name="Group 40"/>
                <wp:cNvGraphicFramePr>
                  <a:graphicFrameLocks/>
                </wp:cNvGraphicFramePr>
                <a:graphic>
                  <a:graphicData uri="http://schemas.microsoft.com/office/word/2010/wordprocessingGroup">
                    <wpg:wgp>
                      <wpg:cNvPr id="40" name="Group 40"/>
                      <wpg:cNvGrpSpPr/>
                      <wpg:grpSpPr>
                        <a:xfrm>
                          <a:off x="0" y="0"/>
                          <a:ext cx="3685540" cy="3759200"/>
                          <a:chExt cx="3685540" cy="3759200"/>
                        </a:xfrm>
                      </wpg:grpSpPr>
                      <pic:pic>
                        <pic:nvPicPr>
                          <pic:cNvPr id="41" name="Image 41"/>
                          <pic:cNvPicPr/>
                        </pic:nvPicPr>
                        <pic:blipFill>
                          <a:blip r:embed="rId20" cstate="print"/>
                          <a:stretch>
                            <a:fillRect/>
                          </a:stretch>
                        </pic:blipFill>
                        <pic:spPr>
                          <a:xfrm>
                            <a:off x="1803400" y="1605280"/>
                            <a:ext cx="76200" cy="206375"/>
                          </a:xfrm>
                          <a:prstGeom prst="rect">
                            <a:avLst/>
                          </a:prstGeom>
                        </pic:spPr>
                      </pic:pic>
                      <pic:pic>
                        <pic:nvPicPr>
                          <pic:cNvPr id="42" name="Image 42"/>
                          <pic:cNvPicPr/>
                        </pic:nvPicPr>
                        <pic:blipFill>
                          <a:blip r:embed="rId21" cstate="print"/>
                          <a:stretch>
                            <a:fillRect/>
                          </a:stretch>
                        </pic:blipFill>
                        <pic:spPr>
                          <a:xfrm>
                            <a:off x="1793494" y="2722879"/>
                            <a:ext cx="76074" cy="148590"/>
                          </a:xfrm>
                          <a:prstGeom prst="rect">
                            <a:avLst/>
                          </a:prstGeom>
                        </pic:spPr>
                      </pic:pic>
                      <wps:wsp>
                        <wps:cNvPr id="43" name="Graphic 43"/>
                        <wps:cNvSpPr/>
                        <wps:spPr>
                          <a:xfrm>
                            <a:off x="5080" y="1219200"/>
                            <a:ext cx="3649979" cy="431800"/>
                          </a:xfrm>
                          <a:custGeom>
                            <a:avLst/>
                            <a:gdLst/>
                            <a:ahLst/>
                            <a:cxnLst/>
                            <a:rect l="l" t="t" r="r" b="b"/>
                            <a:pathLst>
                              <a:path w="3649979" h="431800">
                                <a:moveTo>
                                  <a:pt x="3649979" y="0"/>
                                </a:moveTo>
                                <a:lnTo>
                                  <a:pt x="0" y="0"/>
                                </a:lnTo>
                                <a:lnTo>
                                  <a:pt x="0" y="431800"/>
                                </a:lnTo>
                                <a:lnTo>
                                  <a:pt x="3649979" y="431800"/>
                                </a:lnTo>
                                <a:lnTo>
                                  <a:pt x="3649979"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1808988" y="345440"/>
                            <a:ext cx="76200" cy="273050"/>
                          </a:xfrm>
                          <a:custGeom>
                            <a:avLst/>
                            <a:gdLst/>
                            <a:ahLst/>
                            <a:cxnLst/>
                            <a:rect l="l" t="t" r="r" b="b"/>
                            <a:pathLst>
                              <a:path w="76200" h="273050">
                                <a:moveTo>
                                  <a:pt x="31719" y="196977"/>
                                </a:moveTo>
                                <a:lnTo>
                                  <a:pt x="0" y="196977"/>
                                </a:lnTo>
                                <a:lnTo>
                                  <a:pt x="38227" y="273050"/>
                                </a:lnTo>
                                <a:lnTo>
                                  <a:pt x="69818" y="209550"/>
                                </a:lnTo>
                                <a:lnTo>
                                  <a:pt x="31750" y="209550"/>
                                </a:lnTo>
                                <a:lnTo>
                                  <a:pt x="31719" y="196977"/>
                                </a:lnTo>
                                <a:close/>
                              </a:path>
                              <a:path w="76200" h="273050">
                                <a:moveTo>
                                  <a:pt x="43942" y="0"/>
                                </a:moveTo>
                                <a:lnTo>
                                  <a:pt x="31242" y="0"/>
                                </a:lnTo>
                                <a:lnTo>
                                  <a:pt x="31719" y="196977"/>
                                </a:lnTo>
                                <a:lnTo>
                                  <a:pt x="31750" y="209550"/>
                                </a:lnTo>
                                <a:lnTo>
                                  <a:pt x="44450" y="209550"/>
                                </a:lnTo>
                                <a:lnTo>
                                  <a:pt x="43942" y="0"/>
                                </a:lnTo>
                                <a:close/>
                              </a:path>
                              <a:path w="76200" h="273050">
                                <a:moveTo>
                                  <a:pt x="76073" y="196977"/>
                                </a:moveTo>
                                <a:lnTo>
                                  <a:pt x="44419" y="196977"/>
                                </a:lnTo>
                                <a:lnTo>
                                  <a:pt x="44450" y="209550"/>
                                </a:lnTo>
                                <a:lnTo>
                                  <a:pt x="69818" y="209550"/>
                                </a:lnTo>
                                <a:lnTo>
                                  <a:pt x="76073" y="196977"/>
                                </a:lnTo>
                                <a:close/>
                              </a:path>
                            </a:pathLst>
                          </a:custGeom>
                          <a:solidFill>
                            <a:srgbClr val="000000"/>
                          </a:solidFill>
                        </wps:spPr>
                        <wps:bodyPr wrap="square" lIns="0" tIns="0" rIns="0" bIns="0" rtlCol="0">
                          <a:prstTxWarp prst="textNoShape">
                            <a:avLst/>
                          </a:prstTxWarp>
                          <a:noAutofit/>
                        </wps:bodyPr>
                      </wps:wsp>
                      <pic:pic>
                        <pic:nvPicPr>
                          <pic:cNvPr id="45" name="Image 45"/>
                          <pic:cNvPicPr/>
                        </pic:nvPicPr>
                        <pic:blipFill>
                          <a:blip r:embed="rId22" cstate="print"/>
                          <a:stretch>
                            <a:fillRect/>
                          </a:stretch>
                        </pic:blipFill>
                        <pic:spPr>
                          <a:xfrm>
                            <a:off x="1788286" y="985266"/>
                            <a:ext cx="76073" cy="200279"/>
                          </a:xfrm>
                          <a:prstGeom prst="rect">
                            <a:avLst/>
                          </a:prstGeom>
                        </pic:spPr>
                      </pic:pic>
                      <pic:pic>
                        <pic:nvPicPr>
                          <pic:cNvPr id="46" name="Image 46"/>
                          <pic:cNvPicPr/>
                        </pic:nvPicPr>
                        <pic:blipFill>
                          <a:blip r:embed="rId23" cstate="print"/>
                          <a:stretch>
                            <a:fillRect/>
                          </a:stretch>
                        </pic:blipFill>
                        <pic:spPr>
                          <a:xfrm>
                            <a:off x="1803400" y="2159000"/>
                            <a:ext cx="76200" cy="206375"/>
                          </a:xfrm>
                          <a:prstGeom prst="rect">
                            <a:avLst/>
                          </a:prstGeom>
                        </pic:spPr>
                      </pic:pic>
                      <pic:pic>
                        <pic:nvPicPr>
                          <pic:cNvPr id="47" name="Image 47"/>
                          <pic:cNvPicPr/>
                        </pic:nvPicPr>
                        <pic:blipFill>
                          <a:blip r:embed="rId20" cstate="print"/>
                          <a:stretch>
                            <a:fillRect/>
                          </a:stretch>
                        </pic:blipFill>
                        <pic:spPr>
                          <a:xfrm>
                            <a:off x="1788160" y="3205479"/>
                            <a:ext cx="76200" cy="206375"/>
                          </a:xfrm>
                          <a:prstGeom prst="rect">
                            <a:avLst/>
                          </a:prstGeom>
                        </pic:spPr>
                      </pic:pic>
                      <wps:wsp>
                        <wps:cNvPr id="48" name="Textbox 48"/>
                        <wps:cNvSpPr txBox="1"/>
                        <wps:spPr>
                          <a:xfrm>
                            <a:off x="139700" y="1808479"/>
                            <a:ext cx="3540760" cy="337820"/>
                          </a:xfrm>
                          <a:prstGeom prst="rect">
                            <a:avLst/>
                          </a:prstGeom>
                          <a:ln w="10159">
                            <a:solidFill>
                              <a:srgbClr val="000000"/>
                            </a:solidFill>
                            <a:prstDash val="solid"/>
                          </a:ln>
                        </wps:spPr>
                        <wps:txbx>
                          <w:txbxContent>
                            <w:p>
                              <w:pPr>
                                <w:spacing w:line="182" w:lineRule="exact" w:before="68"/>
                                <w:ind w:left="2" w:right="2" w:firstLine="0"/>
                                <w:jc w:val="center"/>
                                <w:rPr>
                                  <w:b/>
                                  <w:sz w:val="16"/>
                                </w:rPr>
                              </w:pPr>
                              <w:r>
                                <w:rPr>
                                  <w:b/>
                                  <w:sz w:val="16"/>
                                  <w:u w:val="single"/>
                                </w:rPr>
                                <w:t>Pengolahan</w:t>
                              </w:r>
                              <w:r>
                                <w:rPr>
                                  <w:b/>
                                  <w:spacing w:val="-6"/>
                                  <w:sz w:val="16"/>
                                  <w:u w:val="single"/>
                                </w:rPr>
                                <w:t> </w:t>
                              </w:r>
                              <w:r>
                                <w:rPr>
                                  <w:b/>
                                  <w:sz w:val="16"/>
                                  <w:u w:val="single"/>
                                </w:rPr>
                                <w:t>dan</w:t>
                              </w:r>
                              <w:r>
                                <w:rPr>
                                  <w:b/>
                                  <w:spacing w:val="-2"/>
                                  <w:sz w:val="16"/>
                                  <w:u w:val="single"/>
                                </w:rPr>
                                <w:t> </w:t>
                              </w:r>
                              <w:r>
                                <w:rPr>
                                  <w:b/>
                                  <w:sz w:val="16"/>
                                  <w:u w:val="single"/>
                                </w:rPr>
                                <w:t>Analisa </w:t>
                              </w:r>
                              <w:r>
                                <w:rPr>
                                  <w:b/>
                                  <w:spacing w:val="-4"/>
                                  <w:sz w:val="16"/>
                                  <w:u w:val="single"/>
                                </w:rPr>
                                <w:t>Data</w:t>
                              </w:r>
                            </w:p>
                            <w:p>
                              <w:pPr>
                                <w:spacing w:line="182" w:lineRule="exact" w:before="0"/>
                                <w:ind w:left="2" w:right="0" w:firstLine="0"/>
                                <w:jc w:val="center"/>
                                <w:rPr>
                                  <w:i/>
                                  <w:sz w:val="16"/>
                                </w:rPr>
                              </w:pPr>
                              <w:r>
                                <w:rPr>
                                  <w:i/>
                                  <w:sz w:val="16"/>
                                </w:rPr>
                                <w:t>Editing,</w:t>
                              </w:r>
                              <w:r>
                                <w:rPr>
                                  <w:i/>
                                  <w:spacing w:val="-2"/>
                                  <w:sz w:val="16"/>
                                </w:rPr>
                                <w:t> </w:t>
                              </w:r>
                              <w:r>
                                <w:rPr>
                                  <w:i/>
                                  <w:sz w:val="16"/>
                                </w:rPr>
                                <w:t>coding,</w:t>
                              </w:r>
                              <w:r>
                                <w:rPr>
                                  <w:i/>
                                  <w:spacing w:val="-2"/>
                                  <w:sz w:val="16"/>
                                </w:rPr>
                                <w:t> </w:t>
                              </w:r>
                              <w:r>
                                <w:rPr>
                                  <w:i/>
                                  <w:sz w:val="16"/>
                                </w:rPr>
                                <w:t>scoring,</w:t>
                              </w:r>
                              <w:r>
                                <w:rPr>
                                  <w:i/>
                                  <w:spacing w:val="-2"/>
                                  <w:sz w:val="16"/>
                                </w:rPr>
                                <w:t> </w:t>
                              </w:r>
                              <w:r>
                                <w:rPr>
                                  <w:i/>
                                  <w:sz w:val="16"/>
                                </w:rPr>
                                <w:t>tabulating</w:t>
                              </w:r>
                              <w:r>
                                <w:rPr>
                                  <w:sz w:val="16"/>
                                </w:rPr>
                                <w:t>,</w:t>
                              </w:r>
                              <w:r>
                                <w:rPr>
                                  <w:spacing w:val="-1"/>
                                  <w:sz w:val="16"/>
                                </w:rPr>
                                <w:t> </w:t>
                              </w:r>
                              <w:r>
                                <w:rPr>
                                  <w:i/>
                                  <w:spacing w:val="-2"/>
                                  <w:sz w:val="16"/>
                                </w:rPr>
                                <w:t>interpretating</w:t>
                              </w:r>
                            </w:p>
                          </w:txbxContent>
                        </wps:txbx>
                        <wps:bodyPr wrap="square" lIns="0" tIns="0" rIns="0" bIns="0" rtlCol="0">
                          <a:noAutofit/>
                        </wps:bodyPr>
                      </wps:wsp>
                      <wps:wsp>
                        <wps:cNvPr id="49" name="Textbox 49"/>
                        <wps:cNvSpPr txBox="1"/>
                        <wps:spPr>
                          <a:xfrm>
                            <a:off x="5080" y="1219200"/>
                            <a:ext cx="3649979" cy="431800"/>
                          </a:xfrm>
                          <a:prstGeom prst="rect">
                            <a:avLst/>
                          </a:prstGeom>
                          <a:ln w="10159">
                            <a:solidFill>
                              <a:srgbClr val="000000"/>
                            </a:solidFill>
                            <a:prstDash val="solid"/>
                          </a:ln>
                        </wps:spPr>
                        <wps:txbx>
                          <w:txbxContent>
                            <w:p>
                              <w:pPr>
                                <w:spacing w:line="180" w:lineRule="exact" w:before="68"/>
                                <w:ind w:left="3" w:right="7" w:firstLine="0"/>
                                <w:jc w:val="center"/>
                                <w:rPr>
                                  <w:b/>
                                  <w:sz w:val="16"/>
                                </w:rPr>
                              </w:pPr>
                              <w:r>
                                <w:rPr>
                                  <w:b/>
                                  <w:sz w:val="16"/>
                                  <w:u w:val="single"/>
                                </w:rPr>
                                <w:t>Pengumpulan</w:t>
                              </w:r>
                              <w:r>
                                <w:rPr>
                                  <w:b/>
                                  <w:spacing w:val="-7"/>
                                  <w:sz w:val="16"/>
                                  <w:u w:val="single"/>
                                </w:rPr>
                                <w:t> </w:t>
                              </w:r>
                              <w:r>
                                <w:rPr>
                                  <w:b/>
                                  <w:spacing w:val="-4"/>
                                  <w:sz w:val="16"/>
                                  <w:u w:val="single"/>
                                </w:rPr>
                                <w:t>Data</w:t>
                              </w:r>
                            </w:p>
                            <w:p>
                              <w:pPr>
                                <w:spacing w:line="180" w:lineRule="exact" w:before="0"/>
                                <w:ind w:left="7" w:right="4" w:firstLine="0"/>
                                <w:jc w:val="center"/>
                                <w:rPr>
                                  <w:i/>
                                  <w:sz w:val="16"/>
                                </w:rPr>
                              </w:pPr>
                              <w:r>
                                <w:rPr>
                                  <w:sz w:val="16"/>
                                </w:rPr>
                                <w:t>Pengumpulan</w:t>
                              </w:r>
                              <w:r>
                                <w:rPr>
                                  <w:spacing w:val="-2"/>
                                  <w:sz w:val="16"/>
                                </w:rPr>
                                <w:t> </w:t>
                              </w:r>
                              <w:r>
                                <w:rPr>
                                  <w:sz w:val="16"/>
                                </w:rPr>
                                <w:t>data</w:t>
                              </w:r>
                              <w:r>
                                <w:rPr>
                                  <w:spacing w:val="-2"/>
                                  <w:sz w:val="16"/>
                                </w:rPr>
                                <w:t> </w:t>
                              </w:r>
                              <w:r>
                                <w:rPr>
                                  <w:sz w:val="16"/>
                                </w:rPr>
                                <w:t>dilakukan</w:t>
                              </w:r>
                              <w:r>
                                <w:rPr>
                                  <w:spacing w:val="-2"/>
                                  <w:sz w:val="16"/>
                                </w:rPr>
                                <w:t> </w:t>
                              </w:r>
                              <w:r>
                                <w:rPr>
                                  <w:sz w:val="16"/>
                                </w:rPr>
                                <w:t>dilakukan</w:t>
                              </w:r>
                              <w:r>
                                <w:rPr>
                                  <w:spacing w:val="-1"/>
                                  <w:sz w:val="16"/>
                                </w:rPr>
                                <w:t> </w:t>
                              </w:r>
                              <w:r>
                                <w:rPr>
                                  <w:sz w:val="16"/>
                                </w:rPr>
                                <w:t>dengan</w:t>
                              </w:r>
                              <w:r>
                                <w:rPr>
                                  <w:spacing w:val="20"/>
                                  <w:sz w:val="16"/>
                                </w:rPr>
                                <w:t> </w:t>
                              </w:r>
                              <w:r>
                                <w:rPr>
                                  <w:i/>
                                  <w:sz w:val="16"/>
                                </w:rPr>
                                <w:t>questioner</w:t>
                              </w:r>
                              <w:r>
                                <w:rPr>
                                  <w:i/>
                                  <w:spacing w:val="-1"/>
                                  <w:sz w:val="16"/>
                                </w:rPr>
                                <w:t> </w:t>
                              </w:r>
                              <w:r>
                                <w:rPr>
                                  <w:i/>
                                  <w:sz w:val="16"/>
                                </w:rPr>
                                <w:t>close</w:t>
                              </w:r>
                              <w:r>
                                <w:rPr>
                                  <w:i/>
                                  <w:spacing w:val="-2"/>
                                  <w:sz w:val="16"/>
                                </w:rPr>
                                <w:t> </w:t>
                              </w:r>
                              <w:r>
                                <w:rPr>
                                  <w:i/>
                                  <w:sz w:val="16"/>
                                </w:rPr>
                                <w:t>ended</w:t>
                              </w:r>
                              <w:r>
                                <w:rPr>
                                  <w:i/>
                                  <w:spacing w:val="20"/>
                                  <w:sz w:val="16"/>
                                </w:rPr>
                                <w:t> </w:t>
                              </w:r>
                              <w:r>
                                <w:rPr>
                                  <w:i/>
                                  <w:spacing w:val="-2"/>
                                  <w:sz w:val="16"/>
                                </w:rPr>
                                <w:t>question</w:t>
                              </w:r>
                            </w:p>
                            <w:p>
                              <w:pPr>
                                <w:spacing w:before="0"/>
                                <w:ind w:left="3" w:right="5" w:firstLine="0"/>
                                <w:jc w:val="center"/>
                                <w:rPr>
                                  <w:i/>
                                  <w:sz w:val="16"/>
                                </w:rPr>
                              </w:pPr>
                              <w:r>
                                <w:rPr>
                                  <w:sz w:val="16"/>
                                </w:rPr>
                                <w:t>tipe</w:t>
                              </w:r>
                              <w:r>
                                <w:rPr>
                                  <w:spacing w:val="-6"/>
                                  <w:sz w:val="16"/>
                                </w:rPr>
                                <w:t> </w:t>
                              </w:r>
                              <w:r>
                                <w:rPr>
                                  <w:i/>
                                  <w:spacing w:val="-2"/>
                                  <w:sz w:val="16"/>
                                </w:rPr>
                                <w:t>dikotomi</w:t>
                              </w:r>
                            </w:p>
                          </w:txbxContent>
                        </wps:txbx>
                        <wps:bodyPr wrap="square" lIns="0" tIns="0" rIns="0" bIns="0" rtlCol="0">
                          <a:noAutofit/>
                        </wps:bodyPr>
                      </wps:wsp>
                      <wps:wsp>
                        <wps:cNvPr id="50" name="Textbox 50"/>
                        <wps:cNvSpPr txBox="1"/>
                        <wps:spPr>
                          <a:xfrm>
                            <a:off x="726440" y="622300"/>
                            <a:ext cx="2214880" cy="365760"/>
                          </a:xfrm>
                          <a:prstGeom prst="rect">
                            <a:avLst/>
                          </a:prstGeom>
                          <a:ln w="10159">
                            <a:solidFill>
                              <a:srgbClr val="000000"/>
                            </a:solidFill>
                            <a:prstDash val="solid"/>
                          </a:ln>
                        </wps:spPr>
                        <wps:txbx>
                          <w:txbxContent>
                            <w:p>
                              <w:pPr>
                                <w:spacing w:before="64"/>
                                <w:ind w:left="6" w:right="4" w:firstLine="0"/>
                                <w:jc w:val="center"/>
                                <w:rPr>
                                  <w:b/>
                                  <w:sz w:val="16"/>
                                </w:rPr>
                              </w:pPr>
                              <w:r>
                                <w:rPr>
                                  <w:b/>
                                  <w:sz w:val="16"/>
                                  <w:u w:val="single"/>
                                </w:rPr>
                                <w:t>Desain</w:t>
                              </w:r>
                              <w:r>
                                <w:rPr>
                                  <w:b/>
                                  <w:spacing w:val="-7"/>
                                  <w:sz w:val="16"/>
                                  <w:u w:val="single"/>
                                </w:rPr>
                                <w:t> </w:t>
                              </w:r>
                              <w:r>
                                <w:rPr>
                                  <w:b/>
                                  <w:spacing w:val="-2"/>
                                  <w:sz w:val="16"/>
                                  <w:u w:val="single"/>
                                </w:rPr>
                                <w:t>Penelitian</w:t>
                              </w:r>
                            </w:p>
                            <w:p>
                              <w:pPr>
                                <w:spacing w:before="12"/>
                                <w:ind w:left="6" w:right="0" w:firstLine="0"/>
                                <w:jc w:val="center"/>
                                <w:rPr>
                                  <w:i/>
                                  <w:sz w:val="16"/>
                                </w:rPr>
                              </w:pPr>
                              <w:r>
                                <w:rPr>
                                  <w:sz w:val="16"/>
                                </w:rPr>
                                <w:t>Penelitian</w:t>
                              </w:r>
                              <w:r>
                                <w:rPr>
                                  <w:spacing w:val="-4"/>
                                  <w:sz w:val="16"/>
                                </w:rPr>
                                <w:t> </w:t>
                              </w:r>
                              <w:r>
                                <w:rPr>
                                  <w:sz w:val="16"/>
                                </w:rPr>
                                <w:t>deskriptif</w:t>
                              </w:r>
                              <w:r>
                                <w:rPr>
                                  <w:spacing w:val="-6"/>
                                  <w:sz w:val="16"/>
                                </w:rPr>
                                <w:t> </w:t>
                              </w:r>
                              <w:r>
                                <w:rPr>
                                  <w:sz w:val="16"/>
                                </w:rPr>
                                <w:t>kuantitatif</w:t>
                              </w:r>
                              <w:r>
                                <w:rPr>
                                  <w:spacing w:val="-3"/>
                                  <w:sz w:val="16"/>
                                </w:rPr>
                                <w:t> </w:t>
                              </w:r>
                              <w:r>
                                <w:rPr>
                                  <w:i/>
                                  <w:sz w:val="16"/>
                                </w:rPr>
                                <w:t>cross </w:t>
                              </w:r>
                              <w:r>
                                <w:rPr>
                                  <w:i/>
                                  <w:spacing w:val="-2"/>
                                  <w:sz w:val="16"/>
                                </w:rPr>
                                <w:t>sectional</w:t>
                              </w:r>
                            </w:p>
                          </w:txbxContent>
                        </wps:txbx>
                        <wps:bodyPr wrap="square" lIns="0" tIns="0" rIns="0" bIns="0" rtlCol="0">
                          <a:noAutofit/>
                        </wps:bodyPr>
                      </wps:wsp>
                      <wps:wsp>
                        <wps:cNvPr id="51" name="Textbox 51"/>
                        <wps:cNvSpPr txBox="1"/>
                        <wps:spPr>
                          <a:xfrm>
                            <a:off x="574040" y="5080"/>
                            <a:ext cx="2519680" cy="342900"/>
                          </a:xfrm>
                          <a:prstGeom prst="rect">
                            <a:avLst/>
                          </a:prstGeom>
                          <a:ln w="10159">
                            <a:solidFill>
                              <a:srgbClr val="000000"/>
                            </a:solidFill>
                            <a:prstDash val="solid"/>
                          </a:ln>
                        </wps:spPr>
                        <wps:txbx>
                          <w:txbxContent>
                            <w:p>
                              <w:pPr>
                                <w:spacing w:before="63"/>
                                <w:ind w:left="7" w:right="0" w:firstLine="0"/>
                                <w:jc w:val="center"/>
                                <w:rPr>
                                  <w:b/>
                                  <w:i/>
                                  <w:sz w:val="16"/>
                                </w:rPr>
                              </w:pPr>
                              <w:r>
                                <w:rPr>
                                  <w:b/>
                                  <w:sz w:val="16"/>
                                  <w:u w:val="single"/>
                                </w:rPr>
                                <w:t>Teknik</w:t>
                              </w:r>
                              <w:r>
                                <w:rPr>
                                  <w:b/>
                                  <w:spacing w:val="-1"/>
                                  <w:sz w:val="16"/>
                                  <w:u w:val="single"/>
                                </w:rPr>
                                <w:t> </w:t>
                              </w:r>
                              <w:r>
                                <w:rPr>
                                  <w:b/>
                                  <w:i/>
                                  <w:spacing w:val="-2"/>
                                  <w:sz w:val="16"/>
                                  <w:u w:val="single"/>
                                </w:rPr>
                                <w:t>Sampling</w:t>
                              </w:r>
                            </w:p>
                            <w:p>
                              <w:pPr>
                                <w:spacing w:before="8"/>
                                <w:ind w:left="7" w:right="0" w:firstLine="0"/>
                                <w:jc w:val="center"/>
                                <w:rPr>
                                  <w:i/>
                                  <w:sz w:val="16"/>
                                </w:rPr>
                              </w:pPr>
                              <w:r>
                                <w:rPr>
                                  <w:i/>
                                  <w:sz w:val="16"/>
                                </w:rPr>
                                <w:t>Total</w:t>
                              </w:r>
                              <w:r>
                                <w:rPr>
                                  <w:i/>
                                  <w:spacing w:val="-5"/>
                                  <w:sz w:val="16"/>
                                </w:rPr>
                                <w:t> </w:t>
                              </w:r>
                              <w:r>
                                <w:rPr>
                                  <w:i/>
                                  <w:spacing w:val="-2"/>
                                  <w:sz w:val="16"/>
                                </w:rPr>
                                <w:t>sampling</w:t>
                              </w:r>
                            </w:p>
                          </w:txbxContent>
                        </wps:txbx>
                        <wps:bodyPr wrap="square" lIns="0" tIns="0" rIns="0" bIns="0" rtlCol="0">
                          <a:noAutofit/>
                        </wps:bodyPr>
                      </wps:wsp>
                      <wps:wsp>
                        <wps:cNvPr id="52" name="Textbox 52"/>
                        <wps:cNvSpPr txBox="1"/>
                        <wps:spPr>
                          <a:xfrm>
                            <a:off x="358140" y="2875279"/>
                            <a:ext cx="2852420" cy="330200"/>
                          </a:xfrm>
                          <a:prstGeom prst="rect">
                            <a:avLst/>
                          </a:prstGeom>
                          <a:ln w="10159">
                            <a:solidFill>
                              <a:srgbClr val="000000"/>
                            </a:solidFill>
                            <a:prstDash val="solid"/>
                          </a:ln>
                        </wps:spPr>
                        <wps:txbx>
                          <w:txbxContent>
                            <w:p>
                              <w:pPr>
                                <w:spacing w:line="182" w:lineRule="exact" w:before="69"/>
                                <w:ind w:left="0" w:right="1" w:firstLine="0"/>
                                <w:jc w:val="center"/>
                                <w:rPr>
                                  <w:b/>
                                  <w:sz w:val="16"/>
                                </w:rPr>
                              </w:pPr>
                              <w:r>
                                <w:rPr>
                                  <w:b/>
                                  <w:spacing w:val="-4"/>
                                  <w:sz w:val="16"/>
                                  <w:u w:val="single"/>
                                </w:rPr>
                                <w:t> </w:t>
                              </w:r>
                              <w:r>
                                <w:rPr>
                                  <w:b/>
                                  <w:sz w:val="16"/>
                                  <w:u w:val="single"/>
                                </w:rPr>
                                <w:t>Penyajian</w:t>
                              </w:r>
                              <w:r>
                                <w:rPr>
                                  <w:b/>
                                  <w:spacing w:val="-6"/>
                                  <w:sz w:val="16"/>
                                  <w:u w:val="single"/>
                                </w:rPr>
                                <w:t> </w:t>
                              </w:r>
                              <w:r>
                                <w:rPr>
                                  <w:b/>
                                  <w:spacing w:val="-4"/>
                                  <w:sz w:val="16"/>
                                  <w:u w:val="single"/>
                                </w:rPr>
                                <w:t>Data</w:t>
                              </w:r>
                            </w:p>
                            <w:p>
                              <w:pPr>
                                <w:spacing w:line="182" w:lineRule="exact" w:before="0"/>
                                <w:ind w:left="3" w:right="1" w:firstLine="0"/>
                                <w:jc w:val="center"/>
                                <w:rPr>
                                  <w:sz w:val="16"/>
                                </w:rPr>
                              </w:pPr>
                              <w:r>
                                <w:rPr>
                                  <w:sz w:val="16"/>
                                </w:rPr>
                                <w:t>Tabel</w:t>
                              </w:r>
                              <w:r>
                                <w:rPr>
                                  <w:spacing w:val="-3"/>
                                  <w:sz w:val="16"/>
                                </w:rPr>
                                <w:t> </w:t>
                              </w:r>
                              <w:r>
                                <w:rPr>
                                  <w:sz w:val="16"/>
                                </w:rPr>
                                <w:t>dan</w:t>
                              </w:r>
                              <w:r>
                                <w:rPr>
                                  <w:spacing w:val="-2"/>
                                  <w:sz w:val="16"/>
                                </w:rPr>
                                <w:t> </w:t>
                              </w:r>
                              <w:r>
                                <w:rPr>
                                  <w:sz w:val="16"/>
                                </w:rPr>
                                <w:t>Analisa</w:t>
                              </w:r>
                              <w:r>
                                <w:rPr>
                                  <w:spacing w:val="-2"/>
                                  <w:sz w:val="16"/>
                                </w:rPr>
                                <w:t> </w:t>
                              </w:r>
                              <w:r>
                                <w:rPr>
                                  <w:sz w:val="16"/>
                                </w:rPr>
                                <w:t>data</w:t>
                              </w:r>
                              <w:r>
                                <w:rPr>
                                  <w:spacing w:val="-1"/>
                                  <w:sz w:val="16"/>
                                </w:rPr>
                                <w:t> </w:t>
                              </w:r>
                              <w:r>
                                <w:rPr>
                                  <w:spacing w:val="-2"/>
                                  <w:sz w:val="16"/>
                                </w:rPr>
                                <w:t>deskriptif</w:t>
                              </w:r>
                            </w:p>
                          </w:txbxContent>
                        </wps:txbx>
                        <wps:bodyPr wrap="square" lIns="0" tIns="0" rIns="0" bIns="0" rtlCol="0">
                          <a:noAutofit/>
                        </wps:bodyPr>
                      </wps:wsp>
                      <wps:wsp>
                        <wps:cNvPr id="53" name="Textbox 53"/>
                        <wps:cNvSpPr txBox="1"/>
                        <wps:spPr>
                          <a:xfrm>
                            <a:off x="358140" y="2362200"/>
                            <a:ext cx="2852420" cy="363220"/>
                          </a:xfrm>
                          <a:prstGeom prst="rect">
                            <a:avLst/>
                          </a:prstGeom>
                          <a:ln w="10159">
                            <a:solidFill>
                              <a:srgbClr val="000000"/>
                            </a:solidFill>
                            <a:prstDash val="solid"/>
                          </a:ln>
                        </wps:spPr>
                        <wps:txbx>
                          <w:txbxContent>
                            <w:p>
                              <w:pPr>
                                <w:spacing w:before="69"/>
                                <w:ind w:left="0" w:right="0" w:firstLine="0"/>
                                <w:jc w:val="center"/>
                                <w:rPr>
                                  <w:b/>
                                  <w:sz w:val="16"/>
                                </w:rPr>
                              </w:pPr>
                              <w:r>
                                <w:rPr>
                                  <w:b/>
                                  <w:sz w:val="16"/>
                                  <w:u w:val="single"/>
                                </w:rPr>
                                <w:t>Analisa</w:t>
                              </w:r>
                              <w:r>
                                <w:rPr>
                                  <w:b/>
                                  <w:spacing w:val="-7"/>
                                  <w:sz w:val="16"/>
                                  <w:u w:val="single"/>
                                </w:rPr>
                                <w:t> </w:t>
                              </w:r>
                              <w:r>
                                <w:rPr>
                                  <w:b/>
                                  <w:spacing w:val="-4"/>
                                  <w:sz w:val="16"/>
                                  <w:u w:val="single"/>
                                </w:rPr>
                                <w:t>Data</w:t>
                              </w:r>
                            </w:p>
                            <w:p>
                              <w:pPr>
                                <w:spacing w:before="0"/>
                                <w:ind w:left="0" w:right="0" w:firstLine="0"/>
                                <w:jc w:val="center"/>
                                <w:rPr>
                                  <w:sz w:val="16"/>
                                </w:rPr>
                              </w:pPr>
                              <w:r>
                                <w:rPr>
                                  <w:sz w:val="16"/>
                                </w:rPr>
                                <w:t>Menggunakananalisisi</w:t>
                              </w:r>
                              <w:r>
                                <w:rPr>
                                  <w:spacing w:val="-3"/>
                                  <w:sz w:val="16"/>
                                </w:rPr>
                                <w:t> </w:t>
                              </w:r>
                              <w:r>
                                <w:rPr>
                                  <w:sz w:val="16"/>
                                </w:rPr>
                                <w:t>deskriptif</w:t>
                              </w:r>
                              <w:r>
                                <w:rPr>
                                  <w:spacing w:val="-8"/>
                                  <w:sz w:val="16"/>
                                </w:rPr>
                                <w:t> </w:t>
                              </w:r>
                              <w:r>
                                <w:rPr>
                                  <w:sz w:val="16"/>
                                </w:rPr>
                                <w:t>/</w:t>
                              </w:r>
                              <w:r>
                                <w:rPr>
                                  <w:spacing w:val="-4"/>
                                  <w:sz w:val="16"/>
                                </w:rPr>
                                <w:t> </w:t>
                              </w:r>
                              <w:r>
                                <w:rPr>
                                  <w:spacing w:val="-2"/>
                                  <w:sz w:val="16"/>
                                </w:rPr>
                                <w:t>Modus</w:t>
                              </w:r>
                            </w:p>
                          </w:txbxContent>
                        </wps:txbx>
                        <wps:bodyPr wrap="square" lIns="0" tIns="0" rIns="0" bIns="0" rtlCol="0">
                          <a:noAutofit/>
                        </wps:bodyPr>
                      </wps:wsp>
                      <wps:wsp>
                        <wps:cNvPr id="54" name="Textbox 54"/>
                        <wps:cNvSpPr txBox="1"/>
                        <wps:spPr>
                          <a:xfrm>
                            <a:off x="289559" y="3403600"/>
                            <a:ext cx="3078480" cy="350520"/>
                          </a:xfrm>
                          <a:prstGeom prst="rect">
                            <a:avLst/>
                          </a:prstGeom>
                          <a:ln w="10159">
                            <a:solidFill>
                              <a:srgbClr val="000000"/>
                            </a:solidFill>
                            <a:prstDash val="solid"/>
                          </a:ln>
                        </wps:spPr>
                        <wps:txbx>
                          <w:txbxContent>
                            <w:p>
                              <w:pPr>
                                <w:spacing w:before="69"/>
                                <w:ind w:left="8" w:right="8" w:firstLine="0"/>
                                <w:jc w:val="center"/>
                                <w:rPr>
                                  <w:b/>
                                  <w:sz w:val="16"/>
                                </w:rPr>
                              </w:pPr>
                              <w:r>
                                <w:rPr>
                                  <w:b/>
                                  <w:spacing w:val="-2"/>
                                  <w:sz w:val="16"/>
                                  <w:u w:val="single"/>
                                </w:rPr>
                                <w:t>Hasil</w:t>
                              </w:r>
                            </w:p>
                            <w:p>
                              <w:pPr>
                                <w:spacing w:before="4"/>
                                <w:ind w:left="0" w:right="8" w:firstLine="0"/>
                                <w:jc w:val="center"/>
                                <w:rPr>
                                  <w:sz w:val="16"/>
                                </w:rPr>
                              </w:pPr>
                              <w:r>
                                <w:rPr>
                                  <w:sz w:val="16"/>
                                </w:rPr>
                                <w:t>Pembahasan</w:t>
                              </w:r>
                              <w:r>
                                <w:rPr>
                                  <w:spacing w:val="-4"/>
                                  <w:sz w:val="16"/>
                                </w:rPr>
                                <w:t> </w:t>
                              </w:r>
                              <w:r>
                                <w:rPr>
                                  <w:sz w:val="16"/>
                                </w:rPr>
                                <w:t>dan</w:t>
                              </w:r>
                              <w:r>
                                <w:rPr>
                                  <w:spacing w:val="-4"/>
                                  <w:sz w:val="16"/>
                                </w:rPr>
                                <w:t> </w:t>
                              </w:r>
                              <w:r>
                                <w:rPr>
                                  <w:sz w:val="16"/>
                                </w:rPr>
                                <w:t>penarikan</w:t>
                              </w:r>
                              <w:r>
                                <w:rPr>
                                  <w:spacing w:val="-3"/>
                                  <w:sz w:val="16"/>
                                </w:rPr>
                                <w:t> </w:t>
                              </w:r>
                              <w:r>
                                <w:rPr>
                                  <w:spacing w:val="-2"/>
                                  <w:sz w:val="16"/>
                                </w:rPr>
                                <w:t>kesimpulan</w:t>
                              </w:r>
                            </w:p>
                          </w:txbxContent>
                        </wps:txbx>
                        <wps:bodyPr wrap="square" lIns="0" tIns="0" rIns="0" bIns="0" rtlCol="0">
                          <a:noAutofit/>
                        </wps:bodyPr>
                      </wps:wsp>
                    </wpg:wgp>
                  </a:graphicData>
                </a:graphic>
              </wp:inline>
            </w:drawing>
          </mc:Choice>
          <mc:Fallback>
            <w:pict>
              <v:group style="width:290.2pt;height:296pt;mso-position-horizontal-relative:char;mso-position-vertical-relative:line" id="docshapegroup33" coordorigin="0,0" coordsize="5804,5920">
                <v:shape style="position:absolute;left:2840;top:2528;width:120;height:325" type="#_x0000_t75" id="docshape34" stroked="false">
                  <v:imagedata r:id="rId20" o:title=""/>
                </v:shape>
                <v:shape style="position:absolute;left:2824;top:4288;width:120;height:234" type="#_x0000_t75" id="docshape35" stroked="false">
                  <v:imagedata r:id="rId21" o:title=""/>
                </v:shape>
                <v:rect style="position:absolute;left:8;top:1920;width:5748;height:680" id="docshape36" filled="true" fillcolor="#ffffff" stroked="false">
                  <v:fill type="solid"/>
                </v:rect>
                <v:shape style="position:absolute;left:2848;top:544;width:120;height:430" id="docshape37" coordorigin="2849,544" coordsize="120,430" path="m2899,854l2849,854,2909,974,2959,874,2899,874,2899,854xm2918,544l2898,544,2899,854,2899,874,2919,874,2918,544xm2969,854l2919,854,2919,874,2959,874,2969,854xe" filled="true" fillcolor="#000000" stroked="false">
                  <v:path arrowok="t"/>
                  <v:fill type="solid"/>
                </v:shape>
                <v:shape style="position:absolute;left:2816;top:1551;width:120;height:316" type="#_x0000_t75" id="docshape38" stroked="false">
                  <v:imagedata r:id="rId22" o:title=""/>
                </v:shape>
                <v:shape style="position:absolute;left:2840;top:3400;width:120;height:325" type="#_x0000_t75" id="docshape39" stroked="false">
                  <v:imagedata r:id="rId23" o:title=""/>
                </v:shape>
                <v:shape style="position:absolute;left:2816;top:5048;width:120;height:325" type="#_x0000_t75" id="docshape40" stroked="false">
                  <v:imagedata r:id="rId20" o:title=""/>
                </v:shape>
                <v:shape style="position:absolute;left:220;top:2848;width:5576;height:532" type="#_x0000_t202" id="docshape41" filled="false" stroked="true" strokeweight=".8pt" strokecolor="#000000">
                  <v:textbox inset="0,0,0,0">
                    <w:txbxContent>
                      <w:p>
                        <w:pPr>
                          <w:spacing w:line="182" w:lineRule="exact" w:before="68"/>
                          <w:ind w:left="2" w:right="2" w:firstLine="0"/>
                          <w:jc w:val="center"/>
                          <w:rPr>
                            <w:b/>
                            <w:sz w:val="16"/>
                          </w:rPr>
                        </w:pPr>
                        <w:r>
                          <w:rPr>
                            <w:b/>
                            <w:sz w:val="16"/>
                            <w:u w:val="single"/>
                          </w:rPr>
                          <w:t>Pengolahan</w:t>
                        </w:r>
                        <w:r>
                          <w:rPr>
                            <w:b/>
                            <w:spacing w:val="-6"/>
                            <w:sz w:val="16"/>
                            <w:u w:val="single"/>
                          </w:rPr>
                          <w:t> </w:t>
                        </w:r>
                        <w:r>
                          <w:rPr>
                            <w:b/>
                            <w:sz w:val="16"/>
                            <w:u w:val="single"/>
                          </w:rPr>
                          <w:t>dan</w:t>
                        </w:r>
                        <w:r>
                          <w:rPr>
                            <w:b/>
                            <w:spacing w:val="-2"/>
                            <w:sz w:val="16"/>
                            <w:u w:val="single"/>
                          </w:rPr>
                          <w:t> </w:t>
                        </w:r>
                        <w:r>
                          <w:rPr>
                            <w:b/>
                            <w:sz w:val="16"/>
                            <w:u w:val="single"/>
                          </w:rPr>
                          <w:t>Analisa </w:t>
                        </w:r>
                        <w:r>
                          <w:rPr>
                            <w:b/>
                            <w:spacing w:val="-4"/>
                            <w:sz w:val="16"/>
                            <w:u w:val="single"/>
                          </w:rPr>
                          <w:t>Data</w:t>
                        </w:r>
                      </w:p>
                      <w:p>
                        <w:pPr>
                          <w:spacing w:line="182" w:lineRule="exact" w:before="0"/>
                          <w:ind w:left="2" w:right="0" w:firstLine="0"/>
                          <w:jc w:val="center"/>
                          <w:rPr>
                            <w:i/>
                            <w:sz w:val="16"/>
                          </w:rPr>
                        </w:pPr>
                        <w:r>
                          <w:rPr>
                            <w:i/>
                            <w:sz w:val="16"/>
                          </w:rPr>
                          <w:t>Editing,</w:t>
                        </w:r>
                        <w:r>
                          <w:rPr>
                            <w:i/>
                            <w:spacing w:val="-2"/>
                            <w:sz w:val="16"/>
                          </w:rPr>
                          <w:t> </w:t>
                        </w:r>
                        <w:r>
                          <w:rPr>
                            <w:i/>
                            <w:sz w:val="16"/>
                          </w:rPr>
                          <w:t>coding,</w:t>
                        </w:r>
                        <w:r>
                          <w:rPr>
                            <w:i/>
                            <w:spacing w:val="-2"/>
                            <w:sz w:val="16"/>
                          </w:rPr>
                          <w:t> </w:t>
                        </w:r>
                        <w:r>
                          <w:rPr>
                            <w:i/>
                            <w:sz w:val="16"/>
                          </w:rPr>
                          <w:t>scoring,</w:t>
                        </w:r>
                        <w:r>
                          <w:rPr>
                            <w:i/>
                            <w:spacing w:val="-2"/>
                            <w:sz w:val="16"/>
                          </w:rPr>
                          <w:t> </w:t>
                        </w:r>
                        <w:r>
                          <w:rPr>
                            <w:i/>
                            <w:sz w:val="16"/>
                          </w:rPr>
                          <w:t>tabulating</w:t>
                        </w:r>
                        <w:r>
                          <w:rPr>
                            <w:sz w:val="16"/>
                          </w:rPr>
                          <w:t>,</w:t>
                        </w:r>
                        <w:r>
                          <w:rPr>
                            <w:spacing w:val="-1"/>
                            <w:sz w:val="16"/>
                          </w:rPr>
                          <w:t> </w:t>
                        </w:r>
                        <w:r>
                          <w:rPr>
                            <w:i/>
                            <w:spacing w:val="-2"/>
                            <w:sz w:val="16"/>
                          </w:rPr>
                          <w:t>interpretating</w:t>
                        </w:r>
                      </w:p>
                    </w:txbxContent>
                  </v:textbox>
                  <v:stroke dashstyle="solid"/>
                  <w10:wrap type="none"/>
                </v:shape>
                <v:shape style="position:absolute;left:8;top:1920;width:5748;height:680" type="#_x0000_t202" id="docshape42" filled="false" stroked="true" strokeweight=".8pt" strokecolor="#000000">
                  <v:textbox inset="0,0,0,0">
                    <w:txbxContent>
                      <w:p>
                        <w:pPr>
                          <w:spacing w:line="180" w:lineRule="exact" w:before="68"/>
                          <w:ind w:left="3" w:right="7" w:firstLine="0"/>
                          <w:jc w:val="center"/>
                          <w:rPr>
                            <w:b/>
                            <w:sz w:val="16"/>
                          </w:rPr>
                        </w:pPr>
                        <w:r>
                          <w:rPr>
                            <w:b/>
                            <w:sz w:val="16"/>
                            <w:u w:val="single"/>
                          </w:rPr>
                          <w:t>Pengumpulan</w:t>
                        </w:r>
                        <w:r>
                          <w:rPr>
                            <w:b/>
                            <w:spacing w:val="-7"/>
                            <w:sz w:val="16"/>
                            <w:u w:val="single"/>
                          </w:rPr>
                          <w:t> </w:t>
                        </w:r>
                        <w:r>
                          <w:rPr>
                            <w:b/>
                            <w:spacing w:val="-4"/>
                            <w:sz w:val="16"/>
                            <w:u w:val="single"/>
                          </w:rPr>
                          <w:t>Data</w:t>
                        </w:r>
                      </w:p>
                      <w:p>
                        <w:pPr>
                          <w:spacing w:line="180" w:lineRule="exact" w:before="0"/>
                          <w:ind w:left="7" w:right="4" w:firstLine="0"/>
                          <w:jc w:val="center"/>
                          <w:rPr>
                            <w:i/>
                            <w:sz w:val="16"/>
                          </w:rPr>
                        </w:pPr>
                        <w:r>
                          <w:rPr>
                            <w:sz w:val="16"/>
                          </w:rPr>
                          <w:t>Pengumpulan</w:t>
                        </w:r>
                        <w:r>
                          <w:rPr>
                            <w:spacing w:val="-2"/>
                            <w:sz w:val="16"/>
                          </w:rPr>
                          <w:t> </w:t>
                        </w:r>
                        <w:r>
                          <w:rPr>
                            <w:sz w:val="16"/>
                          </w:rPr>
                          <w:t>data</w:t>
                        </w:r>
                        <w:r>
                          <w:rPr>
                            <w:spacing w:val="-2"/>
                            <w:sz w:val="16"/>
                          </w:rPr>
                          <w:t> </w:t>
                        </w:r>
                        <w:r>
                          <w:rPr>
                            <w:sz w:val="16"/>
                          </w:rPr>
                          <w:t>dilakukan</w:t>
                        </w:r>
                        <w:r>
                          <w:rPr>
                            <w:spacing w:val="-2"/>
                            <w:sz w:val="16"/>
                          </w:rPr>
                          <w:t> </w:t>
                        </w:r>
                        <w:r>
                          <w:rPr>
                            <w:sz w:val="16"/>
                          </w:rPr>
                          <w:t>dilakukan</w:t>
                        </w:r>
                        <w:r>
                          <w:rPr>
                            <w:spacing w:val="-1"/>
                            <w:sz w:val="16"/>
                          </w:rPr>
                          <w:t> </w:t>
                        </w:r>
                        <w:r>
                          <w:rPr>
                            <w:sz w:val="16"/>
                          </w:rPr>
                          <w:t>dengan</w:t>
                        </w:r>
                        <w:r>
                          <w:rPr>
                            <w:spacing w:val="20"/>
                            <w:sz w:val="16"/>
                          </w:rPr>
                          <w:t> </w:t>
                        </w:r>
                        <w:r>
                          <w:rPr>
                            <w:i/>
                            <w:sz w:val="16"/>
                          </w:rPr>
                          <w:t>questioner</w:t>
                        </w:r>
                        <w:r>
                          <w:rPr>
                            <w:i/>
                            <w:spacing w:val="-1"/>
                            <w:sz w:val="16"/>
                          </w:rPr>
                          <w:t> </w:t>
                        </w:r>
                        <w:r>
                          <w:rPr>
                            <w:i/>
                            <w:sz w:val="16"/>
                          </w:rPr>
                          <w:t>close</w:t>
                        </w:r>
                        <w:r>
                          <w:rPr>
                            <w:i/>
                            <w:spacing w:val="-2"/>
                            <w:sz w:val="16"/>
                          </w:rPr>
                          <w:t> </w:t>
                        </w:r>
                        <w:r>
                          <w:rPr>
                            <w:i/>
                            <w:sz w:val="16"/>
                          </w:rPr>
                          <w:t>ended</w:t>
                        </w:r>
                        <w:r>
                          <w:rPr>
                            <w:i/>
                            <w:spacing w:val="20"/>
                            <w:sz w:val="16"/>
                          </w:rPr>
                          <w:t> </w:t>
                        </w:r>
                        <w:r>
                          <w:rPr>
                            <w:i/>
                            <w:spacing w:val="-2"/>
                            <w:sz w:val="16"/>
                          </w:rPr>
                          <w:t>question</w:t>
                        </w:r>
                      </w:p>
                      <w:p>
                        <w:pPr>
                          <w:spacing w:before="0"/>
                          <w:ind w:left="3" w:right="5" w:firstLine="0"/>
                          <w:jc w:val="center"/>
                          <w:rPr>
                            <w:i/>
                            <w:sz w:val="16"/>
                          </w:rPr>
                        </w:pPr>
                        <w:r>
                          <w:rPr>
                            <w:sz w:val="16"/>
                          </w:rPr>
                          <w:t>tipe</w:t>
                        </w:r>
                        <w:r>
                          <w:rPr>
                            <w:spacing w:val="-6"/>
                            <w:sz w:val="16"/>
                          </w:rPr>
                          <w:t> </w:t>
                        </w:r>
                        <w:r>
                          <w:rPr>
                            <w:i/>
                            <w:spacing w:val="-2"/>
                            <w:sz w:val="16"/>
                          </w:rPr>
                          <w:t>dikotomi</w:t>
                        </w:r>
                      </w:p>
                    </w:txbxContent>
                  </v:textbox>
                  <v:stroke dashstyle="solid"/>
                  <w10:wrap type="none"/>
                </v:shape>
                <v:shape style="position:absolute;left:1144;top:980;width:3488;height:576" type="#_x0000_t202" id="docshape43" filled="false" stroked="true" strokeweight=".8pt" strokecolor="#000000">
                  <v:textbox inset="0,0,0,0">
                    <w:txbxContent>
                      <w:p>
                        <w:pPr>
                          <w:spacing w:before="64"/>
                          <w:ind w:left="6" w:right="4" w:firstLine="0"/>
                          <w:jc w:val="center"/>
                          <w:rPr>
                            <w:b/>
                            <w:sz w:val="16"/>
                          </w:rPr>
                        </w:pPr>
                        <w:r>
                          <w:rPr>
                            <w:b/>
                            <w:sz w:val="16"/>
                            <w:u w:val="single"/>
                          </w:rPr>
                          <w:t>Desain</w:t>
                        </w:r>
                        <w:r>
                          <w:rPr>
                            <w:b/>
                            <w:spacing w:val="-7"/>
                            <w:sz w:val="16"/>
                            <w:u w:val="single"/>
                          </w:rPr>
                          <w:t> </w:t>
                        </w:r>
                        <w:r>
                          <w:rPr>
                            <w:b/>
                            <w:spacing w:val="-2"/>
                            <w:sz w:val="16"/>
                            <w:u w:val="single"/>
                          </w:rPr>
                          <w:t>Penelitian</w:t>
                        </w:r>
                      </w:p>
                      <w:p>
                        <w:pPr>
                          <w:spacing w:before="12"/>
                          <w:ind w:left="6" w:right="0" w:firstLine="0"/>
                          <w:jc w:val="center"/>
                          <w:rPr>
                            <w:i/>
                            <w:sz w:val="16"/>
                          </w:rPr>
                        </w:pPr>
                        <w:r>
                          <w:rPr>
                            <w:sz w:val="16"/>
                          </w:rPr>
                          <w:t>Penelitian</w:t>
                        </w:r>
                        <w:r>
                          <w:rPr>
                            <w:spacing w:val="-4"/>
                            <w:sz w:val="16"/>
                          </w:rPr>
                          <w:t> </w:t>
                        </w:r>
                        <w:r>
                          <w:rPr>
                            <w:sz w:val="16"/>
                          </w:rPr>
                          <w:t>deskriptif</w:t>
                        </w:r>
                        <w:r>
                          <w:rPr>
                            <w:spacing w:val="-6"/>
                            <w:sz w:val="16"/>
                          </w:rPr>
                          <w:t> </w:t>
                        </w:r>
                        <w:r>
                          <w:rPr>
                            <w:sz w:val="16"/>
                          </w:rPr>
                          <w:t>kuantitatif</w:t>
                        </w:r>
                        <w:r>
                          <w:rPr>
                            <w:spacing w:val="-3"/>
                            <w:sz w:val="16"/>
                          </w:rPr>
                          <w:t> </w:t>
                        </w:r>
                        <w:r>
                          <w:rPr>
                            <w:i/>
                            <w:sz w:val="16"/>
                          </w:rPr>
                          <w:t>cross </w:t>
                        </w:r>
                        <w:r>
                          <w:rPr>
                            <w:i/>
                            <w:spacing w:val="-2"/>
                            <w:sz w:val="16"/>
                          </w:rPr>
                          <w:t>sectional</w:t>
                        </w:r>
                      </w:p>
                    </w:txbxContent>
                  </v:textbox>
                  <v:stroke dashstyle="solid"/>
                  <w10:wrap type="none"/>
                </v:shape>
                <v:shape style="position:absolute;left:904;top:8;width:3968;height:540" type="#_x0000_t202" id="docshape44" filled="false" stroked="true" strokeweight=".8pt" strokecolor="#000000">
                  <v:textbox inset="0,0,0,0">
                    <w:txbxContent>
                      <w:p>
                        <w:pPr>
                          <w:spacing w:before="63"/>
                          <w:ind w:left="7" w:right="0" w:firstLine="0"/>
                          <w:jc w:val="center"/>
                          <w:rPr>
                            <w:b/>
                            <w:i/>
                            <w:sz w:val="16"/>
                          </w:rPr>
                        </w:pPr>
                        <w:r>
                          <w:rPr>
                            <w:b/>
                            <w:sz w:val="16"/>
                            <w:u w:val="single"/>
                          </w:rPr>
                          <w:t>Teknik</w:t>
                        </w:r>
                        <w:r>
                          <w:rPr>
                            <w:b/>
                            <w:spacing w:val="-1"/>
                            <w:sz w:val="16"/>
                            <w:u w:val="single"/>
                          </w:rPr>
                          <w:t> </w:t>
                        </w:r>
                        <w:r>
                          <w:rPr>
                            <w:b/>
                            <w:i/>
                            <w:spacing w:val="-2"/>
                            <w:sz w:val="16"/>
                            <w:u w:val="single"/>
                          </w:rPr>
                          <w:t>Sampling</w:t>
                        </w:r>
                      </w:p>
                      <w:p>
                        <w:pPr>
                          <w:spacing w:before="8"/>
                          <w:ind w:left="7" w:right="0" w:firstLine="0"/>
                          <w:jc w:val="center"/>
                          <w:rPr>
                            <w:i/>
                            <w:sz w:val="16"/>
                          </w:rPr>
                        </w:pPr>
                        <w:r>
                          <w:rPr>
                            <w:i/>
                            <w:sz w:val="16"/>
                          </w:rPr>
                          <w:t>Total</w:t>
                        </w:r>
                        <w:r>
                          <w:rPr>
                            <w:i/>
                            <w:spacing w:val="-5"/>
                            <w:sz w:val="16"/>
                          </w:rPr>
                          <w:t> </w:t>
                        </w:r>
                        <w:r>
                          <w:rPr>
                            <w:i/>
                            <w:spacing w:val="-2"/>
                            <w:sz w:val="16"/>
                          </w:rPr>
                          <w:t>sampling</w:t>
                        </w:r>
                      </w:p>
                    </w:txbxContent>
                  </v:textbox>
                  <v:stroke dashstyle="solid"/>
                  <w10:wrap type="none"/>
                </v:shape>
                <v:shape style="position:absolute;left:564;top:4528;width:4492;height:520" type="#_x0000_t202" id="docshape45" filled="false" stroked="true" strokeweight=".8pt" strokecolor="#000000">
                  <v:textbox inset="0,0,0,0">
                    <w:txbxContent>
                      <w:p>
                        <w:pPr>
                          <w:spacing w:line="182" w:lineRule="exact" w:before="69"/>
                          <w:ind w:left="0" w:right="1" w:firstLine="0"/>
                          <w:jc w:val="center"/>
                          <w:rPr>
                            <w:b/>
                            <w:sz w:val="16"/>
                          </w:rPr>
                        </w:pPr>
                        <w:r>
                          <w:rPr>
                            <w:b/>
                            <w:spacing w:val="-4"/>
                            <w:sz w:val="16"/>
                            <w:u w:val="single"/>
                          </w:rPr>
                          <w:t> </w:t>
                        </w:r>
                        <w:r>
                          <w:rPr>
                            <w:b/>
                            <w:sz w:val="16"/>
                            <w:u w:val="single"/>
                          </w:rPr>
                          <w:t>Penyajian</w:t>
                        </w:r>
                        <w:r>
                          <w:rPr>
                            <w:b/>
                            <w:spacing w:val="-6"/>
                            <w:sz w:val="16"/>
                            <w:u w:val="single"/>
                          </w:rPr>
                          <w:t> </w:t>
                        </w:r>
                        <w:r>
                          <w:rPr>
                            <w:b/>
                            <w:spacing w:val="-4"/>
                            <w:sz w:val="16"/>
                            <w:u w:val="single"/>
                          </w:rPr>
                          <w:t>Data</w:t>
                        </w:r>
                      </w:p>
                      <w:p>
                        <w:pPr>
                          <w:spacing w:line="182" w:lineRule="exact" w:before="0"/>
                          <w:ind w:left="3" w:right="1" w:firstLine="0"/>
                          <w:jc w:val="center"/>
                          <w:rPr>
                            <w:sz w:val="16"/>
                          </w:rPr>
                        </w:pPr>
                        <w:r>
                          <w:rPr>
                            <w:sz w:val="16"/>
                          </w:rPr>
                          <w:t>Tabel</w:t>
                        </w:r>
                        <w:r>
                          <w:rPr>
                            <w:spacing w:val="-3"/>
                            <w:sz w:val="16"/>
                          </w:rPr>
                          <w:t> </w:t>
                        </w:r>
                        <w:r>
                          <w:rPr>
                            <w:sz w:val="16"/>
                          </w:rPr>
                          <w:t>dan</w:t>
                        </w:r>
                        <w:r>
                          <w:rPr>
                            <w:spacing w:val="-2"/>
                            <w:sz w:val="16"/>
                          </w:rPr>
                          <w:t> </w:t>
                        </w:r>
                        <w:r>
                          <w:rPr>
                            <w:sz w:val="16"/>
                          </w:rPr>
                          <w:t>Analisa</w:t>
                        </w:r>
                        <w:r>
                          <w:rPr>
                            <w:spacing w:val="-2"/>
                            <w:sz w:val="16"/>
                          </w:rPr>
                          <w:t> </w:t>
                        </w:r>
                        <w:r>
                          <w:rPr>
                            <w:sz w:val="16"/>
                          </w:rPr>
                          <w:t>data</w:t>
                        </w:r>
                        <w:r>
                          <w:rPr>
                            <w:spacing w:val="-1"/>
                            <w:sz w:val="16"/>
                          </w:rPr>
                          <w:t> </w:t>
                        </w:r>
                        <w:r>
                          <w:rPr>
                            <w:spacing w:val="-2"/>
                            <w:sz w:val="16"/>
                          </w:rPr>
                          <w:t>deskriptif</w:t>
                        </w:r>
                      </w:p>
                    </w:txbxContent>
                  </v:textbox>
                  <v:stroke dashstyle="solid"/>
                  <w10:wrap type="none"/>
                </v:shape>
                <v:shape style="position:absolute;left:564;top:3720;width:4492;height:572" type="#_x0000_t202" id="docshape46" filled="false" stroked="true" strokeweight=".8pt" strokecolor="#000000">
                  <v:textbox inset="0,0,0,0">
                    <w:txbxContent>
                      <w:p>
                        <w:pPr>
                          <w:spacing w:before="69"/>
                          <w:ind w:left="0" w:right="0" w:firstLine="0"/>
                          <w:jc w:val="center"/>
                          <w:rPr>
                            <w:b/>
                            <w:sz w:val="16"/>
                          </w:rPr>
                        </w:pPr>
                        <w:r>
                          <w:rPr>
                            <w:b/>
                            <w:sz w:val="16"/>
                            <w:u w:val="single"/>
                          </w:rPr>
                          <w:t>Analisa</w:t>
                        </w:r>
                        <w:r>
                          <w:rPr>
                            <w:b/>
                            <w:spacing w:val="-7"/>
                            <w:sz w:val="16"/>
                            <w:u w:val="single"/>
                          </w:rPr>
                          <w:t> </w:t>
                        </w:r>
                        <w:r>
                          <w:rPr>
                            <w:b/>
                            <w:spacing w:val="-4"/>
                            <w:sz w:val="16"/>
                            <w:u w:val="single"/>
                          </w:rPr>
                          <w:t>Data</w:t>
                        </w:r>
                      </w:p>
                      <w:p>
                        <w:pPr>
                          <w:spacing w:before="0"/>
                          <w:ind w:left="0" w:right="0" w:firstLine="0"/>
                          <w:jc w:val="center"/>
                          <w:rPr>
                            <w:sz w:val="16"/>
                          </w:rPr>
                        </w:pPr>
                        <w:r>
                          <w:rPr>
                            <w:sz w:val="16"/>
                          </w:rPr>
                          <w:t>Menggunakananalisisi</w:t>
                        </w:r>
                        <w:r>
                          <w:rPr>
                            <w:spacing w:val="-3"/>
                            <w:sz w:val="16"/>
                          </w:rPr>
                          <w:t> </w:t>
                        </w:r>
                        <w:r>
                          <w:rPr>
                            <w:sz w:val="16"/>
                          </w:rPr>
                          <w:t>deskriptif</w:t>
                        </w:r>
                        <w:r>
                          <w:rPr>
                            <w:spacing w:val="-8"/>
                            <w:sz w:val="16"/>
                          </w:rPr>
                          <w:t> </w:t>
                        </w:r>
                        <w:r>
                          <w:rPr>
                            <w:sz w:val="16"/>
                          </w:rPr>
                          <w:t>/</w:t>
                        </w:r>
                        <w:r>
                          <w:rPr>
                            <w:spacing w:val="-4"/>
                            <w:sz w:val="16"/>
                          </w:rPr>
                          <w:t> </w:t>
                        </w:r>
                        <w:r>
                          <w:rPr>
                            <w:spacing w:val="-2"/>
                            <w:sz w:val="16"/>
                          </w:rPr>
                          <w:t>Modus</w:t>
                        </w:r>
                      </w:p>
                    </w:txbxContent>
                  </v:textbox>
                  <v:stroke dashstyle="solid"/>
                  <w10:wrap type="none"/>
                </v:shape>
                <v:shape style="position:absolute;left:456;top:5360;width:4848;height:552" type="#_x0000_t202" id="docshape47" filled="false" stroked="true" strokeweight=".8pt" strokecolor="#000000">
                  <v:textbox inset="0,0,0,0">
                    <w:txbxContent>
                      <w:p>
                        <w:pPr>
                          <w:spacing w:before="69"/>
                          <w:ind w:left="8" w:right="8" w:firstLine="0"/>
                          <w:jc w:val="center"/>
                          <w:rPr>
                            <w:b/>
                            <w:sz w:val="16"/>
                          </w:rPr>
                        </w:pPr>
                        <w:r>
                          <w:rPr>
                            <w:b/>
                            <w:spacing w:val="-2"/>
                            <w:sz w:val="16"/>
                            <w:u w:val="single"/>
                          </w:rPr>
                          <w:t>Hasil</w:t>
                        </w:r>
                      </w:p>
                      <w:p>
                        <w:pPr>
                          <w:spacing w:before="4"/>
                          <w:ind w:left="0" w:right="8" w:firstLine="0"/>
                          <w:jc w:val="center"/>
                          <w:rPr>
                            <w:sz w:val="16"/>
                          </w:rPr>
                        </w:pPr>
                        <w:r>
                          <w:rPr>
                            <w:sz w:val="16"/>
                          </w:rPr>
                          <w:t>Pembahasan</w:t>
                        </w:r>
                        <w:r>
                          <w:rPr>
                            <w:spacing w:val="-4"/>
                            <w:sz w:val="16"/>
                          </w:rPr>
                          <w:t> </w:t>
                        </w:r>
                        <w:r>
                          <w:rPr>
                            <w:sz w:val="16"/>
                          </w:rPr>
                          <w:t>dan</w:t>
                        </w:r>
                        <w:r>
                          <w:rPr>
                            <w:spacing w:val="-4"/>
                            <w:sz w:val="16"/>
                          </w:rPr>
                          <w:t> </w:t>
                        </w:r>
                        <w:r>
                          <w:rPr>
                            <w:sz w:val="16"/>
                          </w:rPr>
                          <w:t>penarikan</w:t>
                        </w:r>
                        <w:r>
                          <w:rPr>
                            <w:spacing w:val="-3"/>
                            <w:sz w:val="16"/>
                          </w:rPr>
                          <w:t> </w:t>
                        </w:r>
                        <w:r>
                          <w:rPr>
                            <w:spacing w:val="-2"/>
                            <w:sz w:val="16"/>
                          </w:rPr>
                          <w:t>kesimpulan</w:t>
                        </w:r>
                      </w:p>
                    </w:txbxContent>
                  </v:textbox>
                  <v:stroke dashstyle="solid"/>
                  <w10:wrap type="none"/>
                </v:shape>
              </v:group>
            </w:pict>
          </mc:Fallback>
        </mc:AlternateContent>
      </w:r>
      <w:r>
        <w:rPr>
          <w:sz w:val="20"/>
        </w:rPr>
      </w:r>
    </w:p>
    <w:p>
      <w:pPr>
        <w:pStyle w:val="BodyText"/>
        <w:spacing w:before="170"/>
        <w:rPr>
          <w:b/>
        </w:rPr>
      </w:pPr>
    </w:p>
    <w:p>
      <w:pPr>
        <w:pStyle w:val="BodyText"/>
        <w:spacing w:line="237" w:lineRule="auto"/>
        <w:ind w:left="993" w:right="571" w:hanging="853"/>
      </w:pPr>
      <w:bookmarkStart w:name="_bookmark43" w:id="44"/>
      <w:bookmarkEnd w:id="44"/>
      <w:r>
        <w:rPr/>
      </w:r>
      <w:r>
        <w:rPr/>
        <w:t>Gambar</w:t>
      </w:r>
      <w:r>
        <w:rPr>
          <w:spacing w:val="-5"/>
        </w:rPr>
        <w:t> </w:t>
      </w:r>
      <w:r>
        <w:rPr/>
        <w:t>3.1</w:t>
      </w:r>
      <w:r>
        <w:rPr>
          <w:spacing w:val="-3"/>
        </w:rPr>
        <w:t> </w:t>
      </w:r>
      <w:r>
        <w:rPr/>
        <w:t>Kerangka</w:t>
      </w:r>
      <w:r>
        <w:rPr>
          <w:spacing w:val="-2"/>
        </w:rPr>
        <w:t> </w:t>
      </w:r>
      <w:r>
        <w:rPr/>
        <w:t>Kerja</w:t>
      </w:r>
      <w:r>
        <w:rPr>
          <w:spacing w:val="-5"/>
        </w:rPr>
        <w:t> </w:t>
      </w:r>
      <w:r>
        <w:rPr/>
        <w:t>Studi</w:t>
      </w:r>
      <w:r>
        <w:rPr>
          <w:spacing w:val="-7"/>
        </w:rPr>
        <w:t> </w:t>
      </w:r>
      <w:r>
        <w:rPr/>
        <w:t>Prevalensi</w:t>
      </w:r>
      <w:r>
        <w:rPr>
          <w:spacing w:val="-7"/>
        </w:rPr>
        <w:t> </w:t>
      </w:r>
      <w:r>
        <w:rPr/>
        <w:t>Faktor</w:t>
      </w:r>
      <w:r>
        <w:rPr>
          <w:spacing w:val="-2"/>
        </w:rPr>
        <w:t> </w:t>
      </w:r>
      <w:r>
        <w:rPr/>
        <w:t>Risiko</w:t>
      </w:r>
      <w:r>
        <w:rPr>
          <w:spacing w:val="-4"/>
        </w:rPr>
        <w:t> </w:t>
      </w:r>
      <w:r>
        <w:rPr/>
        <w:t>Kausal</w:t>
      </w:r>
      <w:r>
        <w:rPr>
          <w:spacing w:val="-4"/>
        </w:rPr>
        <w:t> </w:t>
      </w:r>
      <w:r>
        <w:rPr/>
        <w:t>Komplikasi Diabetes Melitus Di Puskesmas Kamoning Sampang</w:t>
      </w:r>
    </w:p>
    <w:p>
      <w:pPr>
        <w:pStyle w:val="BodyText"/>
        <w:spacing w:after="0" w:line="237" w:lineRule="auto"/>
        <w:sectPr>
          <w:pgSz w:w="8400" w:h="11910"/>
          <w:pgMar w:header="0" w:footer="958" w:top="900" w:bottom="1220" w:left="992" w:right="566"/>
        </w:sectPr>
      </w:pPr>
    </w:p>
    <w:p>
      <w:pPr>
        <w:pStyle w:val="Heading2"/>
        <w:numPr>
          <w:ilvl w:val="1"/>
          <w:numId w:val="15"/>
        </w:numPr>
        <w:tabs>
          <w:tab w:pos="414" w:val="left" w:leader="none"/>
        </w:tabs>
        <w:spacing w:line="240" w:lineRule="auto" w:before="64" w:after="0"/>
        <w:ind w:left="414" w:right="0" w:hanging="274"/>
        <w:jc w:val="both"/>
      </w:pPr>
      <w:bookmarkStart w:name="_bookmark44" w:id="45"/>
      <w:bookmarkEnd w:id="45"/>
      <w:r>
        <w:rPr>
          <w:b w:val="0"/>
        </w:rPr>
      </w:r>
      <w:r>
        <w:rPr/>
        <w:t>Populasi,</w:t>
      </w:r>
      <w:r>
        <w:rPr>
          <w:spacing w:val="-5"/>
        </w:rPr>
        <w:t> </w:t>
      </w:r>
      <w:r>
        <w:rPr/>
        <w:t>sampel</w:t>
      </w:r>
      <w:r>
        <w:rPr>
          <w:spacing w:val="-5"/>
        </w:rPr>
        <w:t> </w:t>
      </w:r>
      <w:r>
        <w:rPr/>
        <w:t>dan</w:t>
      </w:r>
      <w:r>
        <w:rPr>
          <w:spacing w:val="-3"/>
        </w:rPr>
        <w:t> </w:t>
      </w:r>
      <w:r>
        <w:rPr>
          <w:spacing w:val="-2"/>
        </w:rPr>
        <w:t>sampling</w:t>
      </w:r>
    </w:p>
    <w:p>
      <w:pPr>
        <w:pStyle w:val="ListParagraph"/>
        <w:numPr>
          <w:ilvl w:val="2"/>
          <w:numId w:val="15"/>
        </w:numPr>
        <w:tabs>
          <w:tab w:pos="821" w:val="left" w:leader="none"/>
        </w:tabs>
        <w:spacing w:line="240" w:lineRule="auto" w:before="33" w:after="0"/>
        <w:ind w:left="821" w:right="0" w:hanging="409"/>
        <w:jc w:val="both"/>
        <w:rPr>
          <w:sz w:val="18"/>
        </w:rPr>
      </w:pPr>
      <w:bookmarkStart w:name="_bookmark45" w:id="46"/>
      <w:bookmarkEnd w:id="46"/>
      <w:r>
        <w:rPr/>
      </w:r>
      <w:r>
        <w:rPr>
          <w:spacing w:val="-2"/>
          <w:sz w:val="18"/>
        </w:rPr>
        <w:t>Populasi</w:t>
      </w:r>
    </w:p>
    <w:p>
      <w:pPr>
        <w:pStyle w:val="BodyText"/>
        <w:spacing w:before="1"/>
        <w:ind w:left="568" w:right="568" w:firstLine="424"/>
        <w:jc w:val="both"/>
      </w:pPr>
      <w:r>
        <w:rPr/>
        <w:t>Populasi adalah setiap subjek yang memenuhi kriteria yang telah ditetapkan (Nursalam, 2020). Terdiri dari objek atau subjek yang mempunyai kuantitas dan karakteristik tertentu. Populasi dalam</w:t>
      </w:r>
      <w:r>
        <w:rPr>
          <w:spacing w:val="-1"/>
        </w:rPr>
        <w:t> </w:t>
      </w:r>
      <w:r>
        <w:rPr/>
        <w:t>Tugas Akhir penelitian ini yaitu pasien yang memiliki penyakit Diabetes Melitus di wilayah kerja puskesmas kamoning sampang sebanyak 80 responden pada bulan Desember tahun</w:t>
      </w:r>
      <w:r>
        <w:rPr>
          <w:spacing w:val="-4"/>
        </w:rPr>
        <w:t> </w:t>
      </w:r>
      <w:r>
        <w:rPr/>
        <w:t>2025.</w:t>
      </w:r>
    </w:p>
    <w:p>
      <w:pPr>
        <w:pStyle w:val="ListParagraph"/>
        <w:numPr>
          <w:ilvl w:val="2"/>
          <w:numId w:val="15"/>
        </w:numPr>
        <w:tabs>
          <w:tab w:pos="829" w:val="left" w:leader="none"/>
        </w:tabs>
        <w:spacing w:line="240" w:lineRule="auto" w:before="155" w:after="0"/>
        <w:ind w:left="829" w:right="0" w:hanging="405"/>
        <w:jc w:val="both"/>
        <w:rPr>
          <w:sz w:val="18"/>
        </w:rPr>
      </w:pPr>
      <w:bookmarkStart w:name="_bookmark46" w:id="47"/>
      <w:bookmarkEnd w:id="47"/>
      <w:r>
        <w:rPr/>
      </w:r>
      <w:r>
        <w:rPr>
          <w:spacing w:val="-2"/>
          <w:sz w:val="18"/>
        </w:rPr>
        <w:t>Sampel</w:t>
      </w:r>
    </w:p>
    <w:p>
      <w:pPr>
        <w:pStyle w:val="BodyText"/>
        <w:spacing w:before="1"/>
        <w:ind w:left="568" w:right="567" w:firstLine="424"/>
        <w:jc w:val="both"/>
      </w:pPr>
      <w:r>
        <w:rPr/>
        <w:t>Sampel merupakan beberapa anggota dari jumlah populasi yang diambil dengan menggunakan metode sampling. (Suriani et al., 2023) Sampel digunakan untuk mempelajari karakteristik tertentu dari populasi utama, sehingga sampel yang dipilih harus mampu mewakili populasi tersebut.</w:t>
      </w:r>
    </w:p>
    <w:p>
      <w:pPr>
        <w:pStyle w:val="ListParagraph"/>
        <w:numPr>
          <w:ilvl w:val="2"/>
          <w:numId w:val="15"/>
        </w:numPr>
        <w:tabs>
          <w:tab w:pos="829" w:val="left" w:leader="none"/>
        </w:tabs>
        <w:spacing w:line="240" w:lineRule="auto" w:before="200" w:after="0"/>
        <w:ind w:left="829" w:right="0" w:hanging="405"/>
        <w:jc w:val="both"/>
        <w:rPr>
          <w:sz w:val="18"/>
        </w:rPr>
      </w:pPr>
      <w:bookmarkStart w:name="_bookmark47" w:id="48"/>
      <w:bookmarkEnd w:id="48"/>
      <w:r>
        <w:rPr/>
      </w:r>
      <w:r>
        <w:rPr>
          <w:spacing w:val="-2"/>
          <w:sz w:val="18"/>
        </w:rPr>
        <w:t>Sampling</w:t>
      </w:r>
    </w:p>
    <w:p>
      <w:pPr>
        <w:pStyle w:val="BodyText"/>
        <w:spacing w:before="1"/>
        <w:ind w:left="568" w:right="567" w:firstLine="564"/>
        <w:jc w:val="both"/>
      </w:pPr>
      <w:r>
        <w:rPr/>
        <w:t>Sampling adalah suatu proses dalam menyeleksi porsi untuk menjadi sampel dari populasi untuk dapat mewakili populasi, agar memproleh sampel yang benar-benar sesuai dengan keseluruhan subjek penelitian ini di lakukan dengan “Total Sampling” Pada penelitian ini sampling yang digunakan adalah total</w:t>
      </w:r>
      <w:r>
        <w:rPr>
          <w:spacing w:val="-3"/>
        </w:rPr>
        <w:t> </w:t>
      </w:r>
      <w:r>
        <w:rPr/>
        <w:t>sampling, total</w:t>
      </w:r>
      <w:r>
        <w:rPr>
          <w:spacing w:val="-3"/>
        </w:rPr>
        <w:t> </w:t>
      </w:r>
      <w:r>
        <w:rPr/>
        <w:t>sampling yaitu</w:t>
      </w:r>
      <w:r>
        <w:rPr>
          <w:spacing w:val="-3"/>
        </w:rPr>
        <w:t> </w:t>
      </w:r>
      <w:r>
        <w:rPr/>
        <w:t>teknik</w:t>
      </w:r>
      <w:r>
        <w:rPr>
          <w:spacing w:val="-3"/>
        </w:rPr>
        <w:t> </w:t>
      </w:r>
      <w:r>
        <w:rPr/>
        <w:t>pengambilan sampel yang memakai semua anggota populasi sebagai sampel (Salsabillah et al., 2022).</w:t>
      </w:r>
    </w:p>
    <w:p>
      <w:pPr>
        <w:pStyle w:val="BodyText"/>
        <w:spacing w:before="4"/>
      </w:pPr>
    </w:p>
    <w:p>
      <w:pPr>
        <w:pStyle w:val="Heading2"/>
        <w:numPr>
          <w:ilvl w:val="1"/>
          <w:numId w:val="15"/>
        </w:numPr>
        <w:tabs>
          <w:tab w:pos="414" w:val="left" w:leader="none"/>
        </w:tabs>
        <w:spacing w:line="205" w:lineRule="exact" w:before="0" w:after="0"/>
        <w:ind w:left="414" w:right="0" w:hanging="274"/>
        <w:jc w:val="both"/>
      </w:pPr>
      <w:bookmarkStart w:name="_bookmark48" w:id="49"/>
      <w:bookmarkEnd w:id="49"/>
      <w:r>
        <w:rPr>
          <w:b w:val="0"/>
        </w:rPr>
      </w:r>
      <w:r>
        <w:rPr/>
        <w:t>Identifikasi</w:t>
      </w:r>
      <w:r>
        <w:rPr>
          <w:spacing w:val="-7"/>
        </w:rPr>
        <w:t> </w:t>
      </w:r>
      <w:r>
        <w:rPr>
          <w:spacing w:val="-2"/>
        </w:rPr>
        <w:t>Variabel</w:t>
      </w:r>
    </w:p>
    <w:p>
      <w:pPr>
        <w:pStyle w:val="BodyText"/>
        <w:ind w:left="412" w:right="568" w:firstLine="436"/>
        <w:jc w:val="both"/>
      </w:pPr>
      <w:r>
        <w:rPr/>
        <w:t>Variabel adalah suatu objek yang menjadi salah satu pengamatan untuk dilakukan</w:t>
      </w:r>
      <w:r>
        <w:rPr>
          <w:spacing w:val="-2"/>
        </w:rPr>
        <w:t> </w:t>
      </w:r>
      <w:r>
        <w:rPr/>
        <w:t>penelitian</w:t>
      </w:r>
      <w:r>
        <w:rPr>
          <w:spacing w:val="-6"/>
        </w:rPr>
        <w:t> </w:t>
      </w:r>
      <w:r>
        <w:rPr/>
        <w:t>(Nursalam,</w:t>
      </w:r>
      <w:r>
        <w:rPr>
          <w:spacing w:val="-1"/>
        </w:rPr>
        <w:t> </w:t>
      </w:r>
      <w:r>
        <w:rPr/>
        <w:t>2020).</w:t>
      </w:r>
      <w:r>
        <w:rPr>
          <w:spacing w:val="-5"/>
        </w:rPr>
        <w:t> </w:t>
      </w:r>
      <w:r>
        <w:rPr/>
        <w:t>Penelitian</w:t>
      </w:r>
      <w:r>
        <w:rPr>
          <w:spacing w:val="-2"/>
        </w:rPr>
        <w:t> </w:t>
      </w:r>
      <w:r>
        <w:rPr/>
        <w:t>ini menggunakan</w:t>
      </w:r>
      <w:r>
        <w:rPr>
          <w:spacing w:val="-2"/>
        </w:rPr>
        <w:t> </w:t>
      </w:r>
      <w:r>
        <w:rPr/>
        <w:t>satu</w:t>
      </w:r>
      <w:r>
        <w:rPr>
          <w:spacing w:val="-2"/>
        </w:rPr>
        <w:t> </w:t>
      </w:r>
      <w:r>
        <w:rPr/>
        <w:t>variabel yaitu faktor risiko eksternal.</w:t>
      </w:r>
    </w:p>
    <w:p>
      <w:pPr>
        <w:pStyle w:val="BodyText"/>
        <w:spacing w:after="0"/>
        <w:jc w:val="both"/>
        <w:sectPr>
          <w:pgSz w:w="8400" w:h="11910"/>
          <w:pgMar w:header="0" w:footer="958" w:top="900" w:bottom="1220" w:left="992" w:right="566"/>
        </w:sectPr>
      </w:pPr>
    </w:p>
    <w:p>
      <w:pPr>
        <w:pStyle w:val="Heading2"/>
        <w:numPr>
          <w:ilvl w:val="1"/>
          <w:numId w:val="15"/>
        </w:numPr>
        <w:tabs>
          <w:tab w:pos="414" w:val="left" w:leader="none"/>
        </w:tabs>
        <w:spacing w:line="203" w:lineRule="exact" w:before="64" w:after="0"/>
        <w:ind w:left="414" w:right="0" w:hanging="274"/>
        <w:jc w:val="both"/>
      </w:pPr>
      <w:bookmarkStart w:name="_bookmark49" w:id="50"/>
      <w:bookmarkEnd w:id="50"/>
      <w:r>
        <w:rPr>
          <w:b w:val="0"/>
        </w:rPr>
      </w:r>
      <w:r>
        <w:rPr/>
        <w:t>Definisi</w:t>
      </w:r>
      <w:r>
        <w:rPr>
          <w:spacing w:val="-6"/>
        </w:rPr>
        <w:t> </w:t>
      </w:r>
      <w:r>
        <w:rPr>
          <w:spacing w:val="-2"/>
        </w:rPr>
        <w:t>Operasional</w:t>
      </w:r>
    </w:p>
    <w:p>
      <w:pPr>
        <w:pStyle w:val="BodyText"/>
        <w:ind w:left="412" w:right="568" w:firstLine="436"/>
        <w:jc w:val="both"/>
      </w:pPr>
      <w:r>
        <w:rPr/>
        <w:t>Definisi operasional adalah suatu uraian tentang batasan-batasan variabel yang sebelumnya dimaksudkan atau variabel tentang apa yang diukur oleh variabel yang bersangkutan (Notoatmodjo, 2018).</w:t>
      </w:r>
    </w:p>
    <w:p>
      <w:pPr>
        <w:pStyle w:val="BodyText"/>
        <w:spacing w:before="112" w:after="9"/>
        <w:ind w:left="2093"/>
      </w:pPr>
      <w:bookmarkStart w:name="_bookmark50" w:id="51"/>
      <w:bookmarkEnd w:id="51"/>
      <w:r>
        <w:rPr/>
      </w:r>
      <w:r>
        <w:rPr/>
        <w:t>Tabel</w:t>
      </w:r>
      <w:r>
        <w:rPr>
          <w:spacing w:val="-7"/>
        </w:rPr>
        <w:t> </w:t>
      </w:r>
      <w:r>
        <w:rPr/>
        <w:t>3.1</w:t>
      </w:r>
      <w:r>
        <w:rPr>
          <w:spacing w:val="-1"/>
        </w:rPr>
        <w:t> </w:t>
      </w:r>
      <w:r>
        <w:rPr/>
        <w:t>Definisi</w:t>
      </w:r>
      <w:r>
        <w:rPr>
          <w:spacing w:val="-6"/>
        </w:rPr>
        <w:t> </w:t>
      </w:r>
      <w:r>
        <w:rPr>
          <w:spacing w:val="-2"/>
        </w:rPr>
        <w:t>Operasional</w:t>
      </w:r>
    </w:p>
    <w:tbl>
      <w:tblPr>
        <w:tblW w:w="0" w:type="auto"/>
        <w:jc w:val="left"/>
        <w:tblInd w:w="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7"/>
        <w:gridCol w:w="1287"/>
        <w:gridCol w:w="1131"/>
        <w:gridCol w:w="854"/>
        <w:gridCol w:w="806"/>
        <w:gridCol w:w="1319"/>
      </w:tblGrid>
      <w:tr>
        <w:trPr>
          <w:trHeight w:val="416" w:hRule="atLeast"/>
        </w:trPr>
        <w:tc>
          <w:tcPr>
            <w:tcW w:w="1097" w:type="dxa"/>
            <w:tcBorders>
              <w:top w:val="single" w:sz="8" w:space="0" w:color="000000"/>
              <w:bottom w:val="single" w:sz="8" w:space="0" w:color="000000"/>
            </w:tcBorders>
          </w:tcPr>
          <w:p>
            <w:pPr>
              <w:pStyle w:val="TableParagraph"/>
              <w:spacing w:line="203" w:lineRule="exact" w:before="0"/>
              <w:ind w:left="217"/>
              <w:jc w:val="left"/>
              <w:rPr>
                <w:b/>
                <w:sz w:val="18"/>
              </w:rPr>
            </w:pPr>
            <w:r>
              <w:rPr>
                <w:b/>
                <w:spacing w:val="-2"/>
                <w:sz w:val="18"/>
              </w:rPr>
              <w:t>Variabel</w:t>
            </w:r>
          </w:p>
          <w:p>
            <w:pPr>
              <w:pStyle w:val="TableParagraph"/>
              <w:spacing w:line="192" w:lineRule="exact" w:before="1"/>
              <w:ind w:left="170"/>
              <w:jc w:val="left"/>
              <w:rPr>
                <w:b/>
                <w:sz w:val="18"/>
              </w:rPr>
            </w:pPr>
            <w:r>
              <w:rPr>
                <w:b/>
                <w:spacing w:val="-2"/>
                <w:sz w:val="18"/>
              </w:rPr>
              <w:t>Penelitian</w:t>
            </w:r>
          </w:p>
        </w:tc>
        <w:tc>
          <w:tcPr>
            <w:tcW w:w="1287" w:type="dxa"/>
            <w:tcBorders>
              <w:top w:val="single" w:sz="8" w:space="0" w:color="000000"/>
              <w:bottom w:val="single" w:sz="8" w:space="0" w:color="000000"/>
            </w:tcBorders>
          </w:tcPr>
          <w:p>
            <w:pPr>
              <w:pStyle w:val="TableParagraph"/>
              <w:spacing w:line="203" w:lineRule="exact" w:before="0"/>
              <w:ind w:left="17"/>
              <w:rPr>
                <w:b/>
                <w:sz w:val="18"/>
              </w:rPr>
            </w:pPr>
            <w:r>
              <w:rPr>
                <w:b/>
                <w:spacing w:val="-2"/>
                <w:sz w:val="18"/>
              </w:rPr>
              <w:t>Definisi</w:t>
            </w:r>
          </w:p>
          <w:p>
            <w:pPr>
              <w:pStyle w:val="TableParagraph"/>
              <w:spacing w:line="192" w:lineRule="exact" w:before="1"/>
              <w:ind w:left="17"/>
              <w:rPr>
                <w:b/>
                <w:sz w:val="18"/>
              </w:rPr>
            </w:pPr>
            <w:r>
              <w:rPr>
                <w:b/>
                <w:spacing w:val="-2"/>
                <w:sz w:val="18"/>
              </w:rPr>
              <w:t>Operasional</w:t>
            </w:r>
          </w:p>
        </w:tc>
        <w:tc>
          <w:tcPr>
            <w:tcW w:w="1131" w:type="dxa"/>
            <w:tcBorders>
              <w:top w:val="single" w:sz="8" w:space="0" w:color="000000"/>
              <w:bottom w:val="single" w:sz="8" w:space="0" w:color="000000"/>
            </w:tcBorders>
          </w:tcPr>
          <w:p>
            <w:pPr>
              <w:pStyle w:val="TableParagraph"/>
              <w:spacing w:line="203" w:lineRule="exact" w:before="0"/>
              <w:ind w:left="194"/>
              <w:jc w:val="left"/>
              <w:rPr>
                <w:b/>
                <w:sz w:val="18"/>
              </w:rPr>
            </w:pPr>
            <w:r>
              <w:rPr>
                <w:b/>
                <w:spacing w:val="-2"/>
                <w:sz w:val="18"/>
              </w:rPr>
              <w:t>Indikator</w:t>
            </w:r>
          </w:p>
        </w:tc>
        <w:tc>
          <w:tcPr>
            <w:tcW w:w="854" w:type="dxa"/>
            <w:tcBorders>
              <w:top w:val="single" w:sz="8" w:space="0" w:color="000000"/>
              <w:bottom w:val="single" w:sz="8" w:space="0" w:color="000000"/>
            </w:tcBorders>
          </w:tcPr>
          <w:p>
            <w:pPr>
              <w:pStyle w:val="TableParagraph"/>
              <w:spacing w:line="203" w:lineRule="exact" w:before="0"/>
              <w:ind w:left="264"/>
              <w:jc w:val="left"/>
              <w:rPr>
                <w:b/>
                <w:sz w:val="18"/>
              </w:rPr>
            </w:pPr>
            <w:r>
              <w:rPr>
                <w:b/>
                <w:spacing w:val="-4"/>
                <w:sz w:val="18"/>
              </w:rPr>
              <w:t>Alat</w:t>
            </w:r>
          </w:p>
          <w:p>
            <w:pPr>
              <w:pStyle w:val="TableParagraph"/>
              <w:spacing w:line="192" w:lineRule="exact" w:before="1"/>
              <w:ind w:left="224"/>
              <w:jc w:val="left"/>
              <w:rPr>
                <w:b/>
                <w:sz w:val="18"/>
              </w:rPr>
            </w:pPr>
            <w:r>
              <w:rPr>
                <w:b/>
                <w:spacing w:val="-4"/>
                <w:sz w:val="18"/>
              </w:rPr>
              <w:t>Ukur</w:t>
            </w:r>
          </w:p>
        </w:tc>
        <w:tc>
          <w:tcPr>
            <w:tcW w:w="806" w:type="dxa"/>
            <w:tcBorders>
              <w:top w:val="single" w:sz="8" w:space="0" w:color="000000"/>
              <w:bottom w:val="single" w:sz="8" w:space="0" w:color="000000"/>
            </w:tcBorders>
          </w:tcPr>
          <w:p>
            <w:pPr>
              <w:pStyle w:val="TableParagraph"/>
              <w:spacing w:line="203" w:lineRule="exact" w:before="0"/>
              <w:ind w:left="78" w:right="36"/>
              <w:rPr>
                <w:b/>
                <w:sz w:val="18"/>
              </w:rPr>
            </w:pPr>
            <w:r>
              <w:rPr>
                <w:b/>
                <w:spacing w:val="-2"/>
                <w:sz w:val="18"/>
              </w:rPr>
              <w:t>Skala</w:t>
            </w:r>
          </w:p>
        </w:tc>
        <w:tc>
          <w:tcPr>
            <w:tcW w:w="1319" w:type="dxa"/>
            <w:tcBorders>
              <w:top w:val="single" w:sz="8" w:space="0" w:color="000000"/>
              <w:bottom w:val="single" w:sz="8" w:space="0" w:color="000000"/>
            </w:tcBorders>
          </w:tcPr>
          <w:p>
            <w:pPr>
              <w:pStyle w:val="TableParagraph"/>
              <w:spacing w:line="203" w:lineRule="exact" w:before="0"/>
              <w:ind w:left="377"/>
              <w:jc w:val="left"/>
              <w:rPr>
                <w:b/>
                <w:sz w:val="18"/>
              </w:rPr>
            </w:pPr>
            <w:r>
              <w:rPr>
                <w:b/>
                <w:spacing w:val="-2"/>
                <w:sz w:val="18"/>
              </w:rPr>
              <w:t>Skoring</w:t>
            </w:r>
          </w:p>
        </w:tc>
      </w:tr>
      <w:tr>
        <w:trPr>
          <w:trHeight w:val="6203" w:hRule="atLeast"/>
        </w:trPr>
        <w:tc>
          <w:tcPr>
            <w:tcW w:w="1097" w:type="dxa"/>
            <w:tcBorders>
              <w:top w:val="single" w:sz="8" w:space="0" w:color="000000"/>
            </w:tcBorders>
          </w:tcPr>
          <w:p>
            <w:pPr>
              <w:pStyle w:val="TableParagraph"/>
              <w:spacing w:line="199" w:lineRule="exact" w:before="0"/>
              <w:ind w:left="113"/>
              <w:jc w:val="left"/>
              <w:rPr>
                <w:sz w:val="18"/>
              </w:rPr>
            </w:pPr>
            <w:r>
              <w:rPr>
                <w:sz w:val="18"/>
              </w:rPr>
              <w:t>Pola</w:t>
            </w:r>
            <w:r>
              <w:rPr>
                <w:spacing w:val="-6"/>
                <w:sz w:val="18"/>
              </w:rPr>
              <w:t> </w:t>
            </w:r>
            <w:r>
              <w:rPr>
                <w:spacing w:val="-2"/>
                <w:sz w:val="18"/>
              </w:rPr>
              <w:t>Makan</w:t>
            </w:r>
          </w:p>
        </w:tc>
        <w:tc>
          <w:tcPr>
            <w:tcW w:w="1287" w:type="dxa"/>
            <w:tcBorders>
              <w:top w:val="single" w:sz="8" w:space="0" w:color="000000"/>
            </w:tcBorders>
          </w:tcPr>
          <w:p>
            <w:pPr>
              <w:pStyle w:val="TableParagraph"/>
              <w:tabs>
                <w:tab w:pos="701" w:val="left" w:leader="none"/>
              </w:tabs>
              <w:spacing w:line="197" w:lineRule="exact" w:before="0"/>
              <w:ind w:left="121"/>
              <w:jc w:val="left"/>
              <w:rPr>
                <w:sz w:val="18"/>
              </w:rPr>
            </w:pPr>
            <w:r>
              <w:rPr>
                <w:spacing w:val="-4"/>
                <w:sz w:val="18"/>
              </w:rPr>
              <w:t>Pola</w:t>
            </w:r>
            <w:r>
              <w:rPr>
                <w:sz w:val="18"/>
              </w:rPr>
              <w:tab/>
            </w:r>
            <w:r>
              <w:rPr>
                <w:spacing w:val="-2"/>
                <w:sz w:val="18"/>
              </w:rPr>
              <w:t>makan</w:t>
            </w:r>
          </w:p>
          <w:p>
            <w:pPr>
              <w:pStyle w:val="TableParagraph"/>
              <w:tabs>
                <w:tab w:pos="697" w:val="left" w:leader="none"/>
                <w:tab w:pos="912" w:val="left" w:leader="none"/>
                <w:tab w:pos="957" w:val="left" w:leader="none"/>
                <w:tab w:pos="989" w:val="left" w:leader="none"/>
              </w:tabs>
              <w:spacing w:line="240" w:lineRule="auto" w:before="0"/>
              <w:ind w:left="121" w:right="103"/>
              <w:jc w:val="left"/>
              <w:rPr>
                <w:sz w:val="18"/>
              </w:rPr>
            </w:pPr>
            <w:r>
              <w:rPr>
                <w:spacing w:val="-2"/>
                <w:sz w:val="18"/>
              </w:rPr>
              <w:t>tidak</w:t>
            </w:r>
            <w:r>
              <w:rPr>
                <w:sz w:val="18"/>
              </w:rPr>
              <w:tab/>
            </w:r>
            <w:r>
              <w:rPr>
                <w:spacing w:val="-38"/>
                <w:sz w:val="18"/>
              </w:rPr>
              <w:t> </w:t>
            </w:r>
            <w:r>
              <w:rPr>
                <w:spacing w:val="-2"/>
                <w:sz w:val="18"/>
              </w:rPr>
              <w:t>teratur </w:t>
            </w:r>
            <w:r>
              <w:rPr>
                <w:sz w:val="18"/>
              </w:rPr>
              <w:t>pada</w:t>
            </w:r>
            <w:r>
              <w:rPr>
                <w:spacing w:val="-12"/>
                <w:sz w:val="18"/>
              </w:rPr>
              <w:t> </w:t>
            </w:r>
            <w:r>
              <w:rPr>
                <w:sz w:val="18"/>
              </w:rPr>
              <w:t>penderita </w:t>
            </w:r>
            <w:r>
              <w:rPr>
                <w:spacing w:val="-2"/>
                <w:sz w:val="18"/>
              </w:rPr>
              <w:t>Diabetes </w:t>
            </w:r>
            <w:r>
              <w:rPr>
                <w:sz w:val="18"/>
              </w:rPr>
              <w:t>Melitus</w:t>
            </w:r>
            <w:r>
              <w:rPr>
                <w:spacing w:val="20"/>
                <w:sz w:val="18"/>
              </w:rPr>
              <w:t> </w:t>
            </w:r>
            <w:r>
              <w:rPr>
                <w:sz w:val="18"/>
              </w:rPr>
              <w:t>(DM) </w:t>
            </w:r>
            <w:r>
              <w:rPr>
                <w:spacing w:val="-2"/>
                <w:sz w:val="18"/>
              </w:rPr>
              <w:t>adalah kebiasaan mengonsumsi </w:t>
            </w:r>
            <w:r>
              <w:rPr>
                <w:sz w:val="18"/>
              </w:rPr>
              <w:t>makanan</w:t>
            </w:r>
            <w:r>
              <w:rPr>
                <w:spacing w:val="-6"/>
                <w:sz w:val="18"/>
              </w:rPr>
              <w:t> </w:t>
            </w:r>
            <w:r>
              <w:rPr>
                <w:sz w:val="18"/>
              </w:rPr>
              <w:t>yang </w:t>
            </w:r>
            <w:r>
              <w:rPr>
                <w:spacing w:val="-2"/>
                <w:sz w:val="18"/>
              </w:rPr>
              <w:t>tidak mengikuti prinsip keteraturan dalam</w:t>
            </w:r>
            <w:r>
              <w:rPr>
                <w:sz w:val="18"/>
              </w:rPr>
              <w:tab/>
              <w:tab/>
              <w:tab/>
            </w:r>
            <w:r>
              <w:rPr>
                <w:spacing w:val="-4"/>
                <w:sz w:val="18"/>
              </w:rPr>
              <w:t>hal </w:t>
            </w:r>
            <w:r>
              <w:rPr>
                <w:sz w:val="18"/>
              </w:rPr>
              <w:t>jumlah,</w:t>
            </w:r>
            <w:r>
              <w:rPr>
                <w:spacing w:val="40"/>
                <w:sz w:val="18"/>
              </w:rPr>
              <w:t> </w:t>
            </w:r>
            <w:r>
              <w:rPr>
                <w:sz w:val="18"/>
              </w:rPr>
              <w:t>jenis, </w:t>
            </w:r>
            <w:r>
              <w:rPr>
                <w:spacing w:val="-4"/>
                <w:sz w:val="18"/>
              </w:rPr>
              <w:t>dan</w:t>
            </w:r>
            <w:r>
              <w:rPr>
                <w:sz w:val="18"/>
              </w:rPr>
              <w:tab/>
            </w:r>
            <w:r>
              <w:rPr>
                <w:spacing w:val="-2"/>
                <w:sz w:val="18"/>
              </w:rPr>
              <w:t>jadwal (sering</w:t>
            </w:r>
            <w:r>
              <w:rPr>
                <w:spacing w:val="-10"/>
                <w:sz w:val="18"/>
              </w:rPr>
              <w:t> </w:t>
            </w:r>
            <w:r>
              <w:rPr>
                <w:spacing w:val="-2"/>
                <w:sz w:val="18"/>
              </w:rPr>
              <w:t>disebut sebagai</w:t>
            </w:r>
            <w:r>
              <w:rPr>
                <w:spacing w:val="80"/>
                <w:sz w:val="18"/>
              </w:rPr>
              <w:t> </w:t>
            </w:r>
            <w:r>
              <w:rPr>
                <w:spacing w:val="-2"/>
                <w:sz w:val="18"/>
              </w:rPr>
              <w:t>prinsip</w:t>
            </w:r>
            <w:r>
              <w:rPr>
                <w:sz w:val="18"/>
              </w:rPr>
              <w:tab/>
              <w:tab/>
            </w:r>
            <w:r>
              <w:rPr>
                <w:spacing w:val="-4"/>
                <w:sz w:val="18"/>
              </w:rPr>
              <w:t>3J). </w:t>
            </w:r>
            <w:r>
              <w:rPr>
                <w:spacing w:val="-2"/>
                <w:sz w:val="18"/>
              </w:rPr>
              <w:t>Ketidakteratur </w:t>
            </w:r>
            <w:r>
              <w:rPr>
                <w:spacing w:val="-5"/>
                <w:sz w:val="18"/>
              </w:rPr>
              <w:t>an</w:t>
            </w:r>
            <w:r>
              <w:rPr>
                <w:sz w:val="18"/>
              </w:rPr>
              <w:tab/>
              <w:tab/>
              <w:tab/>
              <w:tab/>
            </w:r>
            <w:r>
              <w:rPr>
                <w:spacing w:val="-5"/>
                <w:sz w:val="18"/>
              </w:rPr>
              <w:t>ini</w:t>
            </w:r>
          </w:p>
          <w:p>
            <w:pPr>
              <w:pStyle w:val="TableParagraph"/>
              <w:tabs>
                <w:tab w:pos="869" w:val="left" w:leader="none"/>
              </w:tabs>
              <w:spacing w:line="240" w:lineRule="auto" w:before="0"/>
              <w:ind w:left="121" w:right="108"/>
              <w:jc w:val="left"/>
              <w:rPr>
                <w:sz w:val="18"/>
              </w:rPr>
            </w:pPr>
            <w:r>
              <w:rPr>
                <w:spacing w:val="-2"/>
                <w:sz w:val="18"/>
              </w:rPr>
              <w:t>menyebabkan fluktuasi</w:t>
            </w:r>
            <w:r>
              <w:rPr>
                <w:spacing w:val="80"/>
                <w:sz w:val="18"/>
              </w:rPr>
              <w:t> </w:t>
            </w:r>
            <w:r>
              <w:rPr>
                <w:spacing w:val="-2"/>
                <w:sz w:val="18"/>
              </w:rPr>
              <w:t>kadar</w:t>
            </w:r>
            <w:r>
              <w:rPr>
                <w:sz w:val="18"/>
              </w:rPr>
              <w:tab/>
            </w:r>
            <w:r>
              <w:rPr>
                <w:spacing w:val="-4"/>
                <w:sz w:val="18"/>
              </w:rPr>
              <w:t>gula</w:t>
            </w:r>
          </w:p>
          <w:p>
            <w:pPr>
              <w:pStyle w:val="TableParagraph"/>
              <w:tabs>
                <w:tab w:pos="829" w:val="left" w:leader="none"/>
              </w:tabs>
              <w:spacing w:line="240" w:lineRule="auto" w:before="3"/>
              <w:ind w:left="121" w:right="105"/>
              <w:jc w:val="left"/>
              <w:rPr>
                <w:sz w:val="18"/>
              </w:rPr>
            </w:pPr>
            <w:r>
              <w:rPr>
                <w:spacing w:val="-2"/>
                <w:sz w:val="18"/>
              </w:rPr>
              <w:t>darah</w:t>
            </w:r>
            <w:r>
              <w:rPr>
                <w:sz w:val="18"/>
              </w:rPr>
              <w:tab/>
            </w:r>
            <w:r>
              <w:rPr>
                <w:spacing w:val="-4"/>
                <w:sz w:val="18"/>
              </w:rPr>
              <w:t>yang </w:t>
            </w:r>
            <w:r>
              <w:rPr>
                <w:sz w:val="18"/>
              </w:rPr>
              <w:t>sulit</w:t>
            </w:r>
            <w:r>
              <w:rPr>
                <w:spacing w:val="-12"/>
                <w:sz w:val="18"/>
              </w:rPr>
              <w:t> </w:t>
            </w:r>
            <w:r>
              <w:rPr>
                <w:sz w:val="18"/>
              </w:rPr>
              <w:t>dikontrol, </w:t>
            </w:r>
            <w:r>
              <w:rPr>
                <w:spacing w:val="-2"/>
                <w:sz w:val="18"/>
              </w:rPr>
              <w:t>sehingga mempercepat munculnya</w:t>
            </w:r>
          </w:p>
          <w:p>
            <w:pPr>
              <w:pStyle w:val="TableParagraph"/>
              <w:spacing w:line="188" w:lineRule="exact" w:before="0"/>
              <w:ind w:left="121"/>
              <w:jc w:val="left"/>
              <w:rPr>
                <w:sz w:val="18"/>
              </w:rPr>
            </w:pPr>
            <w:r>
              <w:rPr>
                <w:spacing w:val="-2"/>
                <w:sz w:val="18"/>
              </w:rPr>
              <w:t>komplikasi.</w:t>
            </w:r>
          </w:p>
        </w:tc>
        <w:tc>
          <w:tcPr>
            <w:tcW w:w="1131" w:type="dxa"/>
            <w:tcBorders>
              <w:top w:val="single" w:sz="8" w:space="0" w:color="000000"/>
            </w:tcBorders>
          </w:tcPr>
          <w:p>
            <w:pPr>
              <w:pStyle w:val="TableParagraph"/>
              <w:numPr>
                <w:ilvl w:val="0"/>
                <w:numId w:val="16"/>
              </w:numPr>
              <w:tabs>
                <w:tab w:pos="285" w:val="left" w:leader="none"/>
              </w:tabs>
              <w:spacing w:line="240" w:lineRule="auto" w:before="0" w:after="0"/>
              <w:ind w:left="107" w:right="324" w:firstLine="0"/>
              <w:jc w:val="both"/>
              <w:rPr>
                <w:sz w:val="18"/>
              </w:rPr>
            </w:pPr>
            <w:r>
              <w:rPr>
                <w:spacing w:val="-2"/>
                <w:sz w:val="18"/>
              </w:rPr>
              <w:t>Jumlah </w:t>
            </w:r>
            <w:r>
              <w:rPr>
                <w:sz w:val="18"/>
              </w:rPr>
              <w:t>porsi</w:t>
            </w:r>
            <w:r>
              <w:rPr>
                <w:spacing w:val="-6"/>
                <w:sz w:val="18"/>
              </w:rPr>
              <w:t> </w:t>
            </w:r>
            <w:r>
              <w:rPr>
                <w:sz w:val="18"/>
              </w:rPr>
              <w:t>dan </w:t>
            </w:r>
            <w:r>
              <w:rPr>
                <w:spacing w:val="-2"/>
                <w:sz w:val="18"/>
              </w:rPr>
              <w:t>frekuensi konsumsi makanan</w:t>
            </w:r>
          </w:p>
          <w:p>
            <w:pPr>
              <w:pStyle w:val="TableParagraph"/>
              <w:numPr>
                <w:ilvl w:val="0"/>
                <w:numId w:val="16"/>
              </w:numPr>
              <w:tabs>
                <w:tab w:pos="285" w:val="left" w:leader="none"/>
              </w:tabs>
              <w:spacing w:line="240" w:lineRule="auto" w:before="0" w:after="0"/>
              <w:ind w:left="107" w:right="164" w:firstLine="0"/>
              <w:jc w:val="left"/>
              <w:rPr>
                <w:sz w:val="18"/>
              </w:rPr>
            </w:pPr>
            <w:r>
              <w:rPr>
                <w:spacing w:val="-2"/>
                <w:sz w:val="18"/>
              </w:rPr>
              <w:t>Jenis makanan seperti tinggi lemak, sayur, </w:t>
            </w:r>
            <w:r>
              <w:rPr>
                <w:sz w:val="18"/>
              </w:rPr>
              <w:t>protein,</w:t>
            </w:r>
            <w:r>
              <w:rPr>
                <w:spacing w:val="-12"/>
                <w:sz w:val="18"/>
              </w:rPr>
              <w:t> </w:t>
            </w:r>
            <w:r>
              <w:rPr>
                <w:sz w:val="18"/>
              </w:rPr>
              <w:t>dan </w:t>
            </w:r>
            <w:r>
              <w:rPr>
                <w:spacing w:val="-4"/>
                <w:sz w:val="18"/>
              </w:rPr>
              <w:t>gula</w:t>
            </w:r>
          </w:p>
          <w:p>
            <w:pPr>
              <w:pStyle w:val="TableParagraph"/>
              <w:numPr>
                <w:ilvl w:val="0"/>
                <w:numId w:val="16"/>
              </w:numPr>
              <w:tabs>
                <w:tab w:pos="526" w:val="left" w:leader="none"/>
              </w:tabs>
              <w:spacing w:line="240" w:lineRule="auto" w:before="0" w:after="0"/>
              <w:ind w:left="107" w:right="108" w:firstLine="0"/>
              <w:jc w:val="left"/>
              <w:rPr>
                <w:sz w:val="18"/>
              </w:rPr>
            </w:pPr>
            <w:r>
              <w:rPr>
                <w:spacing w:val="-4"/>
                <w:sz w:val="18"/>
              </w:rPr>
              <w:t>Jadwal </w:t>
            </w:r>
            <w:r>
              <w:rPr>
                <w:spacing w:val="-2"/>
                <w:sz w:val="18"/>
              </w:rPr>
              <w:t>waktu</w:t>
            </w:r>
            <w:r>
              <w:rPr>
                <w:spacing w:val="40"/>
                <w:sz w:val="18"/>
              </w:rPr>
              <w:t> </w:t>
            </w:r>
            <w:r>
              <w:rPr>
                <w:sz w:val="18"/>
              </w:rPr>
              <w:t>makan</w:t>
            </w:r>
            <w:r>
              <w:rPr>
                <w:spacing w:val="80"/>
                <w:sz w:val="18"/>
              </w:rPr>
              <w:t> </w:t>
            </w:r>
            <w:r>
              <w:rPr>
                <w:sz w:val="18"/>
              </w:rPr>
              <w:t>dan </w:t>
            </w:r>
            <w:r>
              <w:rPr>
                <w:spacing w:val="-2"/>
                <w:sz w:val="18"/>
              </w:rPr>
              <w:t>kebiasaan makan sehari-hari</w:t>
            </w:r>
          </w:p>
        </w:tc>
        <w:tc>
          <w:tcPr>
            <w:tcW w:w="854" w:type="dxa"/>
            <w:tcBorders>
              <w:top w:val="single" w:sz="8" w:space="0" w:color="000000"/>
            </w:tcBorders>
          </w:tcPr>
          <w:p>
            <w:pPr>
              <w:pStyle w:val="TableParagraph"/>
              <w:spacing w:line="240" w:lineRule="auto" w:before="0"/>
              <w:ind w:left="112" w:right="103"/>
              <w:jc w:val="left"/>
              <w:rPr>
                <w:i/>
                <w:sz w:val="18"/>
              </w:rPr>
            </w:pPr>
            <w:r>
              <w:rPr>
                <w:spacing w:val="-2"/>
                <w:sz w:val="18"/>
              </w:rPr>
              <w:t>Kuision </w:t>
            </w:r>
            <w:r>
              <w:rPr>
                <w:sz w:val="18"/>
              </w:rPr>
              <w:t>er</w:t>
            </w:r>
            <w:r>
              <w:rPr>
                <w:i/>
                <w:sz w:val="18"/>
              </w:rPr>
              <w:t>(</w:t>
            </w:r>
            <w:r>
              <w:rPr>
                <w:i/>
                <w:spacing w:val="-6"/>
                <w:sz w:val="18"/>
              </w:rPr>
              <w:t> </w:t>
            </w:r>
            <w:r>
              <w:rPr>
                <w:i/>
                <w:sz w:val="18"/>
              </w:rPr>
              <w:t>Food Diary</w:t>
            </w:r>
            <w:r>
              <w:rPr>
                <w:i/>
                <w:spacing w:val="-4"/>
                <w:sz w:val="18"/>
              </w:rPr>
              <w:t> </w:t>
            </w:r>
            <w:r>
              <w:rPr>
                <w:i/>
                <w:sz w:val="18"/>
              </w:rPr>
              <w:t>)</w:t>
            </w:r>
          </w:p>
        </w:tc>
        <w:tc>
          <w:tcPr>
            <w:tcW w:w="806" w:type="dxa"/>
            <w:tcBorders>
              <w:top w:val="single" w:sz="8" w:space="0" w:color="000000"/>
            </w:tcBorders>
          </w:tcPr>
          <w:p>
            <w:pPr>
              <w:pStyle w:val="TableParagraph"/>
              <w:spacing w:line="199" w:lineRule="exact" w:before="0"/>
              <w:ind w:left="42" w:right="78"/>
              <w:rPr>
                <w:sz w:val="18"/>
              </w:rPr>
            </w:pPr>
            <w:r>
              <w:rPr>
                <w:spacing w:val="-2"/>
                <w:sz w:val="18"/>
              </w:rPr>
              <w:t>Ordinal</w:t>
            </w:r>
          </w:p>
        </w:tc>
        <w:tc>
          <w:tcPr>
            <w:tcW w:w="1319" w:type="dxa"/>
            <w:tcBorders>
              <w:top w:val="single" w:sz="8" w:space="0" w:color="000000"/>
            </w:tcBorders>
          </w:tcPr>
          <w:p>
            <w:pPr>
              <w:pStyle w:val="TableParagraph"/>
              <w:spacing w:line="240" w:lineRule="auto" w:before="0"/>
              <w:ind w:left="153" w:right="769"/>
              <w:jc w:val="left"/>
              <w:rPr>
                <w:sz w:val="16"/>
              </w:rPr>
            </w:pPr>
            <w:r>
              <w:rPr>
                <w:sz w:val="16"/>
              </w:rPr>
              <w:t>Skor</w:t>
            </w:r>
            <w:r>
              <w:rPr>
                <w:spacing w:val="-10"/>
                <w:sz w:val="16"/>
              </w:rPr>
              <w:t> </w:t>
            </w:r>
            <w:r>
              <w:rPr>
                <w:sz w:val="16"/>
              </w:rPr>
              <w:t>:</w:t>
            </w:r>
            <w:r>
              <w:rPr>
                <w:spacing w:val="40"/>
                <w:sz w:val="16"/>
              </w:rPr>
              <w:t> </w:t>
            </w:r>
            <w:r>
              <w:rPr>
                <w:spacing w:val="-4"/>
                <w:sz w:val="16"/>
              </w:rPr>
              <w:t>Ya=1</w:t>
            </w:r>
          </w:p>
          <w:p>
            <w:pPr>
              <w:pStyle w:val="TableParagraph"/>
              <w:spacing w:line="240" w:lineRule="auto" w:before="0"/>
              <w:ind w:left="153"/>
              <w:jc w:val="left"/>
              <w:rPr>
                <w:sz w:val="16"/>
              </w:rPr>
            </w:pPr>
            <w:r>
              <w:rPr>
                <w:spacing w:val="-2"/>
                <w:sz w:val="16"/>
              </w:rPr>
              <w:t>Tidak=0</w:t>
            </w:r>
          </w:p>
          <w:p>
            <w:pPr>
              <w:pStyle w:val="TableParagraph"/>
              <w:spacing w:line="240" w:lineRule="auto" w:before="174"/>
              <w:ind w:left="153"/>
              <w:jc w:val="left"/>
              <w:rPr>
                <w:sz w:val="16"/>
              </w:rPr>
            </w:pPr>
            <w:r>
              <w:rPr>
                <w:sz w:val="16"/>
              </w:rPr>
              <w:t>Intrepertating</w:t>
            </w:r>
            <w:r>
              <w:rPr>
                <w:spacing w:val="-8"/>
                <w:sz w:val="16"/>
              </w:rPr>
              <w:t> </w:t>
            </w:r>
            <w:r>
              <w:rPr>
                <w:spacing w:val="-10"/>
                <w:sz w:val="16"/>
              </w:rPr>
              <w:t>:</w:t>
            </w:r>
          </w:p>
          <w:p>
            <w:pPr>
              <w:pStyle w:val="TableParagraph"/>
              <w:spacing w:line="205" w:lineRule="exact" w:before="2"/>
              <w:ind w:left="153"/>
              <w:jc w:val="left"/>
              <w:rPr>
                <w:sz w:val="18"/>
              </w:rPr>
            </w:pPr>
            <w:r>
              <w:rPr>
                <w:sz w:val="18"/>
              </w:rPr>
              <w:t>1.7-</w:t>
            </w:r>
            <w:r>
              <w:rPr>
                <w:spacing w:val="-2"/>
                <w:sz w:val="18"/>
              </w:rPr>
              <w:t>10:Baik</w:t>
            </w:r>
          </w:p>
          <w:p>
            <w:pPr>
              <w:pStyle w:val="TableParagraph"/>
              <w:spacing w:line="240" w:lineRule="auto" w:before="0"/>
              <w:ind w:left="153" w:right="201"/>
              <w:jc w:val="left"/>
              <w:rPr>
                <w:sz w:val="18"/>
              </w:rPr>
            </w:pPr>
            <w:r>
              <w:rPr>
                <w:spacing w:val="-2"/>
                <w:sz w:val="18"/>
              </w:rPr>
              <w:t>2.3-6:Cukup 3.0-</w:t>
            </w:r>
            <w:r>
              <w:rPr>
                <w:spacing w:val="-2"/>
                <w:sz w:val="18"/>
              </w:rPr>
              <w:t>3:Kurang</w:t>
            </w:r>
          </w:p>
        </w:tc>
      </w:tr>
      <w:tr>
        <w:trPr>
          <w:trHeight w:val="1870" w:hRule="atLeast"/>
        </w:trPr>
        <w:tc>
          <w:tcPr>
            <w:tcW w:w="1097" w:type="dxa"/>
            <w:tcBorders>
              <w:bottom w:val="single" w:sz="8" w:space="0" w:color="000000"/>
            </w:tcBorders>
          </w:tcPr>
          <w:p>
            <w:pPr>
              <w:pStyle w:val="TableParagraph"/>
              <w:spacing w:line="240" w:lineRule="auto" w:before="0"/>
              <w:ind w:left="113" w:right="322"/>
              <w:jc w:val="left"/>
              <w:rPr>
                <w:sz w:val="18"/>
              </w:rPr>
            </w:pPr>
            <w:r>
              <w:rPr>
                <w:spacing w:val="-2"/>
                <w:sz w:val="18"/>
              </w:rPr>
              <w:t>Aktivitas Fisik</w:t>
            </w:r>
          </w:p>
        </w:tc>
        <w:tc>
          <w:tcPr>
            <w:tcW w:w="1287" w:type="dxa"/>
            <w:tcBorders>
              <w:bottom w:val="single" w:sz="8" w:space="0" w:color="000000"/>
            </w:tcBorders>
          </w:tcPr>
          <w:p>
            <w:pPr>
              <w:pStyle w:val="TableParagraph"/>
              <w:tabs>
                <w:tab w:pos="817" w:val="left" w:leader="none"/>
              </w:tabs>
              <w:spacing w:line="240" w:lineRule="auto" w:before="0"/>
              <w:ind w:left="121" w:right="105"/>
              <w:jc w:val="left"/>
              <w:rPr>
                <w:sz w:val="18"/>
              </w:rPr>
            </w:pPr>
            <w:r>
              <w:rPr>
                <w:sz w:val="18"/>
              </w:rPr>
              <w:t>Aktivitas</w:t>
            </w:r>
            <w:r>
              <w:rPr>
                <w:spacing w:val="7"/>
                <w:sz w:val="18"/>
              </w:rPr>
              <w:t> </w:t>
            </w:r>
            <w:r>
              <w:rPr>
                <w:sz w:val="18"/>
              </w:rPr>
              <w:t>fisik kurang</w:t>
            </w:r>
            <w:r>
              <w:rPr>
                <w:spacing w:val="10"/>
                <w:sz w:val="18"/>
              </w:rPr>
              <w:t> </w:t>
            </w:r>
            <w:r>
              <w:rPr>
                <w:sz w:val="18"/>
              </w:rPr>
              <w:t>adalah </w:t>
            </w:r>
            <w:r>
              <w:rPr>
                <w:spacing w:val="-2"/>
                <w:sz w:val="18"/>
              </w:rPr>
              <w:t>dimana pergerakan tubuh</w:t>
            </w:r>
            <w:r>
              <w:rPr>
                <w:sz w:val="18"/>
              </w:rPr>
              <w:tab/>
            </w:r>
            <w:r>
              <w:rPr>
                <w:spacing w:val="-2"/>
                <w:sz w:val="18"/>
              </w:rPr>
              <w:t>tidak</w:t>
            </w:r>
          </w:p>
          <w:p>
            <w:pPr>
              <w:pStyle w:val="TableParagraph"/>
              <w:tabs>
                <w:tab w:pos="768" w:val="left" w:leader="none"/>
                <w:tab w:pos="918" w:val="left" w:leader="none"/>
              </w:tabs>
              <w:spacing w:line="240" w:lineRule="auto" w:before="0"/>
              <w:ind w:left="121" w:right="105"/>
              <w:jc w:val="left"/>
              <w:rPr>
                <w:sz w:val="18"/>
              </w:rPr>
            </w:pPr>
            <w:r>
              <w:rPr>
                <w:spacing w:val="-2"/>
                <w:sz w:val="18"/>
              </w:rPr>
              <w:t>cukup</w:t>
            </w:r>
            <w:r>
              <w:rPr>
                <w:sz w:val="18"/>
              </w:rPr>
              <w:tab/>
            </w:r>
            <w:r>
              <w:rPr>
                <w:spacing w:val="-2"/>
                <w:sz w:val="18"/>
              </w:rPr>
              <w:t>untuk membakar energi</w:t>
            </w:r>
            <w:r>
              <w:rPr>
                <w:sz w:val="18"/>
              </w:rPr>
              <w:tab/>
              <w:tab/>
            </w:r>
            <w:r>
              <w:rPr>
                <w:spacing w:val="-4"/>
                <w:sz w:val="18"/>
              </w:rPr>
              <w:t>dan</w:t>
            </w:r>
          </w:p>
          <w:p>
            <w:pPr>
              <w:pStyle w:val="TableParagraph"/>
              <w:spacing w:line="196" w:lineRule="exact" w:before="0"/>
              <w:ind w:left="121"/>
              <w:jc w:val="left"/>
              <w:rPr>
                <w:sz w:val="18"/>
              </w:rPr>
            </w:pPr>
            <w:r>
              <w:rPr>
                <w:spacing w:val="-2"/>
                <w:sz w:val="18"/>
              </w:rPr>
              <w:t>menjaga</w:t>
            </w:r>
          </w:p>
        </w:tc>
        <w:tc>
          <w:tcPr>
            <w:tcW w:w="1131" w:type="dxa"/>
            <w:tcBorders>
              <w:bottom w:val="single" w:sz="8" w:space="0" w:color="000000"/>
            </w:tcBorders>
          </w:tcPr>
          <w:p>
            <w:pPr>
              <w:pStyle w:val="TableParagraph"/>
              <w:numPr>
                <w:ilvl w:val="0"/>
                <w:numId w:val="17"/>
              </w:numPr>
              <w:tabs>
                <w:tab w:pos="241" w:val="left" w:leader="none"/>
              </w:tabs>
              <w:spacing w:line="240" w:lineRule="auto" w:before="0" w:after="0"/>
              <w:ind w:left="107" w:right="280" w:firstLine="0"/>
              <w:jc w:val="left"/>
              <w:rPr>
                <w:sz w:val="18"/>
              </w:rPr>
            </w:pPr>
            <w:r>
              <w:rPr>
                <w:spacing w:val="-2"/>
                <w:sz w:val="18"/>
              </w:rPr>
              <w:t>Berjalan santai</w:t>
            </w:r>
          </w:p>
          <w:p>
            <w:pPr>
              <w:pStyle w:val="TableParagraph"/>
              <w:numPr>
                <w:ilvl w:val="0"/>
                <w:numId w:val="17"/>
              </w:numPr>
              <w:tabs>
                <w:tab w:pos="241" w:val="left" w:leader="none"/>
              </w:tabs>
              <w:spacing w:line="240" w:lineRule="auto" w:before="0" w:after="0"/>
              <w:ind w:left="107" w:right="108" w:firstLine="0"/>
              <w:jc w:val="left"/>
              <w:rPr>
                <w:sz w:val="18"/>
              </w:rPr>
            </w:pPr>
            <w:r>
              <w:rPr>
                <w:spacing w:val="-2"/>
                <w:sz w:val="18"/>
              </w:rPr>
              <w:t>Memindah </w:t>
            </w:r>
            <w:r>
              <w:rPr>
                <w:spacing w:val="-4"/>
                <w:sz w:val="18"/>
              </w:rPr>
              <w:t>kan </w:t>
            </w:r>
            <w:r>
              <w:rPr>
                <w:spacing w:val="-2"/>
                <w:sz w:val="18"/>
              </w:rPr>
              <w:t>perabotan</w:t>
            </w:r>
          </w:p>
          <w:p>
            <w:pPr>
              <w:pStyle w:val="TableParagraph"/>
              <w:numPr>
                <w:ilvl w:val="0"/>
                <w:numId w:val="17"/>
              </w:numPr>
              <w:tabs>
                <w:tab w:pos="241" w:val="left" w:leader="none"/>
              </w:tabs>
              <w:spacing w:line="205" w:lineRule="exact" w:before="0" w:after="0"/>
              <w:ind w:left="241" w:right="0" w:hanging="134"/>
              <w:jc w:val="left"/>
              <w:rPr>
                <w:sz w:val="18"/>
              </w:rPr>
            </w:pPr>
            <w:r>
              <w:rPr>
                <w:spacing w:val="-2"/>
                <w:sz w:val="18"/>
              </w:rPr>
              <w:t>Bersepeda</w:t>
            </w:r>
          </w:p>
          <w:p>
            <w:pPr>
              <w:pStyle w:val="TableParagraph"/>
              <w:numPr>
                <w:ilvl w:val="0"/>
                <w:numId w:val="17"/>
              </w:numPr>
              <w:tabs>
                <w:tab w:pos="241" w:val="left" w:leader="none"/>
              </w:tabs>
              <w:spacing w:line="240" w:lineRule="auto" w:before="0" w:after="0"/>
              <w:ind w:left="107" w:right="120" w:firstLine="0"/>
              <w:jc w:val="left"/>
              <w:rPr>
                <w:sz w:val="18"/>
              </w:rPr>
            </w:pPr>
            <w:r>
              <w:rPr>
                <w:spacing w:val="-2"/>
                <w:sz w:val="18"/>
              </w:rPr>
              <w:t>Mengangk </w:t>
            </w:r>
            <w:r>
              <w:rPr>
                <w:sz w:val="18"/>
              </w:rPr>
              <w:t>at beban</w:t>
            </w:r>
          </w:p>
        </w:tc>
        <w:tc>
          <w:tcPr>
            <w:tcW w:w="854" w:type="dxa"/>
            <w:tcBorders>
              <w:bottom w:val="single" w:sz="8" w:space="0" w:color="000000"/>
            </w:tcBorders>
          </w:tcPr>
          <w:p>
            <w:pPr>
              <w:pStyle w:val="TableParagraph"/>
              <w:spacing w:line="240" w:lineRule="auto" w:before="0"/>
              <w:ind w:left="112" w:right="103"/>
              <w:jc w:val="left"/>
              <w:rPr>
                <w:i/>
                <w:sz w:val="18"/>
              </w:rPr>
            </w:pPr>
            <w:r>
              <w:rPr>
                <w:spacing w:val="-2"/>
                <w:sz w:val="18"/>
              </w:rPr>
              <w:t>Kuision </w:t>
            </w:r>
            <w:r>
              <w:rPr>
                <w:spacing w:val="-6"/>
                <w:sz w:val="18"/>
              </w:rPr>
              <w:t>er</w:t>
            </w:r>
            <w:r>
              <w:rPr>
                <w:spacing w:val="-2"/>
                <w:sz w:val="18"/>
              </w:rPr>
              <w:t> </w:t>
            </w:r>
            <w:r>
              <w:rPr>
                <w:i/>
                <w:spacing w:val="-2"/>
                <w:sz w:val="18"/>
              </w:rPr>
              <w:t>(Interna tional Physical Activity Questio </w:t>
            </w:r>
            <w:r>
              <w:rPr>
                <w:i/>
                <w:spacing w:val="-4"/>
                <w:sz w:val="18"/>
              </w:rPr>
              <w:t>ns)</w:t>
            </w:r>
          </w:p>
        </w:tc>
        <w:tc>
          <w:tcPr>
            <w:tcW w:w="806" w:type="dxa"/>
            <w:tcBorders>
              <w:bottom w:val="single" w:sz="8" w:space="0" w:color="000000"/>
            </w:tcBorders>
          </w:tcPr>
          <w:p>
            <w:pPr>
              <w:pStyle w:val="TableParagraph"/>
              <w:spacing w:line="205" w:lineRule="exact" w:before="0"/>
              <w:ind w:left="42" w:right="78"/>
              <w:rPr>
                <w:sz w:val="18"/>
              </w:rPr>
            </w:pPr>
            <w:r>
              <w:rPr>
                <w:spacing w:val="-2"/>
                <w:sz w:val="18"/>
              </w:rPr>
              <w:t>Ordinal</w:t>
            </w:r>
          </w:p>
        </w:tc>
        <w:tc>
          <w:tcPr>
            <w:tcW w:w="1319" w:type="dxa"/>
            <w:tcBorders>
              <w:bottom w:val="single" w:sz="8" w:space="0" w:color="000000"/>
            </w:tcBorders>
          </w:tcPr>
          <w:p>
            <w:pPr>
              <w:pStyle w:val="TableParagraph"/>
              <w:spacing w:line="240" w:lineRule="auto" w:before="0"/>
              <w:ind w:left="153" w:right="769"/>
              <w:jc w:val="left"/>
              <w:rPr>
                <w:sz w:val="16"/>
              </w:rPr>
            </w:pPr>
            <w:r>
              <w:rPr>
                <w:sz w:val="16"/>
              </w:rPr>
              <w:t>Skor</w:t>
            </w:r>
            <w:r>
              <w:rPr>
                <w:spacing w:val="-10"/>
                <w:sz w:val="16"/>
              </w:rPr>
              <w:t> </w:t>
            </w:r>
            <w:r>
              <w:rPr>
                <w:sz w:val="16"/>
              </w:rPr>
              <w:t>:</w:t>
            </w:r>
            <w:r>
              <w:rPr>
                <w:spacing w:val="40"/>
                <w:sz w:val="16"/>
              </w:rPr>
              <w:t> </w:t>
            </w:r>
            <w:r>
              <w:rPr>
                <w:spacing w:val="-4"/>
                <w:sz w:val="16"/>
              </w:rPr>
              <w:t>Ya=1</w:t>
            </w:r>
          </w:p>
          <w:p>
            <w:pPr>
              <w:pStyle w:val="TableParagraph"/>
              <w:spacing w:line="240" w:lineRule="auto" w:before="0"/>
              <w:ind w:left="153"/>
              <w:jc w:val="left"/>
              <w:rPr>
                <w:sz w:val="16"/>
              </w:rPr>
            </w:pPr>
            <w:r>
              <w:rPr>
                <w:spacing w:val="-2"/>
                <w:sz w:val="16"/>
              </w:rPr>
              <w:t>Tidak=0</w:t>
            </w:r>
          </w:p>
          <w:p>
            <w:pPr>
              <w:pStyle w:val="TableParagraph"/>
              <w:spacing w:line="240" w:lineRule="auto" w:before="180"/>
              <w:ind w:left="153" w:right="209"/>
              <w:jc w:val="both"/>
              <w:rPr>
                <w:sz w:val="18"/>
              </w:rPr>
            </w:pPr>
            <w:r>
              <w:rPr>
                <w:sz w:val="16"/>
              </w:rPr>
              <w:t>Intrepertating</w:t>
            </w:r>
            <w:r>
              <w:rPr>
                <w:spacing w:val="-10"/>
                <w:sz w:val="16"/>
              </w:rPr>
              <w:t> </w:t>
            </w:r>
            <w:r>
              <w:rPr>
                <w:sz w:val="16"/>
              </w:rPr>
              <w:t>:</w:t>
            </w:r>
            <w:r>
              <w:rPr>
                <w:spacing w:val="40"/>
                <w:sz w:val="16"/>
              </w:rPr>
              <w:t> </w:t>
            </w:r>
            <w:r>
              <w:rPr>
                <w:spacing w:val="-2"/>
                <w:sz w:val="18"/>
              </w:rPr>
              <w:t>1.7-10:Berat 2.3-6:Sedang </w:t>
            </w:r>
            <w:r>
              <w:rPr>
                <w:sz w:val="18"/>
              </w:rPr>
              <w:t>3.0-</w:t>
            </w:r>
            <w:r>
              <w:rPr>
                <w:spacing w:val="-2"/>
                <w:sz w:val="18"/>
              </w:rPr>
              <w:t>3:Ringan</w:t>
            </w:r>
          </w:p>
        </w:tc>
      </w:tr>
    </w:tbl>
    <w:p>
      <w:pPr>
        <w:pStyle w:val="TableParagraph"/>
        <w:spacing w:after="0" w:line="240" w:lineRule="auto"/>
        <w:jc w:val="both"/>
        <w:rPr>
          <w:sz w:val="18"/>
        </w:rPr>
        <w:sectPr>
          <w:pgSz w:w="8400" w:h="11910"/>
          <w:pgMar w:header="0" w:footer="958" w:top="900" w:bottom="1160" w:left="992" w:right="566"/>
        </w:sectPr>
      </w:pPr>
    </w:p>
    <w:p>
      <w:pPr>
        <w:pStyle w:val="BodyText"/>
        <w:spacing w:before="5"/>
        <w:rPr>
          <w:sz w:val="2"/>
        </w:rPr>
      </w:pPr>
    </w:p>
    <w:tbl>
      <w:tblPr>
        <w:tblW w:w="0" w:type="auto"/>
        <w:jc w:val="left"/>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3"/>
        <w:gridCol w:w="1276"/>
        <w:gridCol w:w="1134"/>
        <w:gridCol w:w="856"/>
        <w:gridCol w:w="803"/>
        <w:gridCol w:w="1320"/>
      </w:tblGrid>
      <w:tr>
        <w:trPr>
          <w:trHeight w:val="1856" w:hRule="atLeast"/>
        </w:trPr>
        <w:tc>
          <w:tcPr>
            <w:tcW w:w="1113" w:type="dxa"/>
            <w:tcBorders>
              <w:top w:val="single" w:sz="8" w:space="0" w:color="000000"/>
            </w:tcBorders>
          </w:tcPr>
          <w:p>
            <w:pPr>
              <w:pStyle w:val="TableParagraph"/>
              <w:spacing w:line="240" w:lineRule="auto" w:before="0"/>
              <w:jc w:val="left"/>
              <w:rPr>
                <w:sz w:val="16"/>
              </w:rPr>
            </w:pPr>
          </w:p>
        </w:tc>
        <w:tc>
          <w:tcPr>
            <w:tcW w:w="1276" w:type="dxa"/>
            <w:tcBorders>
              <w:top w:val="single" w:sz="8" w:space="0" w:color="000000"/>
            </w:tcBorders>
          </w:tcPr>
          <w:p>
            <w:pPr>
              <w:pStyle w:val="TableParagraph"/>
              <w:tabs>
                <w:tab w:pos="826" w:val="left" w:leader="none"/>
              </w:tabs>
              <w:spacing w:line="240" w:lineRule="auto" w:before="0"/>
              <w:ind w:left="111" w:right="107"/>
              <w:jc w:val="left"/>
              <w:rPr>
                <w:sz w:val="18"/>
              </w:rPr>
            </w:pPr>
            <w:r>
              <w:rPr>
                <w:spacing w:val="-2"/>
                <w:sz w:val="18"/>
              </w:rPr>
              <w:t>metabolism, sehingga meningkatkan risiko komplikasi kronis</w:t>
            </w:r>
            <w:r>
              <w:rPr>
                <w:sz w:val="18"/>
              </w:rPr>
              <w:tab/>
            </w:r>
            <w:r>
              <w:rPr>
                <w:spacing w:val="-4"/>
                <w:sz w:val="18"/>
              </w:rPr>
              <w:t>pada </w:t>
            </w:r>
            <w:r>
              <w:rPr>
                <w:spacing w:val="-2"/>
                <w:sz w:val="18"/>
              </w:rPr>
              <w:t>penderita Diabetes</w:t>
            </w:r>
          </w:p>
          <w:p>
            <w:pPr>
              <w:pStyle w:val="TableParagraph"/>
              <w:spacing w:line="188" w:lineRule="exact" w:before="0"/>
              <w:ind w:left="111"/>
              <w:jc w:val="left"/>
              <w:rPr>
                <w:sz w:val="18"/>
              </w:rPr>
            </w:pPr>
            <w:r>
              <w:rPr>
                <w:sz w:val="18"/>
              </w:rPr>
              <w:t>Melitus</w:t>
            </w:r>
            <w:r>
              <w:rPr>
                <w:spacing w:val="-6"/>
                <w:sz w:val="18"/>
              </w:rPr>
              <w:t> </w:t>
            </w:r>
            <w:r>
              <w:rPr>
                <w:spacing w:val="-2"/>
                <w:sz w:val="18"/>
              </w:rPr>
              <w:t>(DM).</w:t>
            </w:r>
          </w:p>
        </w:tc>
        <w:tc>
          <w:tcPr>
            <w:tcW w:w="1134" w:type="dxa"/>
            <w:tcBorders>
              <w:top w:val="single" w:sz="8" w:space="0" w:color="000000"/>
            </w:tcBorders>
          </w:tcPr>
          <w:p>
            <w:pPr>
              <w:pStyle w:val="TableParagraph"/>
              <w:spacing w:line="240" w:lineRule="auto" w:before="0"/>
              <w:ind w:left="108" w:right="234"/>
              <w:jc w:val="left"/>
              <w:rPr>
                <w:sz w:val="18"/>
              </w:rPr>
            </w:pPr>
            <w:r>
              <w:rPr>
                <w:spacing w:val="-2"/>
                <w:sz w:val="18"/>
              </w:rPr>
              <w:t>5.Berdiri ketika melakukan pekerjaan</w:t>
            </w:r>
          </w:p>
        </w:tc>
        <w:tc>
          <w:tcPr>
            <w:tcW w:w="856" w:type="dxa"/>
            <w:tcBorders>
              <w:top w:val="single" w:sz="8" w:space="0" w:color="000000"/>
            </w:tcBorders>
          </w:tcPr>
          <w:p>
            <w:pPr>
              <w:pStyle w:val="TableParagraph"/>
              <w:spacing w:line="240" w:lineRule="auto" w:before="0"/>
              <w:jc w:val="left"/>
              <w:rPr>
                <w:sz w:val="16"/>
              </w:rPr>
            </w:pPr>
          </w:p>
        </w:tc>
        <w:tc>
          <w:tcPr>
            <w:tcW w:w="803" w:type="dxa"/>
            <w:tcBorders>
              <w:top w:val="single" w:sz="8" w:space="0" w:color="000000"/>
            </w:tcBorders>
          </w:tcPr>
          <w:p>
            <w:pPr>
              <w:pStyle w:val="TableParagraph"/>
              <w:spacing w:line="240" w:lineRule="auto" w:before="0"/>
              <w:jc w:val="left"/>
              <w:rPr>
                <w:sz w:val="16"/>
              </w:rPr>
            </w:pPr>
          </w:p>
        </w:tc>
        <w:tc>
          <w:tcPr>
            <w:tcW w:w="1320" w:type="dxa"/>
            <w:tcBorders>
              <w:top w:val="single" w:sz="8" w:space="0" w:color="000000"/>
            </w:tcBorders>
          </w:tcPr>
          <w:p>
            <w:pPr>
              <w:pStyle w:val="TableParagraph"/>
              <w:spacing w:line="240" w:lineRule="auto" w:before="0"/>
              <w:jc w:val="left"/>
              <w:rPr>
                <w:sz w:val="16"/>
              </w:rPr>
            </w:pPr>
          </w:p>
        </w:tc>
      </w:tr>
      <w:tr>
        <w:trPr>
          <w:trHeight w:val="5486" w:hRule="atLeast"/>
        </w:trPr>
        <w:tc>
          <w:tcPr>
            <w:tcW w:w="1113" w:type="dxa"/>
          </w:tcPr>
          <w:p>
            <w:pPr>
              <w:pStyle w:val="TableParagraph"/>
              <w:spacing w:line="240" w:lineRule="auto" w:before="0"/>
              <w:ind w:left="120" w:right="211"/>
              <w:jc w:val="left"/>
              <w:rPr>
                <w:sz w:val="18"/>
              </w:rPr>
            </w:pPr>
            <w:r>
              <w:rPr>
                <w:spacing w:val="-2"/>
                <w:sz w:val="18"/>
              </w:rPr>
              <w:t>Kepatuhan Minum </w:t>
            </w:r>
            <w:r>
              <w:rPr>
                <w:spacing w:val="-4"/>
                <w:sz w:val="18"/>
              </w:rPr>
              <w:t>Obat</w:t>
            </w:r>
          </w:p>
        </w:tc>
        <w:tc>
          <w:tcPr>
            <w:tcW w:w="1276" w:type="dxa"/>
          </w:tcPr>
          <w:p>
            <w:pPr>
              <w:pStyle w:val="TableParagraph"/>
              <w:tabs>
                <w:tab w:pos="858" w:val="left" w:leader="none"/>
              </w:tabs>
              <w:spacing w:line="240" w:lineRule="auto" w:before="0"/>
              <w:ind w:left="111" w:right="105"/>
              <w:jc w:val="left"/>
              <w:rPr>
                <w:sz w:val="18"/>
              </w:rPr>
            </w:pPr>
            <w:r>
              <w:rPr>
                <w:spacing w:val="-2"/>
                <w:sz w:val="18"/>
              </w:rPr>
              <w:t>Kepatuhan minum</w:t>
            </w:r>
            <w:r>
              <w:rPr>
                <w:sz w:val="18"/>
              </w:rPr>
              <w:tab/>
            </w:r>
            <w:r>
              <w:rPr>
                <w:spacing w:val="-4"/>
                <w:sz w:val="18"/>
              </w:rPr>
              <w:t>obat</w:t>
            </w:r>
          </w:p>
          <w:p>
            <w:pPr>
              <w:pStyle w:val="TableParagraph"/>
              <w:tabs>
                <w:tab w:pos="1026" w:val="left" w:leader="none"/>
              </w:tabs>
              <w:spacing w:line="240" w:lineRule="auto" w:before="0"/>
              <w:ind w:left="111"/>
              <w:jc w:val="left"/>
              <w:rPr>
                <w:sz w:val="18"/>
              </w:rPr>
            </w:pPr>
            <w:r>
              <w:rPr>
                <w:spacing w:val="-2"/>
                <w:sz w:val="18"/>
              </w:rPr>
              <w:t>kondisi</w:t>
            </w:r>
            <w:r>
              <w:rPr>
                <w:sz w:val="18"/>
              </w:rPr>
              <w:tab/>
            </w:r>
            <w:r>
              <w:rPr>
                <w:spacing w:val="-5"/>
                <w:sz w:val="18"/>
              </w:rPr>
              <w:t>di</w:t>
            </w:r>
          </w:p>
          <w:p>
            <w:pPr>
              <w:pStyle w:val="TableParagraph"/>
              <w:tabs>
                <w:tab w:pos="690" w:val="left" w:leader="none"/>
                <w:tab w:pos="815" w:val="left" w:leader="none"/>
              </w:tabs>
              <w:spacing w:line="240" w:lineRule="auto" w:before="0"/>
              <w:ind w:left="111" w:right="105"/>
              <w:jc w:val="left"/>
              <w:rPr>
                <w:sz w:val="18"/>
              </w:rPr>
            </w:pPr>
            <w:r>
              <w:rPr>
                <w:spacing w:val="-4"/>
                <w:sz w:val="18"/>
              </w:rPr>
              <w:t>mana</w:t>
            </w:r>
            <w:r>
              <w:rPr>
                <w:sz w:val="18"/>
              </w:rPr>
              <w:tab/>
            </w:r>
            <w:r>
              <w:rPr>
                <w:spacing w:val="-29"/>
                <w:sz w:val="18"/>
              </w:rPr>
              <w:t> </w:t>
            </w:r>
            <w:r>
              <w:rPr>
                <w:spacing w:val="-2"/>
                <w:sz w:val="18"/>
              </w:rPr>
              <w:t>pasien tidak mengikuti </w:t>
            </w:r>
            <w:r>
              <w:rPr>
                <w:sz w:val="18"/>
              </w:rPr>
              <w:t>aturan,</w:t>
            </w:r>
            <w:r>
              <w:rPr>
                <w:spacing w:val="64"/>
                <w:sz w:val="18"/>
              </w:rPr>
              <w:t> </w:t>
            </w:r>
            <w:r>
              <w:rPr>
                <w:sz w:val="18"/>
              </w:rPr>
              <w:t>dosis, </w:t>
            </w:r>
            <w:r>
              <w:rPr>
                <w:spacing w:val="-4"/>
                <w:sz w:val="18"/>
              </w:rPr>
              <w:t>atau</w:t>
            </w:r>
            <w:r>
              <w:rPr>
                <w:sz w:val="18"/>
              </w:rPr>
              <w:tab/>
            </w:r>
            <w:r>
              <w:rPr>
                <w:spacing w:val="-2"/>
                <w:sz w:val="18"/>
              </w:rPr>
              <w:t>jadwal pengobatan </w:t>
            </w:r>
            <w:r>
              <w:rPr>
                <w:spacing w:val="-4"/>
                <w:sz w:val="18"/>
              </w:rPr>
              <w:t>yang</w:t>
            </w:r>
            <w:r>
              <w:rPr>
                <w:sz w:val="18"/>
              </w:rPr>
              <w:tab/>
              <w:tab/>
            </w:r>
            <w:r>
              <w:rPr>
                <w:spacing w:val="-2"/>
                <w:sz w:val="18"/>
              </w:rPr>
              <w:t>telah ditetapkan</w:t>
            </w:r>
            <w:r>
              <w:rPr>
                <w:spacing w:val="40"/>
                <w:sz w:val="18"/>
              </w:rPr>
              <w:t> </w:t>
            </w:r>
            <w:r>
              <w:rPr>
                <w:spacing w:val="-4"/>
                <w:sz w:val="18"/>
              </w:rPr>
              <w:t>oleh</w:t>
            </w:r>
            <w:r>
              <w:rPr>
                <w:sz w:val="18"/>
              </w:rPr>
              <w:tab/>
            </w:r>
            <w:r>
              <w:rPr>
                <w:spacing w:val="-41"/>
                <w:sz w:val="18"/>
              </w:rPr>
              <w:t> </w:t>
            </w:r>
            <w:r>
              <w:rPr>
                <w:spacing w:val="-2"/>
                <w:sz w:val="18"/>
              </w:rPr>
              <w:t>tenaga medis.</w:t>
            </w:r>
          </w:p>
        </w:tc>
        <w:tc>
          <w:tcPr>
            <w:tcW w:w="1134" w:type="dxa"/>
          </w:tcPr>
          <w:p>
            <w:pPr>
              <w:pStyle w:val="TableParagraph"/>
              <w:numPr>
                <w:ilvl w:val="0"/>
                <w:numId w:val="18"/>
              </w:numPr>
              <w:tabs>
                <w:tab w:pos="244" w:val="left" w:leader="none"/>
              </w:tabs>
              <w:spacing w:line="240" w:lineRule="auto" w:before="0" w:after="0"/>
              <w:ind w:left="108" w:right="162" w:firstLine="0"/>
              <w:jc w:val="left"/>
              <w:rPr>
                <w:sz w:val="18"/>
              </w:rPr>
            </w:pPr>
            <w:r>
              <w:rPr>
                <w:spacing w:val="-4"/>
                <w:sz w:val="18"/>
              </w:rPr>
              <w:t>Lupa </w:t>
            </w:r>
            <w:r>
              <w:rPr>
                <w:sz w:val="18"/>
              </w:rPr>
              <w:t>minum</w:t>
            </w:r>
            <w:r>
              <w:rPr>
                <w:spacing w:val="-12"/>
                <w:sz w:val="18"/>
              </w:rPr>
              <w:t> </w:t>
            </w:r>
            <w:r>
              <w:rPr>
                <w:sz w:val="18"/>
              </w:rPr>
              <w:t>obat</w:t>
            </w:r>
          </w:p>
          <w:p>
            <w:pPr>
              <w:pStyle w:val="TableParagraph"/>
              <w:numPr>
                <w:ilvl w:val="0"/>
                <w:numId w:val="18"/>
              </w:numPr>
              <w:tabs>
                <w:tab w:pos="406" w:val="left" w:leader="none"/>
              </w:tabs>
              <w:spacing w:line="240" w:lineRule="auto" w:before="0" w:after="0"/>
              <w:ind w:left="108" w:right="108" w:firstLine="0"/>
              <w:jc w:val="left"/>
              <w:rPr>
                <w:sz w:val="18"/>
              </w:rPr>
            </w:pPr>
            <w:r>
              <w:rPr>
                <w:spacing w:val="-2"/>
                <w:sz w:val="18"/>
              </w:rPr>
              <w:t>Berhenti </w:t>
            </w:r>
            <w:r>
              <w:rPr>
                <w:sz w:val="18"/>
              </w:rPr>
              <w:t>obat</w:t>
            </w:r>
            <w:r>
              <w:rPr>
                <w:spacing w:val="40"/>
                <w:sz w:val="18"/>
              </w:rPr>
              <w:t> </w:t>
            </w:r>
            <w:r>
              <w:rPr>
                <w:sz w:val="18"/>
              </w:rPr>
              <w:t>karena </w:t>
            </w:r>
            <w:r>
              <w:rPr>
                <w:spacing w:val="-4"/>
                <w:sz w:val="18"/>
              </w:rPr>
              <w:t>efek</w:t>
            </w:r>
            <w:r>
              <w:rPr>
                <w:spacing w:val="40"/>
                <w:sz w:val="18"/>
              </w:rPr>
              <w:t> </w:t>
            </w:r>
            <w:r>
              <w:rPr>
                <w:spacing w:val="-2"/>
                <w:sz w:val="18"/>
              </w:rPr>
              <w:t>samping</w:t>
            </w:r>
          </w:p>
          <w:p>
            <w:pPr>
              <w:pStyle w:val="TableParagraph"/>
              <w:numPr>
                <w:ilvl w:val="0"/>
                <w:numId w:val="18"/>
              </w:numPr>
              <w:tabs>
                <w:tab w:pos="655" w:val="left" w:leader="none"/>
              </w:tabs>
              <w:spacing w:line="240" w:lineRule="auto" w:before="0" w:after="0"/>
              <w:ind w:left="655" w:right="0" w:hanging="547"/>
              <w:jc w:val="left"/>
              <w:rPr>
                <w:sz w:val="18"/>
              </w:rPr>
            </w:pPr>
            <w:r>
              <w:rPr>
                <w:spacing w:val="-4"/>
                <w:sz w:val="18"/>
              </w:rPr>
              <w:t>Lupa</w:t>
            </w:r>
          </w:p>
          <w:p>
            <w:pPr>
              <w:pStyle w:val="TableParagraph"/>
              <w:tabs>
                <w:tab w:pos="715" w:val="left" w:leader="none"/>
              </w:tabs>
              <w:spacing w:line="240" w:lineRule="auto" w:before="0"/>
              <w:ind w:left="108" w:right="106"/>
              <w:jc w:val="left"/>
              <w:rPr>
                <w:sz w:val="18"/>
              </w:rPr>
            </w:pPr>
            <w:r>
              <w:rPr>
                <w:spacing w:val="-4"/>
                <w:sz w:val="18"/>
              </w:rPr>
              <w:t>bawa</w:t>
            </w:r>
            <w:r>
              <w:rPr>
                <w:sz w:val="18"/>
              </w:rPr>
              <w:tab/>
            </w:r>
            <w:r>
              <w:rPr>
                <w:spacing w:val="-4"/>
                <w:sz w:val="18"/>
              </w:rPr>
              <w:t>obat saat </w:t>
            </w:r>
            <w:r>
              <w:rPr>
                <w:spacing w:val="-2"/>
                <w:sz w:val="18"/>
              </w:rPr>
              <w:t>bepergian</w:t>
            </w:r>
          </w:p>
          <w:p>
            <w:pPr>
              <w:pStyle w:val="TableParagraph"/>
              <w:numPr>
                <w:ilvl w:val="0"/>
                <w:numId w:val="18"/>
              </w:numPr>
              <w:tabs>
                <w:tab w:pos="495" w:val="left" w:leader="none"/>
              </w:tabs>
              <w:spacing w:line="240" w:lineRule="auto" w:before="0" w:after="0"/>
              <w:ind w:left="108" w:right="108" w:firstLine="0"/>
              <w:jc w:val="left"/>
              <w:rPr>
                <w:sz w:val="18"/>
              </w:rPr>
            </w:pPr>
            <w:r>
              <w:rPr>
                <w:spacing w:val="-2"/>
                <w:sz w:val="18"/>
              </w:rPr>
              <w:t>Minum </w:t>
            </w:r>
            <w:r>
              <w:rPr>
                <w:spacing w:val="-4"/>
                <w:sz w:val="18"/>
              </w:rPr>
              <w:t>obat</w:t>
            </w:r>
            <w:r>
              <w:rPr>
                <w:spacing w:val="80"/>
                <w:sz w:val="18"/>
              </w:rPr>
              <w:t> </w:t>
            </w:r>
            <w:r>
              <w:rPr>
                <w:spacing w:val="-2"/>
                <w:sz w:val="18"/>
              </w:rPr>
              <w:t>kemarin</w:t>
            </w:r>
          </w:p>
          <w:p>
            <w:pPr>
              <w:pStyle w:val="TableParagraph"/>
              <w:numPr>
                <w:ilvl w:val="0"/>
                <w:numId w:val="18"/>
              </w:numPr>
              <w:tabs>
                <w:tab w:pos="406" w:val="left" w:leader="none"/>
              </w:tabs>
              <w:spacing w:line="240" w:lineRule="auto" w:before="0" w:after="0"/>
              <w:ind w:left="108" w:right="108" w:firstLine="0"/>
              <w:jc w:val="both"/>
              <w:rPr>
                <w:sz w:val="18"/>
              </w:rPr>
            </w:pPr>
            <w:r>
              <w:rPr>
                <w:spacing w:val="-2"/>
                <w:sz w:val="18"/>
              </w:rPr>
              <w:t>Berhenti </w:t>
            </w:r>
            <w:r>
              <w:rPr>
                <w:sz w:val="18"/>
              </w:rPr>
              <w:t>obat karena merasa</w:t>
            </w:r>
            <w:r>
              <w:rPr>
                <w:spacing w:val="-12"/>
                <w:sz w:val="18"/>
              </w:rPr>
              <w:t> </w:t>
            </w:r>
            <w:r>
              <w:rPr>
                <w:sz w:val="18"/>
              </w:rPr>
              <w:t>lebih </w:t>
            </w:r>
            <w:r>
              <w:rPr>
                <w:spacing w:val="-4"/>
                <w:sz w:val="18"/>
              </w:rPr>
              <w:t>baik</w:t>
            </w:r>
          </w:p>
          <w:p>
            <w:pPr>
              <w:pStyle w:val="TableParagraph"/>
              <w:numPr>
                <w:ilvl w:val="0"/>
                <w:numId w:val="18"/>
              </w:numPr>
              <w:tabs>
                <w:tab w:pos="244" w:val="left" w:leader="none"/>
              </w:tabs>
              <w:spacing w:line="240" w:lineRule="auto" w:before="0" w:after="0"/>
              <w:ind w:left="244" w:right="0" w:hanging="136"/>
              <w:jc w:val="left"/>
              <w:rPr>
                <w:sz w:val="18"/>
              </w:rPr>
            </w:pPr>
            <w:r>
              <w:rPr>
                <w:sz w:val="18"/>
              </w:rPr>
              <w:t>​</w:t>
            </w:r>
          </w:p>
          <w:p>
            <w:pPr>
              <w:pStyle w:val="TableParagraph"/>
              <w:spacing w:line="240" w:lineRule="auto" w:before="0"/>
              <w:ind w:left="108" w:right="106"/>
              <w:jc w:val="left"/>
              <w:rPr>
                <w:sz w:val="18"/>
              </w:rPr>
            </w:pPr>
            <w:r>
              <w:rPr>
                <w:spacing w:val="-2"/>
                <w:sz w:val="18"/>
              </w:rPr>
              <w:t>Terganggu rencana pengobatan</w:t>
            </w:r>
          </w:p>
          <w:p>
            <w:pPr>
              <w:pStyle w:val="TableParagraph"/>
              <w:numPr>
                <w:ilvl w:val="0"/>
                <w:numId w:val="18"/>
              </w:numPr>
              <w:tabs>
                <w:tab w:pos="338" w:val="left" w:leader="none"/>
              </w:tabs>
              <w:spacing w:line="240" w:lineRule="auto" w:before="0" w:after="0"/>
              <w:ind w:left="108" w:right="107" w:firstLine="0"/>
              <w:jc w:val="both"/>
              <w:rPr>
                <w:sz w:val="18"/>
              </w:rPr>
            </w:pPr>
            <w:r>
              <w:rPr>
                <w:spacing w:val="-2"/>
                <w:sz w:val="18"/>
              </w:rPr>
              <w:t>Kesulitan </w:t>
            </w:r>
            <w:r>
              <w:rPr>
                <w:sz w:val="18"/>
              </w:rPr>
              <w:t>ingat</w:t>
            </w:r>
            <w:r>
              <w:rPr>
                <w:spacing w:val="-6"/>
                <w:sz w:val="18"/>
              </w:rPr>
              <w:t> </w:t>
            </w:r>
            <w:r>
              <w:rPr>
                <w:sz w:val="18"/>
              </w:rPr>
              <w:t>jadwal </w:t>
            </w:r>
            <w:r>
              <w:rPr>
                <w:spacing w:val="-4"/>
                <w:sz w:val="18"/>
              </w:rPr>
              <w:t>obat</w:t>
            </w:r>
          </w:p>
          <w:p>
            <w:pPr>
              <w:pStyle w:val="TableParagraph"/>
              <w:numPr>
                <w:ilvl w:val="0"/>
                <w:numId w:val="18"/>
              </w:numPr>
              <w:tabs>
                <w:tab w:pos="654" w:val="left" w:leader="none"/>
              </w:tabs>
              <w:spacing w:line="240" w:lineRule="auto" w:before="0" w:after="0"/>
              <w:ind w:left="108" w:right="108" w:firstLine="0"/>
              <w:jc w:val="both"/>
              <w:rPr>
                <w:sz w:val="18"/>
              </w:rPr>
            </w:pPr>
            <w:r>
              <w:rPr>
                <w:spacing w:val="-4"/>
                <w:sz w:val="18"/>
              </w:rPr>
              <w:t>Lupa </w:t>
            </w:r>
            <w:r>
              <w:rPr>
                <w:sz w:val="18"/>
              </w:rPr>
              <w:t>minum</w:t>
            </w:r>
            <w:r>
              <w:rPr>
                <w:spacing w:val="-8"/>
                <w:sz w:val="18"/>
              </w:rPr>
              <w:t> </w:t>
            </w:r>
            <w:r>
              <w:rPr>
                <w:sz w:val="18"/>
              </w:rPr>
              <w:t>obat</w:t>
            </w:r>
          </w:p>
        </w:tc>
        <w:tc>
          <w:tcPr>
            <w:tcW w:w="856" w:type="dxa"/>
          </w:tcPr>
          <w:p>
            <w:pPr>
              <w:pStyle w:val="TableParagraph"/>
              <w:spacing w:line="240" w:lineRule="auto" w:before="0"/>
              <w:ind w:left="110" w:right="127"/>
              <w:jc w:val="left"/>
              <w:rPr>
                <w:i/>
                <w:sz w:val="18"/>
              </w:rPr>
            </w:pPr>
            <w:r>
              <w:rPr>
                <w:spacing w:val="-2"/>
                <w:sz w:val="18"/>
              </w:rPr>
              <w:t>Kuision </w:t>
            </w:r>
            <w:r>
              <w:rPr>
                <w:spacing w:val="-6"/>
                <w:sz w:val="18"/>
              </w:rPr>
              <w:t>er</w:t>
            </w:r>
            <w:r>
              <w:rPr>
                <w:spacing w:val="-2"/>
                <w:sz w:val="18"/>
              </w:rPr>
              <w:t> </w:t>
            </w:r>
            <w:r>
              <w:rPr>
                <w:i/>
                <w:spacing w:val="-2"/>
                <w:sz w:val="18"/>
              </w:rPr>
              <w:t>(MMAS-</w:t>
            </w:r>
          </w:p>
          <w:p>
            <w:pPr>
              <w:pStyle w:val="TableParagraph"/>
              <w:spacing w:line="240" w:lineRule="auto" w:before="0"/>
              <w:ind w:left="110" w:right="134"/>
              <w:jc w:val="left"/>
              <w:rPr>
                <w:i/>
                <w:sz w:val="18"/>
              </w:rPr>
            </w:pPr>
            <w:r>
              <w:rPr>
                <w:i/>
                <w:sz w:val="18"/>
              </w:rPr>
              <w:t>8 Item </w:t>
            </w:r>
            <w:r>
              <w:rPr>
                <w:i/>
                <w:spacing w:val="-2"/>
                <w:sz w:val="18"/>
              </w:rPr>
              <w:t>Medicat </w:t>
            </w:r>
            <w:r>
              <w:rPr>
                <w:i/>
                <w:spacing w:val="-4"/>
                <w:sz w:val="18"/>
              </w:rPr>
              <w:t>ion </w:t>
            </w:r>
            <w:r>
              <w:rPr>
                <w:i/>
                <w:spacing w:val="-2"/>
                <w:sz w:val="18"/>
              </w:rPr>
              <w:t>Adheren </w:t>
            </w:r>
            <w:r>
              <w:rPr>
                <w:i/>
                <w:spacing w:val="-6"/>
                <w:sz w:val="18"/>
              </w:rPr>
              <w:t>ce</w:t>
            </w:r>
            <w:r>
              <w:rPr>
                <w:i/>
                <w:spacing w:val="40"/>
                <w:sz w:val="18"/>
              </w:rPr>
              <w:t> </w:t>
            </w:r>
            <w:r>
              <w:rPr>
                <w:i/>
                <w:spacing w:val="-2"/>
                <w:sz w:val="18"/>
              </w:rPr>
              <w:t>Scale)</w:t>
            </w:r>
          </w:p>
        </w:tc>
        <w:tc>
          <w:tcPr>
            <w:tcW w:w="803" w:type="dxa"/>
          </w:tcPr>
          <w:p>
            <w:pPr>
              <w:pStyle w:val="TableParagraph"/>
              <w:spacing w:line="203" w:lineRule="exact" w:before="0"/>
              <w:ind w:right="41"/>
              <w:rPr>
                <w:sz w:val="18"/>
              </w:rPr>
            </w:pPr>
            <w:r>
              <w:rPr>
                <w:spacing w:val="-2"/>
                <w:sz w:val="18"/>
              </w:rPr>
              <w:t>Ordinal</w:t>
            </w:r>
          </w:p>
        </w:tc>
        <w:tc>
          <w:tcPr>
            <w:tcW w:w="1320" w:type="dxa"/>
          </w:tcPr>
          <w:p>
            <w:pPr>
              <w:pStyle w:val="TableParagraph"/>
              <w:spacing w:line="240" w:lineRule="auto" w:before="0"/>
              <w:ind w:left="152" w:right="771"/>
              <w:jc w:val="left"/>
              <w:rPr>
                <w:sz w:val="16"/>
              </w:rPr>
            </w:pPr>
            <w:r>
              <w:rPr>
                <w:sz w:val="16"/>
              </w:rPr>
              <w:t>Skor</w:t>
            </w:r>
            <w:r>
              <w:rPr>
                <w:spacing w:val="-10"/>
                <w:sz w:val="16"/>
              </w:rPr>
              <w:t> </w:t>
            </w:r>
            <w:r>
              <w:rPr>
                <w:sz w:val="16"/>
              </w:rPr>
              <w:t>:</w:t>
            </w:r>
            <w:r>
              <w:rPr>
                <w:spacing w:val="40"/>
                <w:sz w:val="16"/>
              </w:rPr>
              <w:t> </w:t>
            </w:r>
            <w:r>
              <w:rPr>
                <w:spacing w:val="-4"/>
                <w:sz w:val="16"/>
              </w:rPr>
              <w:t>Ya=0</w:t>
            </w:r>
          </w:p>
          <w:p>
            <w:pPr>
              <w:pStyle w:val="TableParagraph"/>
              <w:spacing w:line="240" w:lineRule="auto" w:before="0"/>
              <w:ind w:left="152"/>
              <w:jc w:val="left"/>
              <w:rPr>
                <w:sz w:val="16"/>
              </w:rPr>
            </w:pPr>
            <w:r>
              <w:rPr>
                <w:spacing w:val="-2"/>
                <w:sz w:val="16"/>
              </w:rPr>
              <w:t>Tidak=1</w:t>
            </w:r>
          </w:p>
          <w:p>
            <w:pPr>
              <w:pStyle w:val="TableParagraph"/>
              <w:spacing w:line="240" w:lineRule="auto" w:before="178"/>
              <w:ind w:left="152"/>
              <w:jc w:val="left"/>
              <w:rPr>
                <w:sz w:val="16"/>
              </w:rPr>
            </w:pPr>
            <w:r>
              <w:rPr>
                <w:sz w:val="16"/>
              </w:rPr>
              <w:t>Intrepertating</w:t>
            </w:r>
            <w:r>
              <w:rPr>
                <w:spacing w:val="-8"/>
                <w:sz w:val="16"/>
              </w:rPr>
              <w:t> </w:t>
            </w:r>
            <w:r>
              <w:rPr>
                <w:spacing w:val="-10"/>
                <w:sz w:val="16"/>
              </w:rPr>
              <w:t>:</w:t>
            </w:r>
          </w:p>
          <w:p>
            <w:pPr>
              <w:pStyle w:val="TableParagraph"/>
              <w:spacing w:line="240" w:lineRule="auto" w:before="2"/>
              <w:ind w:left="152"/>
              <w:jc w:val="left"/>
              <w:rPr>
                <w:sz w:val="18"/>
              </w:rPr>
            </w:pPr>
            <w:r>
              <w:rPr>
                <w:sz w:val="18"/>
              </w:rPr>
              <w:t>1.0-</w:t>
            </w:r>
            <w:r>
              <w:rPr>
                <w:spacing w:val="-5"/>
                <w:sz w:val="18"/>
              </w:rPr>
              <w:t>2:</w:t>
            </w:r>
          </w:p>
          <w:p>
            <w:pPr>
              <w:pStyle w:val="TableParagraph"/>
              <w:spacing w:line="240" w:lineRule="auto" w:before="1"/>
              <w:ind w:left="152" w:right="386"/>
              <w:jc w:val="left"/>
              <w:rPr>
                <w:sz w:val="18"/>
              </w:rPr>
            </w:pPr>
            <w:r>
              <w:rPr>
                <w:spacing w:val="-2"/>
                <w:sz w:val="18"/>
              </w:rPr>
              <w:t>Kepatuhan tinggi</w:t>
            </w:r>
          </w:p>
          <w:p>
            <w:pPr>
              <w:pStyle w:val="TableParagraph"/>
              <w:spacing w:line="205" w:lineRule="exact" w:before="2"/>
              <w:ind w:left="152"/>
              <w:jc w:val="left"/>
              <w:rPr>
                <w:sz w:val="18"/>
              </w:rPr>
            </w:pPr>
            <w:r>
              <w:rPr>
                <w:sz w:val="18"/>
              </w:rPr>
              <w:t>2.3-</w:t>
            </w:r>
            <w:r>
              <w:rPr>
                <w:spacing w:val="-5"/>
                <w:sz w:val="18"/>
              </w:rPr>
              <w:t>4:</w:t>
            </w:r>
          </w:p>
          <w:p>
            <w:pPr>
              <w:pStyle w:val="TableParagraph"/>
              <w:spacing w:line="240" w:lineRule="auto" w:before="0"/>
              <w:ind w:left="152" w:right="386"/>
              <w:jc w:val="left"/>
              <w:rPr>
                <w:sz w:val="18"/>
              </w:rPr>
            </w:pPr>
            <w:r>
              <w:rPr>
                <w:spacing w:val="-2"/>
                <w:sz w:val="18"/>
              </w:rPr>
              <w:t>Kepatuhan sedang</w:t>
            </w:r>
          </w:p>
          <w:p>
            <w:pPr>
              <w:pStyle w:val="TableParagraph"/>
              <w:spacing w:line="240" w:lineRule="auto" w:before="1"/>
              <w:ind w:left="152"/>
              <w:jc w:val="left"/>
              <w:rPr>
                <w:sz w:val="18"/>
              </w:rPr>
            </w:pPr>
            <w:r>
              <w:rPr>
                <w:sz w:val="18"/>
              </w:rPr>
              <w:t>3.5-</w:t>
            </w:r>
            <w:r>
              <w:rPr>
                <w:spacing w:val="-5"/>
                <w:sz w:val="18"/>
              </w:rPr>
              <w:t>8:</w:t>
            </w:r>
          </w:p>
          <w:p>
            <w:pPr>
              <w:pStyle w:val="TableParagraph"/>
              <w:spacing w:line="237" w:lineRule="auto" w:before="2"/>
              <w:ind w:left="152" w:right="386"/>
              <w:jc w:val="left"/>
              <w:rPr>
                <w:sz w:val="18"/>
              </w:rPr>
            </w:pPr>
            <w:r>
              <w:rPr>
                <w:spacing w:val="-2"/>
                <w:sz w:val="18"/>
              </w:rPr>
              <w:t>Kepatuhan rendah</w:t>
            </w:r>
          </w:p>
        </w:tc>
      </w:tr>
      <w:tr>
        <w:trPr>
          <w:trHeight w:val="2179" w:hRule="atLeast"/>
        </w:trPr>
        <w:tc>
          <w:tcPr>
            <w:tcW w:w="1113" w:type="dxa"/>
            <w:tcBorders>
              <w:bottom w:val="single" w:sz="8" w:space="0" w:color="000000"/>
            </w:tcBorders>
          </w:tcPr>
          <w:p>
            <w:pPr>
              <w:pStyle w:val="TableParagraph"/>
              <w:tabs>
                <w:tab w:pos="743" w:val="left" w:leader="none"/>
              </w:tabs>
              <w:spacing w:line="240" w:lineRule="auto" w:before="98"/>
              <w:ind w:left="120" w:right="109"/>
              <w:jc w:val="left"/>
              <w:rPr>
                <w:sz w:val="18"/>
              </w:rPr>
            </w:pPr>
            <w:r>
              <w:rPr>
                <w:spacing w:val="-2"/>
                <w:sz w:val="18"/>
              </w:rPr>
              <w:t>Kontrol</w:t>
            </w:r>
            <w:r>
              <w:rPr>
                <w:spacing w:val="40"/>
                <w:sz w:val="18"/>
              </w:rPr>
              <w:t> </w:t>
            </w:r>
            <w:r>
              <w:rPr>
                <w:sz w:val="18"/>
              </w:rPr>
              <w:t>gula</w:t>
            </w:r>
            <w:r>
              <w:rPr>
                <w:spacing w:val="80"/>
                <w:sz w:val="18"/>
              </w:rPr>
              <w:t> </w:t>
            </w:r>
            <w:r>
              <w:rPr>
                <w:sz w:val="18"/>
              </w:rPr>
              <w:t>darah </w:t>
            </w:r>
            <w:r>
              <w:rPr>
                <w:spacing w:val="-2"/>
                <w:sz w:val="18"/>
              </w:rPr>
              <w:t>rutin</w:t>
            </w:r>
            <w:r>
              <w:rPr>
                <w:sz w:val="18"/>
              </w:rPr>
              <w:tab/>
            </w:r>
            <w:r>
              <w:rPr>
                <w:spacing w:val="-4"/>
                <w:sz w:val="18"/>
              </w:rPr>
              <w:t>dan </w:t>
            </w:r>
            <w:r>
              <w:rPr>
                <w:sz w:val="18"/>
              </w:rPr>
              <w:t>tidak</w:t>
            </w:r>
            <w:r>
              <w:rPr>
                <w:spacing w:val="-4"/>
                <w:sz w:val="18"/>
              </w:rPr>
              <w:t> </w:t>
            </w:r>
            <w:r>
              <w:rPr>
                <w:sz w:val="18"/>
              </w:rPr>
              <w:t>rutin</w:t>
            </w:r>
          </w:p>
        </w:tc>
        <w:tc>
          <w:tcPr>
            <w:tcW w:w="1276" w:type="dxa"/>
            <w:tcBorders>
              <w:bottom w:val="single" w:sz="8" w:space="0" w:color="000000"/>
            </w:tcBorders>
          </w:tcPr>
          <w:p>
            <w:pPr>
              <w:pStyle w:val="TableParagraph"/>
              <w:tabs>
                <w:tab w:pos="759" w:val="left" w:leader="none"/>
              </w:tabs>
              <w:spacing w:line="240" w:lineRule="auto" w:before="98"/>
              <w:ind w:left="111" w:right="105"/>
              <w:jc w:val="left"/>
              <w:rPr>
                <w:sz w:val="18"/>
              </w:rPr>
            </w:pPr>
            <w:r>
              <w:rPr>
                <w:sz w:val="18"/>
              </w:rPr>
              <w:t>Kontrol</w:t>
            </w:r>
            <w:r>
              <w:rPr>
                <w:spacing w:val="80"/>
                <w:sz w:val="18"/>
              </w:rPr>
              <w:t> </w:t>
            </w:r>
            <w:r>
              <w:rPr>
                <w:sz w:val="18"/>
              </w:rPr>
              <w:t>gula </w:t>
            </w:r>
            <w:r>
              <w:rPr>
                <w:spacing w:val="-2"/>
                <w:sz w:val="18"/>
              </w:rPr>
              <w:t>darah</w:t>
            </w:r>
            <w:r>
              <w:rPr>
                <w:sz w:val="18"/>
              </w:rPr>
              <w:tab/>
            </w:r>
            <w:r>
              <w:rPr>
                <w:spacing w:val="-2"/>
                <w:sz w:val="18"/>
              </w:rPr>
              <w:t>untuk pencegahan komplikasi Diabetes </w:t>
            </w:r>
            <w:r>
              <w:rPr>
                <w:sz w:val="18"/>
              </w:rPr>
              <w:t>Melitus</w:t>
            </w:r>
            <w:r>
              <w:rPr>
                <w:spacing w:val="20"/>
                <w:sz w:val="18"/>
              </w:rPr>
              <w:t> </w:t>
            </w:r>
            <w:r>
              <w:rPr>
                <w:sz w:val="18"/>
              </w:rPr>
              <w:t>(DM) adalah</w:t>
            </w:r>
            <w:r>
              <w:rPr>
                <w:spacing w:val="75"/>
                <w:sz w:val="18"/>
              </w:rPr>
              <w:t> </w:t>
            </w:r>
            <w:r>
              <w:rPr>
                <w:sz w:val="18"/>
              </w:rPr>
              <w:t>upaya </w:t>
            </w:r>
            <w:r>
              <w:rPr>
                <w:spacing w:val="-2"/>
                <w:sz w:val="18"/>
              </w:rPr>
              <w:t>sistematis</w:t>
            </w:r>
          </w:p>
          <w:p>
            <w:pPr>
              <w:pStyle w:val="TableParagraph"/>
              <w:spacing w:line="208" w:lineRule="exact" w:before="0"/>
              <w:ind w:left="111" w:right="104"/>
              <w:jc w:val="left"/>
              <w:rPr>
                <w:sz w:val="18"/>
              </w:rPr>
            </w:pPr>
            <w:r>
              <w:rPr>
                <w:spacing w:val="-2"/>
                <w:sz w:val="18"/>
              </w:rPr>
              <w:t>untuk</w:t>
            </w:r>
            <w:r>
              <w:rPr>
                <w:spacing w:val="-10"/>
                <w:sz w:val="18"/>
              </w:rPr>
              <w:t> </w:t>
            </w:r>
            <w:r>
              <w:rPr>
                <w:spacing w:val="-2"/>
                <w:sz w:val="18"/>
              </w:rPr>
              <w:t>menjaga </w:t>
            </w:r>
            <w:r>
              <w:rPr>
                <w:sz w:val="18"/>
              </w:rPr>
              <w:t>kadar</w:t>
            </w:r>
            <w:r>
              <w:rPr>
                <w:spacing w:val="50"/>
                <w:sz w:val="18"/>
              </w:rPr>
              <w:t> </w:t>
            </w:r>
            <w:r>
              <w:rPr>
                <w:spacing w:val="-2"/>
                <w:sz w:val="18"/>
              </w:rPr>
              <w:t>glukosa</w:t>
            </w:r>
          </w:p>
        </w:tc>
        <w:tc>
          <w:tcPr>
            <w:tcW w:w="1134" w:type="dxa"/>
            <w:tcBorders>
              <w:bottom w:val="single" w:sz="8" w:space="0" w:color="000000"/>
            </w:tcBorders>
          </w:tcPr>
          <w:p>
            <w:pPr>
              <w:pStyle w:val="TableParagraph"/>
              <w:spacing w:line="240" w:lineRule="auto" w:before="98"/>
              <w:ind w:left="108" w:right="108"/>
              <w:jc w:val="both"/>
              <w:rPr>
                <w:sz w:val="18"/>
              </w:rPr>
            </w:pPr>
            <w:r>
              <w:rPr>
                <w:spacing w:val="-2"/>
                <w:sz w:val="18"/>
              </w:rPr>
              <w:t>1.Pemeriksa </w:t>
            </w:r>
            <w:r>
              <w:rPr>
                <w:sz w:val="18"/>
              </w:rPr>
              <w:t>an </w:t>
            </w:r>
            <w:r>
              <w:rPr>
                <w:sz w:val="18"/>
              </w:rPr>
              <w:t>gul</w:t>
            </w:r>
            <w:r>
              <w:rPr>
                <w:sz w:val="18"/>
              </w:rPr>
              <w:t>a darah</w:t>
            </w:r>
            <w:r>
              <w:rPr>
                <w:spacing w:val="-12"/>
                <w:sz w:val="18"/>
              </w:rPr>
              <w:t> </w:t>
            </w:r>
            <w:r>
              <w:rPr>
                <w:sz w:val="18"/>
              </w:rPr>
              <w:t>teratu</w:t>
            </w:r>
            <w:r>
              <w:rPr>
                <w:sz w:val="18"/>
              </w:rPr>
              <w:t>r </w:t>
            </w:r>
            <w:r>
              <w:rPr>
                <w:spacing w:val="-6"/>
                <w:sz w:val="18"/>
              </w:rPr>
              <w:t>2.</w:t>
            </w:r>
          </w:p>
          <w:p>
            <w:pPr>
              <w:pStyle w:val="TableParagraph"/>
              <w:tabs>
                <w:tab w:pos="775" w:val="left" w:leader="none"/>
              </w:tabs>
              <w:spacing w:line="240" w:lineRule="auto" w:before="1"/>
              <w:ind w:left="108" w:right="109"/>
              <w:jc w:val="left"/>
              <w:rPr>
                <w:sz w:val="18"/>
              </w:rPr>
            </w:pPr>
            <w:r>
              <w:rPr>
                <w:spacing w:val="-2"/>
                <w:sz w:val="18"/>
              </w:rPr>
              <w:t>Pencatatan hasil</w:t>
            </w:r>
            <w:r>
              <w:rPr>
                <w:sz w:val="18"/>
              </w:rPr>
              <w:tab/>
            </w:r>
            <w:r>
              <w:rPr>
                <w:spacing w:val="-4"/>
                <w:sz w:val="18"/>
              </w:rPr>
              <w:t>cek </w:t>
            </w:r>
            <w:r>
              <w:rPr>
                <w:sz w:val="18"/>
              </w:rPr>
              <w:t>gula darah</w:t>
            </w:r>
          </w:p>
          <w:p>
            <w:pPr>
              <w:pStyle w:val="TableParagraph"/>
              <w:tabs>
                <w:tab w:pos="611" w:val="left" w:leader="none"/>
              </w:tabs>
              <w:spacing w:line="237" w:lineRule="auto" w:before="5"/>
              <w:ind w:left="108" w:right="110"/>
              <w:jc w:val="left"/>
              <w:rPr>
                <w:sz w:val="18"/>
              </w:rPr>
            </w:pPr>
            <w:r>
              <w:rPr>
                <w:spacing w:val="-2"/>
                <w:sz w:val="18"/>
              </w:rPr>
              <w:t>3.Pemaham </w:t>
            </w:r>
            <w:r>
              <w:rPr>
                <w:spacing w:val="-5"/>
                <w:sz w:val="18"/>
              </w:rPr>
              <w:t>an</w:t>
            </w:r>
            <w:r>
              <w:rPr>
                <w:sz w:val="18"/>
              </w:rPr>
              <w:tab/>
            </w:r>
            <w:r>
              <w:rPr>
                <w:spacing w:val="-2"/>
                <w:sz w:val="18"/>
              </w:rPr>
              <w:t>targe</w:t>
            </w:r>
            <w:r>
              <w:rPr>
                <w:spacing w:val="-2"/>
                <w:sz w:val="18"/>
              </w:rPr>
              <w:t>t</w:t>
            </w:r>
          </w:p>
          <w:p>
            <w:pPr>
              <w:pStyle w:val="TableParagraph"/>
              <w:spacing w:line="196" w:lineRule="exact" w:before="1"/>
              <w:ind w:left="108"/>
              <w:jc w:val="left"/>
              <w:rPr>
                <w:sz w:val="18"/>
              </w:rPr>
            </w:pPr>
            <w:r>
              <w:rPr>
                <w:sz w:val="18"/>
              </w:rPr>
              <w:t>gula</w:t>
            </w:r>
            <w:r>
              <w:rPr>
                <w:spacing w:val="-4"/>
                <w:sz w:val="18"/>
              </w:rPr>
              <w:t> </w:t>
            </w:r>
            <w:r>
              <w:rPr>
                <w:spacing w:val="-2"/>
                <w:sz w:val="18"/>
              </w:rPr>
              <w:t>darah</w:t>
            </w:r>
          </w:p>
        </w:tc>
        <w:tc>
          <w:tcPr>
            <w:tcW w:w="856" w:type="dxa"/>
            <w:tcBorders>
              <w:bottom w:val="single" w:sz="8" w:space="0" w:color="000000"/>
            </w:tcBorders>
          </w:tcPr>
          <w:p>
            <w:pPr>
              <w:pStyle w:val="TableParagraph"/>
              <w:tabs>
                <w:tab w:pos="418" w:val="left" w:leader="none"/>
              </w:tabs>
              <w:spacing w:line="240" w:lineRule="auto" w:before="98"/>
              <w:ind w:left="110" w:right="102"/>
              <w:jc w:val="left"/>
              <w:rPr>
                <w:i/>
                <w:sz w:val="18"/>
              </w:rPr>
            </w:pPr>
            <w:r>
              <w:rPr>
                <w:spacing w:val="-2"/>
                <w:sz w:val="18"/>
              </w:rPr>
              <w:t>Kuision </w:t>
            </w:r>
            <w:r>
              <w:rPr>
                <w:spacing w:val="-6"/>
                <w:sz w:val="18"/>
              </w:rPr>
              <w:t>er</w:t>
            </w:r>
            <w:r>
              <w:rPr>
                <w:spacing w:val="-2"/>
                <w:sz w:val="18"/>
              </w:rPr>
              <w:t> </w:t>
            </w:r>
            <w:r>
              <w:rPr>
                <w:i/>
                <w:spacing w:val="-2"/>
                <w:sz w:val="18"/>
              </w:rPr>
              <w:t>(Diabete </w:t>
            </w:r>
            <w:r>
              <w:rPr>
                <w:i/>
                <w:spacing w:val="-10"/>
                <w:sz w:val="18"/>
              </w:rPr>
              <w:t>s</w:t>
            </w:r>
            <w:r>
              <w:rPr>
                <w:i/>
                <w:sz w:val="18"/>
              </w:rPr>
              <w:tab/>
            </w:r>
            <w:r>
              <w:rPr>
                <w:i/>
                <w:sz w:val="18"/>
              </w:rPr>
              <w:t>Self-</w:t>
            </w:r>
            <w:r>
              <w:rPr>
                <w:i/>
                <w:spacing w:val="-2"/>
                <w:sz w:val="18"/>
              </w:rPr>
              <w:t>Manage </w:t>
            </w:r>
            <w:r>
              <w:rPr>
                <w:i/>
                <w:spacing w:val="-4"/>
                <w:sz w:val="18"/>
              </w:rPr>
              <w:t>ment </w:t>
            </w:r>
            <w:r>
              <w:rPr>
                <w:i/>
                <w:spacing w:val="-2"/>
                <w:sz w:val="18"/>
              </w:rPr>
              <w:t>Queionn </w:t>
            </w:r>
            <w:r>
              <w:rPr>
                <w:i/>
                <w:spacing w:val="-4"/>
                <w:sz w:val="18"/>
              </w:rPr>
              <w:t>aire </w:t>
            </w:r>
            <w:r>
              <w:rPr>
                <w:i/>
                <w:spacing w:val="-2"/>
                <w:sz w:val="18"/>
              </w:rPr>
              <w:t>(DSMQ)</w:t>
            </w:r>
          </w:p>
        </w:tc>
        <w:tc>
          <w:tcPr>
            <w:tcW w:w="803" w:type="dxa"/>
            <w:tcBorders>
              <w:bottom w:val="single" w:sz="8" w:space="0" w:color="000000"/>
            </w:tcBorders>
          </w:tcPr>
          <w:p>
            <w:pPr>
              <w:pStyle w:val="TableParagraph"/>
              <w:spacing w:line="240" w:lineRule="auto" w:before="98"/>
              <w:ind w:right="41"/>
              <w:rPr>
                <w:sz w:val="18"/>
              </w:rPr>
            </w:pPr>
            <w:r>
              <w:rPr>
                <w:spacing w:val="-2"/>
                <w:sz w:val="18"/>
              </w:rPr>
              <w:t>Ordinal</w:t>
            </w:r>
          </w:p>
        </w:tc>
        <w:tc>
          <w:tcPr>
            <w:tcW w:w="1320" w:type="dxa"/>
            <w:tcBorders>
              <w:bottom w:val="single" w:sz="8" w:space="0" w:color="000000"/>
            </w:tcBorders>
          </w:tcPr>
          <w:p>
            <w:pPr>
              <w:pStyle w:val="TableParagraph"/>
              <w:spacing w:line="240" w:lineRule="auto" w:before="98"/>
              <w:ind w:left="152"/>
              <w:jc w:val="left"/>
              <w:rPr>
                <w:sz w:val="18"/>
              </w:rPr>
            </w:pPr>
            <w:r>
              <w:rPr>
                <w:sz w:val="18"/>
              </w:rPr>
              <w:t>Skoring</w:t>
            </w:r>
            <w:r>
              <w:rPr>
                <w:spacing w:val="-7"/>
                <w:sz w:val="18"/>
              </w:rPr>
              <w:t> </w:t>
            </w:r>
            <w:r>
              <w:rPr>
                <w:spacing w:val="-10"/>
                <w:sz w:val="18"/>
              </w:rPr>
              <w:t>:</w:t>
            </w:r>
          </w:p>
          <w:p>
            <w:pPr>
              <w:pStyle w:val="TableParagraph"/>
              <w:spacing w:line="240" w:lineRule="auto" w:before="1"/>
              <w:ind w:left="152"/>
              <w:jc w:val="left"/>
              <w:rPr>
                <w:sz w:val="16"/>
              </w:rPr>
            </w:pPr>
            <w:r>
              <w:rPr>
                <w:spacing w:val="-4"/>
                <w:sz w:val="16"/>
              </w:rPr>
              <w:t>Ya=1</w:t>
            </w:r>
          </w:p>
          <w:p>
            <w:pPr>
              <w:pStyle w:val="TableParagraph"/>
              <w:spacing w:line="240" w:lineRule="auto" w:before="0"/>
              <w:ind w:left="152"/>
              <w:jc w:val="left"/>
              <w:rPr>
                <w:sz w:val="16"/>
              </w:rPr>
            </w:pPr>
            <w:r>
              <w:rPr>
                <w:spacing w:val="-2"/>
                <w:sz w:val="16"/>
              </w:rPr>
              <w:t>Tidak=0</w:t>
            </w:r>
          </w:p>
          <w:p>
            <w:pPr>
              <w:pStyle w:val="TableParagraph"/>
              <w:spacing w:line="240" w:lineRule="auto" w:before="0"/>
              <w:jc w:val="left"/>
              <w:rPr>
                <w:sz w:val="16"/>
              </w:rPr>
            </w:pPr>
          </w:p>
          <w:p>
            <w:pPr>
              <w:pStyle w:val="TableParagraph"/>
              <w:spacing w:line="240" w:lineRule="auto" w:before="0"/>
              <w:ind w:left="152" w:right="110"/>
              <w:jc w:val="left"/>
              <w:rPr>
                <w:sz w:val="16"/>
              </w:rPr>
            </w:pPr>
            <w:r>
              <w:rPr>
                <w:sz w:val="16"/>
              </w:rPr>
              <w:t>Interpretating</w:t>
            </w:r>
            <w:r>
              <w:rPr>
                <w:spacing w:val="-1"/>
                <w:sz w:val="16"/>
              </w:rPr>
              <w:t> </w:t>
            </w:r>
            <w:r>
              <w:rPr>
                <w:sz w:val="16"/>
              </w:rPr>
              <w:t>:</w:t>
            </w:r>
            <w:r>
              <w:rPr>
                <w:spacing w:val="40"/>
                <w:sz w:val="16"/>
              </w:rPr>
              <w:t> </w:t>
            </w:r>
            <w:r>
              <w:rPr>
                <w:sz w:val="16"/>
              </w:rPr>
              <w:t>1.0-1</w:t>
            </w:r>
            <w:r>
              <w:rPr>
                <w:spacing w:val="38"/>
                <w:sz w:val="16"/>
              </w:rPr>
              <w:t> </w:t>
            </w:r>
            <w:r>
              <w:rPr>
                <w:sz w:val="16"/>
              </w:rPr>
              <w:t>:</w:t>
            </w:r>
            <w:r>
              <w:rPr>
                <w:spacing w:val="40"/>
                <w:sz w:val="16"/>
              </w:rPr>
              <w:t> </w:t>
            </w:r>
            <w:r>
              <w:rPr>
                <w:sz w:val="16"/>
              </w:rPr>
              <w:t>Kurang</w:t>
            </w:r>
            <w:r>
              <w:rPr>
                <w:spacing w:val="40"/>
                <w:sz w:val="16"/>
              </w:rPr>
              <w:t> </w:t>
            </w:r>
            <w:r>
              <w:rPr>
                <w:spacing w:val="-4"/>
                <w:sz w:val="16"/>
              </w:rPr>
              <w:t>baik</w:t>
            </w:r>
          </w:p>
          <w:p>
            <w:pPr>
              <w:pStyle w:val="TableParagraph"/>
              <w:spacing w:line="240" w:lineRule="auto" w:before="0"/>
              <w:ind w:left="152"/>
              <w:jc w:val="left"/>
              <w:rPr>
                <w:sz w:val="16"/>
              </w:rPr>
            </w:pPr>
            <w:r>
              <w:rPr>
                <w:sz w:val="16"/>
              </w:rPr>
              <w:t>2.2-3</w:t>
            </w:r>
            <w:r>
              <w:rPr>
                <w:spacing w:val="-2"/>
                <w:sz w:val="16"/>
              </w:rPr>
              <w:t> </w:t>
            </w:r>
            <w:r>
              <w:rPr>
                <w:sz w:val="16"/>
              </w:rPr>
              <w:t>:</w:t>
            </w:r>
            <w:r>
              <w:rPr>
                <w:spacing w:val="-1"/>
                <w:sz w:val="16"/>
              </w:rPr>
              <w:t> </w:t>
            </w:r>
            <w:r>
              <w:rPr>
                <w:spacing w:val="-2"/>
                <w:sz w:val="16"/>
              </w:rPr>
              <w:t>Sedang</w:t>
            </w:r>
          </w:p>
          <w:p>
            <w:pPr>
              <w:pStyle w:val="TableParagraph"/>
              <w:spacing w:line="240" w:lineRule="auto" w:before="0"/>
              <w:ind w:left="152"/>
              <w:jc w:val="left"/>
              <w:rPr>
                <w:sz w:val="16"/>
              </w:rPr>
            </w:pPr>
            <w:r>
              <w:rPr>
                <w:sz w:val="16"/>
              </w:rPr>
              <w:t>3.4-5</w:t>
            </w:r>
            <w:r>
              <w:rPr>
                <w:spacing w:val="-2"/>
                <w:sz w:val="16"/>
              </w:rPr>
              <w:t> </w:t>
            </w:r>
            <w:r>
              <w:rPr>
                <w:sz w:val="16"/>
              </w:rPr>
              <w:t>:</w:t>
            </w:r>
            <w:r>
              <w:rPr>
                <w:spacing w:val="-1"/>
                <w:sz w:val="16"/>
              </w:rPr>
              <w:t> </w:t>
            </w:r>
            <w:r>
              <w:rPr>
                <w:spacing w:val="-4"/>
                <w:sz w:val="16"/>
              </w:rPr>
              <w:t>Baik</w:t>
            </w:r>
          </w:p>
        </w:tc>
      </w:tr>
    </w:tbl>
    <w:p>
      <w:pPr>
        <w:pStyle w:val="TableParagraph"/>
        <w:spacing w:after="0" w:line="240" w:lineRule="auto"/>
        <w:jc w:val="left"/>
        <w:rPr>
          <w:sz w:val="16"/>
        </w:rPr>
        <w:sectPr>
          <w:pgSz w:w="8400" w:h="11910"/>
          <w:pgMar w:header="0" w:footer="958" w:top="940" w:bottom="1220" w:left="992" w:right="566"/>
        </w:sectPr>
      </w:pPr>
    </w:p>
    <w:p>
      <w:pPr>
        <w:pStyle w:val="BodyText"/>
        <w:spacing w:before="5"/>
        <w:rPr>
          <w:sz w:val="2"/>
        </w:rPr>
      </w:pPr>
    </w:p>
    <w:tbl>
      <w:tblPr>
        <w:tblW w:w="0" w:type="auto"/>
        <w:jc w:val="left"/>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7"/>
        <w:gridCol w:w="4115"/>
      </w:tblGrid>
      <w:tr>
        <w:trPr>
          <w:trHeight w:val="1855" w:hRule="atLeast"/>
        </w:trPr>
        <w:tc>
          <w:tcPr>
            <w:tcW w:w="2377" w:type="dxa"/>
            <w:tcBorders>
              <w:top w:val="single" w:sz="8" w:space="0" w:color="000000"/>
            </w:tcBorders>
          </w:tcPr>
          <w:p>
            <w:pPr>
              <w:pStyle w:val="TableParagraph"/>
              <w:tabs>
                <w:tab w:pos="1920" w:val="left" w:leader="none"/>
              </w:tabs>
              <w:spacing w:line="240" w:lineRule="auto" w:before="0"/>
              <w:ind w:left="1212" w:right="107"/>
              <w:jc w:val="left"/>
              <w:rPr>
                <w:sz w:val="18"/>
              </w:rPr>
            </w:pPr>
            <w:r>
              <w:rPr>
                <w:sz w:val="18"/>
              </w:rPr>
              <w:t>darah</w:t>
            </w:r>
            <w:r>
              <w:rPr>
                <w:spacing w:val="33"/>
                <w:sz w:val="18"/>
              </w:rPr>
              <w:t> </w:t>
            </w:r>
            <w:r>
              <w:rPr>
                <w:sz w:val="18"/>
              </w:rPr>
              <w:t>sedekat </w:t>
            </w:r>
            <w:r>
              <w:rPr>
                <w:spacing w:val="-2"/>
                <w:sz w:val="18"/>
              </w:rPr>
              <w:t>mungkin dengan</w:t>
            </w:r>
            <w:r>
              <w:rPr>
                <w:spacing w:val="40"/>
                <w:sz w:val="18"/>
              </w:rPr>
              <w:t> </w:t>
            </w:r>
            <w:r>
              <w:rPr>
                <w:spacing w:val="-2"/>
                <w:sz w:val="18"/>
              </w:rPr>
              <w:t>rentang</w:t>
            </w:r>
            <w:r>
              <w:rPr>
                <w:spacing w:val="40"/>
                <w:sz w:val="18"/>
              </w:rPr>
              <w:t> </w:t>
            </w:r>
            <w:r>
              <w:rPr>
                <w:spacing w:val="-2"/>
                <w:sz w:val="18"/>
              </w:rPr>
              <w:t>normal</w:t>
            </w:r>
            <w:r>
              <w:rPr>
                <w:sz w:val="18"/>
              </w:rPr>
              <w:tab/>
            </w:r>
            <w:r>
              <w:rPr>
                <w:spacing w:val="-4"/>
                <w:sz w:val="18"/>
              </w:rPr>
              <w:t>guna </w:t>
            </w:r>
            <w:r>
              <w:rPr>
                <w:spacing w:val="-2"/>
                <w:sz w:val="18"/>
              </w:rPr>
              <w:t>mencegah kerusakan </w:t>
            </w:r>
            <w:r>
              <w:rPr>
                <w:sz w:val="18"/>
              </w:rPr>
              <w:t>organ tubuh.</w:t>
            </w:r>
          </w:p>
        </w:tc>
        <w:tc>
          <w:tcPr>
            <w:tcW w:w="4115" w:type="dxa"/>
            <w:tcBorders>
              <w:top w:val="single" w:sz="8" w:space="0" w:color="000000"/>
            </w:tcBorders>
          </w:tcPr>
          <w:p>
            <w:pPr>
              <w:pStyle w:val="TableParagraph"/>
              <w:numPr>
                <w:ilvl w:val="0"/>
                <w:numId w:val="19"/>
              </w:numPr>
              <w:tabs>
                <w:tab w:pos="244" w:val="left" w:leader="none"/>
                <w:tab w:pos="715" w:val="left" w:leader="none"/>
              </w:tabs>
              <w:spacing w:line="237" w:lineRule="auto" w:before="0" w:after="0"/>
              <w:ind w:left="108" w:right="3089" w:firstLine="0"/>
              <w:jc w:val="left"/>
              <w:rPr>
                <w:sz w:val="18"/>
              </w:rPr>
            </w:pPr>
            <w:r>
              <w:rPr>
                <w:spacing w:val="-2"/>
                <w:sz w:val="18"/>
              </w:rPr>
              <w:t>Frekuensi </w:t>
            </w:r>
            <w:r>
              <w:rPr>
                <w:spacing w:val="-5"/>
                <w:sz w:val="18"/>
              </w:rPr>
              <w:t>cek</w:t>
            </w:r>
            <w:r>
              <w:rPr>
                <w:sz w:val="18"/>
              </w:rPr>
              <w:tab/>
            </w:r>
            <w:r>
              <w:rPr>
                <w:spacing w:val="-4"/>
                <w:sz w:val="18"/>
              </w:rPr>
              <w:t>gula</w:t>
            </w:r>
          </w:p>
          <w:p>
            <w:pPr>
              <w:pStyle w:val="TableParagraph"/>
              <w:tabs>
                <w:tab w:pos="723" w:val="left" w:leader="none"/>
              </w:tabs>
              <w:spacing w:line="240" w:lineRule="auto" w:before="0"/>
              <w:ind w:left="108" w:right="3086"/>
              <w:jc w:val="left"/>
              <w:rPr>
                <w:sz w:val="18"/>
              </w:rPr>
            </w:pPr>
            <w:r>
              <w:rPr>
                <w:spacing w:val="-2"/>
                <w:sz w:val="18"/>
              </w:rPr>
              <w:t>darah</w:t>
            </w:r>
            <w:r>
              <w:rPr>
                <w:sz w:val="18"/>
              </w:rPr>
              <w:tab/>
            </w:r>
            <w:r>
              <w:rPr>
                <w:spacing w:val="-4"/>
                <w:sz w:val="18"/>
              </w:rPr>
              <w:t>(2-</w:t>
            </w:r>
            <w:r>
              <w:rPr>
                <w:spacing w:val="-4"/>
                <w:sz w:val="18"/>
              </w:rPr>
              <w:t>3 </w:t>
            </w:r>
            <w:r>
              <w:rPr>
                <w:sz w:val="18"/>
              </w:rPr>
              <w:t>kali sehari)</w:t>
            </w:r>
          </w:p>
          <w:p>
            <w:pPr>
              <w:pStyle w:val="TableParagraph"/>
              <w:numPr>
                <w:ilvl w:val="0"/>
                <w:numId w:val="19"/>
              </w:numPr>
              <w:tabs>
                <w:tab w:pos="244" w:val="left" w:leader="none"/>
              </w:tabs>
              <w:spacing w:line="240" w:lineRule="auto" w:before="0" w:after="0"/>
              <w:ind w:left="108" w:right="3139" w:firstLine="0"/>
              <w:jc w:val="left"/>
              <w:rPr>
                <w:sz w:val="18"/>
              </w:rPr>
            </w:pPr>
            <w:r>
              <w:rPr>
                <w:spacing w:val="-2"/>
                <w:sz w:val="18"/>
              </w:rPr>
              <w:t>Penyesuai </w:t>
            </w:r>
            <w:r>
              <w:rPr>
                <w:sz w:val="18"/>
              </w:rPr>
              <w:t>an</w:t>
            </w:r>
            <w:r>
              <w:rPr>
                <w:spacing w:val="-4"/>
                <w:sz w:val="18"/>
              </w:rPr>
              <w:t> </w:t>
            </w:r>
            <w:r>
              <w:rPr>
                <w:sz w:val="18"/>
              </w:rPr>
              <w:t>pola </w:t>
            </w:r>
            <w:r>
              <w:rPr>
                <w:spacing w:val="-2"/>
                <w:sz w:val="18"/>
              </w:rPr>
              <w:t>makan berdasarkan</w:t>
            </w:r>
          </w:p>
          <w:p>
            <w:pPr>
              <w:pStyle w:val="TableParagraph"/>
              <w:tabs>
                <w:tab w:pos="4113" w:val="left" w:leader="none"/>
              </w:tabs>
              <w:spacing w:line="187" w:lineRule="exact" w:before="0"/>
              <w:ind w:left="-2389"/>
              <w:jc w:val="left"/>
              <w:rPr>
                <w:sz w:val="18"/>
              </w:rPr>
            </w:pPr>
            <w:r>
              <w:rPr>
                <w:spacing w:val="79"/>
                <w:w w:val="150"/>
                <w:sz w:val="18"/>
                <w:u w:val="single"/>
              </w:rPr>
              <w:t>                 </w:t>
            </w:r>
            <w:r>
              <w:rPr>
                <w:sz w:val="18"/>
                <w:u w:val="single"/>
              </w:rPr>
              <w:t>hasil</w:t>
            </w:r>
            <w:r>
              <w:rPr>
                <w:spacing w:val="3"/>
                <w:sz w:val="18"/>
                <w:u w:val="single"/>
              </w:rPr>
              <w:t> </w:t>
            </w:r>
            <w:r>
              <w:rPr>
                <w:spacing w:val="-5"/>
                <w:sz w:val="18"/>
                <w:u w:val="single"/>
              </w:rPr>
              <w:t>cek</w:t>
            </w:r>
            <w:r>
              <w:rPr>
                <w:sz w:val="18"/>
                <w:u w:val="single"/>
              </w:rPr>
              <w:tab/>
            </w:r>
          </w:p>
        </w:tc>
      </w:tr>
    </w:tbl>
    <w:p>
      <w:pPr>
        <w:pStyle w:val="BodyText"/>
      </w:pPr>
    </w:p>
    <w:p>
      <w:pPr>
        <w:pStyle w:val="BodyText"/>
        <w:spacing w:before="24"/>
      </w:pPr>
    </w:p>
    <w:p>
      <w:pPr>
        <w:pStyle w:val="Heading2"/>
        <w:numPr>
          <w:ilvl w:val="1"/>
          <w:numId w:val="15"/>
        </w:numPr>
        <w:tabs>
          <w:tab w:pos="414" w:val="left" w:leader="none"/>
        </w:tabs>
        <w:spacing w:line="240" w:lineRule="auto" w:before="0" w:after="0"/>
        <w:ind w:left="414" w:right="0" w:hanging="274"/>
        <w:jc w:val="both"/>
      </w:pPr>
      <w:bookmarkStart w:name="_bookmark51" w:id="52"/>
      <w:bookmarkEnd w:id="52"/>
      <w:r>
        <w:rPr>
          <w:b w:val="0"/>
        </w:rPr>
      </w:r>
      <w:r>
        <w:rPr/>
        <w:t>Pengumpulan</w:t>
      </w:r>
      <w:r>
        <w:rPr>
          <w:spacing w:val="-8"/>
        </w:rPr>
        <w:t> </w:t>
      </w:r>
      <w:r>
        <w:rPr/>
        <w:t>dan</w:t>
      </w:r>
      <w:r>
        <w:rPr>
          <w:spacing w:val="-3"/>
        </w:rPr>
        <w:t> </w:t>
      </w:r>
      <w:r>
        <w:rPr/>
        <w:t>analisa</w:t>
      </w:r>
      <w:r>
        <w:rPr>
          <w:spacing w:val="-1"/>
        </w:rPr>
        <w:t> </w:t>
      </w:r>
      <w:r>
        <w:rPr>
          <w:spacing w:val="-4"/>
        </w:rPr>
        <w:t>data</w:t>
      </w:r>
    </w:p>
    <w:p>
      <w:pPr>
        <w:pStyle w:val="ListParagraph"/>
        <w:numPr>
          <w:ilvl w:val="2"/>
          <w:numId w:val="15"/>
        </w:numPr>
        <w:tabs>
          <w:tab w:pos="833" w:val="left" w:leader="none"/>
        </w:tabs>
        <w:spacing w:line="205" w:lineRule="exact" w:before="37" w:after="0"/>
        <w:ind w:left="833" w:right="0" w:hanging="409"/>
        <w:jc w:val="both"/>
        <w:rPr>
          <w:sz w:val="18"/>
        </w:rPr>
      </w:pPr>
      <w:bookmarkStart w:name="_bookmark52" w:id="53"/>
      <w:bookmarkEnd w:id="53"/>
      <w:r>
        <w:rPr/>
      </w:r>
      <w:r>
        <w:rPr>
          <w:sz w:val="18"/>
        </w:rPr>
        <w:t>Pengumpulan</w:t>
      </w:r>
      <w:r>
        <w:rPr>
          <w:spacing w:val="-7"/>
          <w:sz w:val="18"/>
        </w:rPr>
        <w:t> </w:t>
      </w:r>
      <w:r>
        <w:rPr>
          <w:spacing w:val="-4"/>
          <w:sz w:val="18"/>
        </w:rPr>
        <w:t>Data</w:t>
      </w:r>
    </w:p>
    <w:p>
      <w:pPr>
        <w:pStyle w:val="BodyText"/>
        <w:ind w:left="861" w:right="574" w:firstLine="412"/>
        <w:jc w:val="both"/>
      </w:pPr>
      <w:r>
        <w:rPr/>
        <w:t>Proses</w:t>
      </w:r>
      <w:r>
        <w:rPr>
          <w:spacing w:val="-12"/>
        </w:rPr>
        <w:t> </w:t>
      </w:r>
      <w:r>
        <w:rPr/>
        <w:t>pengumpulan</w:t>
      </w:r>
      <w:r>
        <w:rPr>
          <w:spacing w:val="-11"/>
        </w:rPr>
        <w:t> </w:t>
      </w:r>
      <w:r>
        <w:rPr/>
        <w:t>data</w:t>
      </w:r>
      <w:r>
        <w:rPr>
          <w:spacing w:val="-11"/>
        </w:rPr>
        <w:t> </w:t>
      </w:r>
      <w:r>
        <w:rPr/>
        <w:t>merupakan</w:t>
      </w:r>
      <w:r>
        <w:rPr>
          <w:spacing w:val="-11"/>
        </w:rPr>
        <w:t> </w:t>
      </w:r>
      <w:r>
        <w:rPr/>
        <w:t>suatu</w:t>
      </w:r>
      <w:r>
        <w:rPr>
          <w:spacing w:val="-12"/>
        </w:rPr>
        <w:t> </w:t>
      </w:r>
      <w:r>
        <w:rPr/>
        <w:t>proses</w:t>
      </w:r>
      <w:r>
        <w:rPr>
          <w:spacing w:val="-11"/>
        </w:rPr>
        <w:t> </w:t>
      </w:r>
      <w:r>
        <w:rPr/>
        <w:t>pendekatan</w:t>
      </w:r>
      <w:r>
        <w:rPr>
          <w:spacing w:val="-11"/>
        </w:rPr>
        <w:t> </w:t>
      </w:r>
      <w:r>
        <w:rPr/>
        <w:t>kepada subjek</w:t>
      </w:r>
      <w:r>
        <w:rPr>
          <w:spacing w:val="-1"/>
        </w:rPr>
        <w:t> </w:t>
      </w:r>
      <w:r>
        <w:rPr/>
        <w:t>dan</w:t>
      </w:r>
      <w:r>
        <w:rPr>
          <w:spacing w:val="-5"/>
        </w:rPr>
        <w:t> </w:t>
      </w:r>
      <w:r>
        <w:rPr/>
        <w:t>proses</w:t>
      </w:r>
      <w:r>
        <w:rPr>
          <w:spacing w:val="-1"/>
        </w:rPr>
        <w:t> </w:t>
      </w:r>
      <w:r>
        <w:rPr/>
        <w:t>pengumpulan</w:t>
      </w:r>
      <w:r>
        <w:rPr>
          <w:spacing w:val="-1"/>
        </w:rPr>
        <w:t> </w:t>
      </w:r>
      <w:r>
        <w:rPr/>
        <w:t>karakteristik</w:t>
      </w:r>
      <w:r>
        <w:rPr>
          <w:spacing w:val="-5"/>
        </w:rPr>
        <w:t> </w:t>
      </w:r>
      <w:r>
        <w:rPr/>
        <w:t>sejak</w:t>
      </w:r>
      <w:r>
        <w:rPr>
          <w:spacing w:val="-5"/>
        </w:rPr>
        <w:t> </w:t>
      </w:r>
      <w:r>
        <w:rPr/>
        <w:t>subjek</w:t>
      </w:r>
      <w:r>
        <w:rPr>
          <w:spacing w:val="-1"/>
        </w:rPr>
        <w:t> </w:t>
      </w:r>
      <w:r>
        <w:rPr/>
        <w:t>yang</w:t>
      </w:r>
      <w:r>
        <w:rPr>
          <w:spacing w:val="-5"/>
        </w:rPr>
        <w:t> </w:t>
      </w:r>
      <w:r>
        <w:rPr/>
        <w:t>diperlukan dalam suatu penelitian. (Nursalam, 2020).</w:t>
      </w:r>
    </w:p>
    <w:p>
      <w:pPr>
        <w:pStyle w:val="BodyText"/>
        <w:spacing w:line="205" w:lineRule="exact" w:before="2"/>
        <w:ind w:left="861"/>
        <w:jc w:val="both"/>
      </w:pPr>
      <w:r>
        <w:rPr/>
        <w:t>Adapun</w:t>
      </w:r>
      <w:r>
        <w:rPr>
          <w:spacing w:val="-2"/>
        </w:rPr>
        <w:t> </w:t>
      </w:r>
      <w:r>
        <w:rPr/>
        <w:t>tahapan</w:t>
      </w:r>
      <w:r>
        <w:rPr>
          <w:spacing w:val="-6"/>
        </w:rPr>
        <w:t> </w:t>
      </w:r>
      <w:r>
        <w:rPr/>
        <w:t>dalam</w:t>
      </w:r>
      <w:r>
        <w:rPr>
          <w:spacing w:val="-8"/>
        </w:rPr>
        <w:t> </w:t>
      </w:r>
      <w:r>
        <w:rPr/>
        <w:t>pengumpulan</w:t>
      </w:r>
      <w:r>
        <w:rPr>
          <w:spacing w:val="-2"/>
        </w:rPr>
        <w:t> </w:t>
      </w:r>
      <w:r>
        <w:rPr/>
        <w:t>data</w:t>
      </w:r>
      <w:r>
        <w:rPr>
          <w:spacing w:val="-3"/>
        </w:rPr>
        <w:t> </w:t>
      </w:r>
      <w:r>
        <w:rPr/>
        <w:t>penelitian</w:t>
      </w:r>
      <w:r>
        <w:rPr>
          <w:spacing w:val="-1"/>
        </w:rPr>
        <w:t> </w:t>
      </w:r>
      <w:r>
        <w:rPr>
          <w:spacing w:val="-2"/>
        </w:rPr>
        <w:t>yaitu:</w:t>
      </w:r>
    </w:p>
    <w:p>
      <w:pPr>
        <w:pStyle w:val="ListParagraph"/>
        <w:numPr>
          <w:ilvl w:val="3"/>
          <w:numId w:val="15"/>
        </w:numPr>
        <w:tabs>
          <w:tab w:pos="1221" w:val="left" w:leader="none"/>
        </w:tabs>
        <w:spacing w:line="240" w:lineRule="auto" w:before="0" w:after="0"/>
        <w:ind w:left="1221" w:right="572" w:hanging="360"/>
        <w:jc w:val="both"/>
        <w:rPr>
          <w:sz w:val="18"/>
        </w:rPr>
      </w:pPr>
      <w:r>
        <w:rPr>
          <w:sz w:val="18"/>
        </w:rPr>
        <w:t>Pengambilan data dimulai setelah peneliti memperoleh persetujuan dari pembimbing untuk menulis proposal tugas akhir.</w:t>
      </w:r>
    </w:p>
    <w:p>
      <w:pPr>
        <w:pStyle w:val="ListParagraph"/>
        <w:numPr>
          <w:ilvl w:val="3"/>
          <w:numId w:val="15"/>
        </w:numPr>
        <w:tabs>
          <w:tab w:pos="1221" w:val="left" w:leader="none"/>
        </w:tabs>
        <w:spacing w:line="240" w:lineRule="auto" w:before="0" w:after="0"/>
        <w:ind w:left="1221" w:right="572" w:hanging="360"/>
        <w:jc w:val="both"/>
        <w:rPr>
          <w:sz w:val="18"/>
        </w:rPr>
      </w:pPr>
      <w:r>
        <w:rPr>
          <w:sz w:val="18"/>
        </w:rPr>
        <w:t>Peneliti kemudian mengajukan surat permohonan izin pengambilan data awal dan penelitian kepada Ketua Jurusan Kesehatan Program Studi D3 Keperawatan, Politeknik Negeri Madura.</w:t>
      </w:r>
    </w:p>
    <w:p>
      <w:pPr>
        <w:pStyle w:val="ListParagraph"/>
        <w:numPr>
          <w:ilvl w:val="3"/>
          <w:numId w:val="15"/>
        </w:numPr>
        <w:tabs>
          <w:tab w:pos="1221" w:val="left" w:leader="none"/>
        </w:tabs>
        <w:spacing w:line="240" w:lineRule="auto" w:before="0" w:after="0"/>
        <w:ind w:left="1221" w:right="574" w:hanging="360"/>
        <w:jc w:val="both"/>
        <w:rPr>
          <w:sz w:val="18"/>
        </w:rPr>
      </w:pPr>
      <w:r>
        <w:rPr>
          <w:sz w:val="18"/>
        </w:rPr>
        <w:t>Peneliti menerima surat balasan persetujuan pengambilan data awal dan kemudian mengajukan surat tersebut untuk direkomendasikan kepada Bakesbangpol Kabupaten Sampang.</w:t>
      </w:r>
    </w:p>
    <w:p>
      <w:pPr>
        <w:pStyle w:val="ListParagraph"/>
        <w:numPr>
          <w:ilvl w:val="3"/>
          <w:numId w:val="15"/>
        </w:numPr>
        <w:tabs>
          <w:tab w:pos="1221" w:val="left" w:leader="none"/>
        </w:tabs>
        <w:spacing w:line="240" w:lineRule="auto" w:before="0" w:after="0"/>
        <w:ind w:left="1221" w:right="573" w:hanging="360"/>
        <w:jc w:val="both"/>
        <w:rPr>
          <w:sz w:val="18"/>
        </w:rPr>
      </w:pPr>
      <w:r>
        <w:rPr>
          <w:sz w:val="18"/>
        </w:rPr>
        <w:t>Peneliti menerima surat rekomendasi dan izin penelitian, kemudian menyerahkannya kepada Dinas Kesehatan Kabupaten Sampang dan Kepala UPTD Puskesmas Kamoning, Kabupaten Sampang.</w:t>
      </w:r>
    </w:p>
    <w:p>
      <w:pPr>
        <w:pStyle w:val="ListParagraph"/>
        <w:numPr>
          <w:ilvl w:val="3"/>
          <w:numId w:val="15"/>
        </w:numPr>
        <w:tabs>
          <w:tab w:pos="1221" w:val="left" w:leader="none"/>
        </w:tabs>
        <w:spacing w:line="240" w:lineRule="auto" w:before="2" w:after="0"/>
        <w:ind w:left="1221" w:right="567" w:hanging="360"/>
        <w:jc w:val="both"/>
        <w:rPr>
          <w:sz w:val="18"/>
        </w:rPr>
      </w:pPr>
      <w:r>
        <w:rPr>
          <w:sz w:val="18"/>
        </w:rPr>
        <w:t>Setelah mendapatkan izin penelitian yang dimana penelitian ini dilakukan selama 2 hari pada tanggal 23-24 Januari 2026, peneliti melakukan pendekatan kepada responden yang menderita DM untuk mendapatkan persetujuan mereka untuk berpartisipasi dalam </w:t>
      </w:r>
      <w:r>
        <w:rPr>
          <w:spacing w:val="-2"/>
          <w:sz w:val="18"/>
        </w:rPr>
        <w:t>penelitian.</w:t>
      </w:r>
    </w:p>
    <w:p>
      <w:pPr>
        <w:pStyle w:val="ListParagraph"/>
        <w:numPr>
          <w:ilvl w:val="3"/>
          <w:numId w:val="15"/>
        </w:numPr>
        <w:tabs>
          <w:tab w:pos="1221" w:val="left" w:leader="none"/>
        </w:tabs>
        <w:spacing w:line="204" w:lineRule="exact" w:before="0" w:after="0"/>
        <w:ind w:left="1221" w:right="0" w:hanging="360"/>
        <w:jc w:val="both"/>
        <w:rPr>
          <w:sz w:val="18"/>
        </w:rPr>
      </w:pPr>
      <w:r>
        <w:rPr>
          <w:sz w:val="18"/>
        </w:rPr>
        <w:t>Kemudian</w:t>
      </w:r>
      <w:r>
        <w:rPr>
          <w:spacing w:val="-4"/>
          <w:sz w:val="18"/>
        </w:rPr>
        <w:t> </w:t>
      </w:r>
      <w:r>
        <w:rPr>
          <w:sz w:val="18"/>
        </w:rPr>
        <w:t>peneliti</w:t>
      </w:r>
      <w:r>
        <w:rPr>
          <w:spacing w:val="-4"/>
          <w:sz w:val="18"/>
        </w:rPr>
        <w:t> </w:t>
      </w:r>
      <w:r>
        <w:rPr>
          <w:sz w:val="18"/>
        </w:rPr>
        <w:t>menunjukkan</w:t>
      </w:r>
      <w:r>
        <w:rPr>
          <w:spacing w:val="-7"/>
          <w:sz w:val="18"/>
        </w:rPr>
        <w:t> </w:t>
      </w:r>
      <w:r>
        <w:rPr>
          <w:sz w:val="18"/>
        </w:rPr>
        <w:t>surat</w:t>
      </w:r>
      <w:r>
        <w:rPr>
          <w:spacing w:val="-4"/>
          <w:sz w:val="18"/>
        </w:rPr>
        <w:t> </w:t>
      </w:r>
      <w:r>
        <w:rPr>
          <w:sz w:val="18"/>
        </w:rPr>
        <w:t>persetujuan</w:t>
      </w:r>
      <w:r>
        <w:rPr>
          <w:spacing w:val="-3"/>
          <w:sz w:val="18"/>
        </w:rPr>
        <w:t> </w:t>
      </w:r>
      <w:r>
        <w:rPr>
          <w:spacing w:val="-2"/>
          <w:sz w:val="18"/>
        </w:rPr>
        <w:t>partisipan.</w:t>
      </w:r>
    </w:p>
    <w:p>
      <w:pPr>
        <w:pStyle w:val="ListParagraph"/>
        <w:numPr>
          <w:ilvl w:val="3"/>
          <w:numId w:val="15"/>
        </w:numPr>
        <w:tabs>
          <w:tab w:pos="1221" w:val="left" w:leader="none"/>
        </w:tabs>
        <w:spacing w:line="240" w:lineRule="auto" w:before="1" w:after="0"/>
        <w:ind w:left="1221" w:right="573" w:hanging="360"/>
        <w:jc w:val="left"/>
        <w:rPr>
          <w:sz w:val="18"/>
        </w:rPr>
      </w:pPr>
      <w:r>
        <w:rPr>
          <w:sz w:val="18"/>
        </w:rPr>
        <w:t>Para</w:t>
      </w:r>
      <w:r>
        <w:rPr>
          <w:spacing w:val="80"/>
          <w:sz w:val="18"/>
        </w:rPr>
        <w:t> </w:t>
      </w:r>
      <w:r>
        <w:rPr>
          <w:sz w:val="18"/>
        </w:rPr>
        <w:t>partisipan</w:t>
      </w:r>
      <w:r>
        <w:rPr>
          <w:spacing w:val="80"/>
          <w:sz w:val="18"/>
        </w:rPr>
        <w:t> </w:t>
      </w:r>
      <w:r>
        <w:rPr>
          <w:sz w:val="18"/>
        </w:rPr>
        <w:t>setuju,</w:t>
      </w:r>
      <w:r>
        <w:rPr>
          <w:spacing w:val="80"/>
          <w:sz w:val="18"/>
        </w:rPr>
        <w:t> </w:t>
      </w:r>
      <w:r>
        <w:rPr>
          <w:sz w:val="18"/>
        </w:rPr>
        <w:t>dan</w:t>
      </w:r>
      <w:r>
        <w:rPr>
          <w:spacing w:val="80"/>
          <w:sz w:val="18"/>
        </w:rPr>
        <w:t> </w:t>
      </w:r>
      <w:r>
        <w:rPr>
          <w:sz w:val="18"/>
        </w:rPr>
        <w:t>peneliti</w:t>
      </w:r>
      <w:r>
        <w:rPr>
          <w:spacing w:val="80"/>
          <w:sz w:val="18"/>
        </w:rPr>
        <w:t> </w:t>
      </w:r>
      <w:r>
        <w:rPr>
          <w:sz w:val="18"/>
        </w:rPr>
        <w:t>meminta</w:t>
      </w:r>
      <w:r>
        <w:rPr>
          <w:spacing w:val="80"/>
          <w:sz w:val="18"/>
        </w:rPr>
        <w:t> </w:t>
      </w:r>
      <w:r>
        <w:rPr>
          <w:sz w:val="18"/>
        </w:rPr>
        <w:t>responden</w:t>
      </w:r>
      <w:r>
        <w:rPr>
          <w:spacing w:val="80"/>
          <w:sz w:val="18"/>
        </w:rPr>
        <w:t> </w:t>
      </w:r>
      <w:r>
        <w:rPr>
          <w:sz w:val="18"/>
        </w:rPr>
        <w:t>untuk menandatangani surat persetujuan partisipan dan mengisi kuisioner.</w:t>
      </w:r>
    </w:p>
    <w:p>
      <w:pPr>
        <w:pStyle w:val="ListParagraph"/>
        <w:numPr>
          <w:ilvl w:val="3"/>
          <w:numId w:val="15"/>
        </w:numPr>
        <w:tabs>
          <w:tab w:pos="1220" w:val="left" w:leader="none"/>
        </w:tabs>
        <w:spacing w:line="205" w:lineRule="exact" w:before="0" w:after="0"/>
        <w:ind w:left="1220" w:right="0" w:hanging="359"/>
        <w:jc w:val="left"/>
        <w:rPr>
          <w:sz w:val="18"/>
        </w:rPr>
      </w:pPr>
      <w:r>
        <w:rPr>
          <w:sz w:val="18"/>
        </w:rPr>
        <w:t>Selanjutnya,</w:t>
      </w:r>
      <w:r>
        <w:rPr>
          <w:spacing w:val="-7"/>
          <w:sz w:val="18"/>
        </w:rPr>
        <w:t> </w:t>
      </w:r>
      <w:r>
        <w:rPr>
          <w:sz w:val="18"/>
        </w:rPr>
        <w:t>peneliti</w:t>
      </w:r>
      <w:r>
        <w:rPr>
          <w:spacing w:val="-4"/>
          <w:sz w:val="18"/>
        </w:rPr>
        <w:t> </w:t>
      </w:r>
      <w:r>
        <w:rPr>
          <w:sz w:val="18"/>
        </w:rPr>
        <w:t>mengumpulkan</w:t>
      </w:r>
      <w:r>
        <w:rPr>
          <w:spacing w:val="-4"/>
          <w:sz w:val="18"/>
        </w:rPr>
        <w:t> </w:t>
      </w:r>
      <w:r>
        <w:rPr>
          <w:sz w:val="18"/>
        </w:rPr>
        <w:t>data</w:t>
      </w:r>
      <w:r>
        <w:rPr>
          <w:spacing w:val="-2"/>
          <w:sz w:val="18"/>
        </w:rPr>
        <w:t> </w:t>
      </w:r>
      <w:r>
        <w:rPr>
          <w:sz w:val="18"/>
        </w:rPr>
        <w:t>melalui</w:t>
      </w:r>
      <w:r>
        <w:rPr>
          <w:spacing w:val="-7"/>
          <w:sz w:val="18"/>
        </w:rPr>
        <w:t> </w:t>
      </w:r>
      <w:r>
        <w:rPr>
          <w:spacing w:val="-2"/>
          <w:sz w:val="18"/>
        </w:rPr>
        <w:t>kuesioner.</w:t>
      </w:r>
    </w:p>
    <w:p>
      <w:pPr>
        <w:pStyle w:val="ListParagraph"/>
        <w:numPr>
          <w:ilvl w:val="3"/>
          <w:numId w:val="15"/>
        </w:numPr>
        <w:tabs>
          <w:tab w:pos="1272" w:val="left" w:leader="none"/>
        </w:tabs>
        <w:spacing w:line="240" w:lineRule="auto" w:before="2" w:after="0"/>
        <w:ind w:left="1272" w:right="0" w:hanging="424"/>
        <w:jc w:val="left"/>
        <w:rPr>
          <w:sz w:val="18"/>
        </w:rPr>
      </w:pPr>
      <w:r>
        <w:rPr>
          <w:sz w:val="18"/>
        </w:rPr>
        <w:t>Proses</w:t>
      </w:r>
      <w:r>
        <w:rPr>
          <w:spacing w:val="-5"/>
          <w:sz w:val="18"/>
        </w:rPr>
        <w:t> </w:t>
      </w:r>
      <w:r>
        <w:rPr>
          <w:spacing w:val="-2"/>
          <w:sz w:val="18"/>
        </w:rPr>
        <w:t>dokumentasi</w:t>
      </w:r>
    </w:p>
    <w:p>
      <w:pPr>
        <w:pStyle w:val="ListParagraph"/>
        <w:numPr>
          <w:ilvl w:val="2"/>
          <w:numId w:val="15"/>
        </w:numPr>
        <w:tabs>
          <w:tab w:pos="953" w:val="left" w:leader="none"/>
        </w:tabs>
        <w:spacing w:line="205" w:lineRule="exact" w:before="157" w:after="0"/>
        <w:ind w:left="953" w:right="0" w:hanging="453"/>
        <w:jc w:val="both"/>
        <w:rPr>
          <w:sz w:val="18"/>
        </w:rPr>
      </w:pPr>
      <w:bookmarkStart w:name="_bookmark53" w:id="54"/>
      <w:bookmarkEnd w:id="54"/>
      <w:r>
        <w:rPr>
          <w:sz w:val="18"/>
        </w:rPr>
        <w:t>I</w:t>
      </w:r>
      <w:r>
        <w:rPr>
          <w:sz w:val="18"/>
        </w:rPr>
        <w:t>nstrumen</w:t>
      </w:r>
      <w:r>
        <w:rPr>
          <w:spacing w:val="-8"/>
          <w:sz w:val="18"/>
        </w:rPr>
        <w:t> </w:t>
      </w:r>
      <w:r>
        <w:rPr>
          <w:spacing w:val="-2"/>
          <w:sz w:val="18"/>
        </w:rPr>
        <w:t>penelitian</w:t>
      </w:r>
    </w:p>
    <w:p>
      <w:pPr>
        <w:pStyle w:val="BodyText"/>
        <w:ind w:left="848" w:right="567" w:firstLine="424"/>
        <w:jc w:val="both"/>
      </w:pPr>
      <w:r>
        <w:rPr/>
        <w:t>Instrumen adalah alat pada waktu penelitian menggunakan suatu metode.</w:t>
      </w:r>
      <w:r>
        <w:rPr>
          <w:spacing w:val="-12"/>
        </w:rPr>
        <w:t> </w:t>
      </w:r>
      <w:r>
        <w:rPr/>
        <w:t>Instrumen</w:t>
      </w:r>
      <w:r>
        <w:rPr>
          <w:spacing w:val="-11"/>
        </w:rPr>
        <w:t> </w:t>
      </w:r>
      <w:r>
        <w:rPr/>
        <w:t>yang</w:t>
      </w:r>
      <w:r>
        <w:rPr>
          <w:spacing w:val="-11"/>
        </w:rPr>
        <w:t> </w:t>
      </w:r>
      <w:r>
        <w:rPr/>
        <w:t>digunakan</w:t>
      </w:r>
      <w:r>
        <w:rPr>
          <w:spacing w:val="-11"/>
        </w:rPr>
        <w:t> </w:t>
      </w:r>
      <w:r>
        <w:rPr/>
        <w:t>dalam</w:t>
      </w:r>
      <w:r>
        <w:rPr>
          <w:spacing w:val="-12"/>
        </w:rPr>
        <w:t> </w:t>
      </w:r>
      <w:r>
        <w:rPr/>
        <w:t>mengumpulkan</w:t>
      </w:r>
      <w:r>
        <w:rPr>
          <w:spacing w:val="-11"/>
        </w:rPr>
        <w:t> </w:t>
      </w:r>
      <w:r>
        <w:rPr/>
        <w:t>data</w:t>
      </w:r>
      <w:r>
        <w:rPr>
          <w:spacing w:val="-11"/>
        </w:rPr>
        <w:t> </w:t>
      </w:r>
      <w:r>
        <w:rPr/>
        <w:t>dalam</w:t>
      </w:r>
      <w:r>
        <w:rPr>
          <w:spacing w:val="-11"/>
        </w:rPr>
        <w:t> </w:t>
      </w:r>
      <w:r>
        <w:rPr/>
        <w:t>Tugas Akhir penelitian ini yaitu kuesioner yang akan diisi oleh responden. Kuesioner yang digunakan merupakan</w:t>
      </w:r>
      <w:r>
        <w:rPr>
          <w:spacing w:val="40"/>
        </w:rPr>
        <w:t> </w:t>
      </w:r>
      <w:r>
        <w:rPr>
          <w:i/>
        </w:rPr>
        <w:t>questioner close ended question </w:t>
      </w:r>
      <w:r>
        <w:rPr/>
        <w:t>skala </w:t>
      </w:r>
      <w:r>
        <w:rPr>
          <w:i/>
        </w:rPr>
        <w:t>liket </w:t>
      </w:r>
      <w:r>
        <w:rPr/>
        <w:t>tipe </w:t>
      </w:r>
      <w:r>
        <w:rPr>
          <w:i/>
        </w:rPr>
        <w:t>dikotomi. </w:t>
      </w:r>
      <w:r>
        <w:rPr/>
        <w:t>(Nursalam, 2020).</w:t>
      </w:r>
    </w:p>
    <w:p>
      <w:pPr>
        <w:pStyle w:val="BodyText"/>
        <w:spacing w:after="0"/>
        <w:jc w:val="both"/>
        <w:sectPr>
          <w:pgSz w:w="8400" w:h="11910"/>
          <w:pgMar w:header="0" w:footer="958" w:top="940" w:bottom="1220" w:left="992" w:right="566"/>
        </w:sectPr>
      </w:pPr>
    </w:p>
    <w:p>
      <w:pPr>
        <w:pStyle w:val="ListParagraph"/>
        <w:numPr>
          <w:ilvl w:val="2"/>
          <w:numId w:val="15"/>
        </w:numPr>
        <w:tabs>
          <w:tab w:pos="953" w:val="left" w:leader="none"/>
        </w:tabs>
        <w:spacing w:line="205" w:lineRule="exact" w:before="80" w:after="0"/>
        <w:ind w:left="953" w:right="0" w:hanging="453"/>
        <w:jc w:val="both"/>
        <w:rPr>
          <w:sz w:val="18"/>
        </w:rPr>
      </w:pPr>
      <w:bookmarkStart w:name="_bookmark54" w:id="55"/>
      <w:bookmarkEnd w:id="55"/>
      <w:r>
        <w:rPr>
          <w:sz w:val="18"/>
        </w:rPr>
        <w:t>W</w:t>
      </w:r>
      <w:r>
        <w:rPr>
          <w:sz w:val="18"/>
        </w:rPr>
        <w:t>aktu</w:t>
      </w:r>
      <w:r>
        <w:rPr>
          <w:spacing w:val="-3"/>
          <w:sz w:val="18"/>
        </w:rPr>
        <w:t> </w:t>
      </w:r>
      <w:r>
        <w:rPr>
          <w:sz w:val="18"/>
        </w:rPr>
        <w:t>dan</w:t>
      </w:r>
      <w:r>
        <w:rPr>
          <w:spacing w:val="-1"/>
          <w:sz w:val="18"/>
        </w:rPr>
        <w:t> </w:t>
      </w:r>
      <w:r>
        <w:rPr>
          <w:sz w:val="18"/>
        </w:rPr>
        <w:t>tempat</w:t>
      </w:r>
      <w:r>
        <w:rPr>
          <w:spacing w:val="-2"/>
          <w:sz w:val="18"/>
        </w:rPr>
        <w:t> penelitian</w:t>
      </w:r>
    </w:p>
    <w:p>
      <w:pPr>
        <w:pStyle w:val="BodyText"/>
        <w:ind w:left="861" w:right="571" w:firstLine="412"/>
      </w:pPr>
      <w:r>
        <w:rPr/>
        <w:t>Penelitian</w:t>
      </w:r>
      <w:r>
        <w:rPr>
          <w:spacing w:val="-2"/>
        </w:rPr>
        <w:t> </w:t>
      </w:r>
      <w:r>
        <w:rPr/>
        <w:t>ini</w:t>
      </w:r>
      <w:r>
        <w:rPr>
          <w:spacing w:val="-6"/>
        </w:rPr>
        <w:t> </w:t>
      </w:r>
      <w:r>
        <w:rPr/>
        <w:t>telah</w:t>
      </w:r>
      <w:r>
        <w:rPr>
          <w:spacing w:val="-2"/>
        </w:rPr>
        <w:t> </w:t>
      </w:r>
      <w:r>
        <w:rPr/>
        <w:t>dilakukan</w:t>
      </w:r>
      <w:r>
        <w:rPr>
          <w:spacing w:val="-6"/>
        </w:rPr>
        <w:t> </w:t>
      </w:r>
      <w:r>
        <w:rPr/>
        <w:t>pada tanggal</w:t>
      </w:r>
      <w:r>
        <w:rPr>
          <w:spacing w:val="-6"/>
        </w:rPr>
        <w:t> </w:t>
      </w:r>
      <w:r>
        <w:rPr/>
        <w:t>23-24</w:t>
      </w:r>
      <w:r>
        <w:rPr>
          <w:spacing w:val="-1"/>
        </w:rPr>
        <w:t> </w:t>
      </w:r>
      <w:r>
        <w:rPr/>
        <w:t>bulan</w:t>
      </w:r>
      <w:r>
        <w:rPr>
          <w:spacing w:val="-6"/>
        </w:rPr>
        <w:t> </w:t>
      </w:r>
      <w:r>
        <w:rPr/>
        <w:t>Januari</w:t>
      </w:r>
      <w:r>
        <w:rPr>
          <w:spacing w:val="-2"/>
        </w:rPr>
        <w:t> </w:t>
      </w:r>
      <w:r>
        <w:rPr/>
        <w:t>tahun 2026 di Puskesmas Kamoning Kabupaten Sampang.</w:t>
      </w:r>
    </w:p>
    <w:p>
      <w:pPr>
        <w:pStyle w:val="ListParagraph"/>
        <w:numPr>
          <w:ilvl w:val="2"/>
          <w:numId w:val="15"/>
        </w:numPr>
        <w:tabs>
          <w:tab w:pos="953" w:val="left" w:leader="none"/>
        </w:tabs>
        <w:spacing w:line="205" w:lineRule="exact" w:before="157" w:after="0"/>
        <w:ind w:left="953" w:right="0" w:hanging="453"/>
        <w:jc w:val="both"/>
        <w:rPr>
          <w:sz w:val="18"/>
        </w:rPr>
      </w:pPr>
      <w:bookmarkStart w:name="_bookmark55" w:id="56"/>
      <w:bookmarkEnd w:id="56"/>
      <w:r>
        <w:rPr>
          <w:sz w:val="18"/>
        </w:rPr>
        <w:t>Pe</w:t>
      </w:r>
      <w:r>
        <w:rPr>
          <w:sz w:val="18"/>
        </w:rPr>
        <w:t>ngolahan</w:t>
      </w:r>
      <w:r>
        <w:rPr>
          <w:spacing w:val="-6"/>
          <w:sz w:val="18"/>
        </w:rPr>
        <w:t> </w:t>
      </w:r>
      <w:r>
        <w:rPr>
          <w:spacing w:val="-4"/>
          <w:sz w:val="18"/>
        </w:rPr>
        <w:t>Data</w:t>
      </w:r>
    </w:p>
    <w:p>
      <w:pPr>
        <w:pStyle w:val="ListParagraph"/>
        <w:numPr>
          <w:ilvl w:val="3"/>
          <w:numId w:val="15"/>
        </w:numPr>
        <w:tabs>
          <w:tab w:pos="1272" w:val="left" w:leader="none"/>
        </w:tabs>
        <w:spacing w:line="205" w:lineRule="exact" w:before="0" w:after="0"/>
        <w:ind w:left="1272" w:right="0" w:hanging="284"/>
        <w:jc w:val="both"/>
        <w:rPr>
          <w:sz w:val="18"/>
        </w:rPr>
      </w:pPr>
      <w:r>
        <w:rPr>
          <w:spacing w:val="-2"/>
          <w:sz w:val="18"/>
        </w:rPr>
        <w:t>Editing</w:t>
      </w:r>
    </w:p>
    <w:p>
      <w:pPr>
        <w:pStyle w:val="BodyText"/>
        <w:spacing w:before="1"/>
        <w:ind w:left="1273" w:right="571" w:firstLine="428"/>
        <w:jc w:val="both"/>
      </w:pPr>
      <w:r>
        <w:rPr/>
        <w:t>Editing yaitu upaya melakukan pengecekan kelengkapan data artinya memeriksa isi instrumen pengumpulan data, dan mengecek macammacam isian untuk mengetahui ketidaksesuaian antara item dalam instrumen dengan yang di kehendaki peneliti. Peneliti memastikan bahwa isi survei lengkap, relevan, jelas, dan konsisten. Jika ada data yang kurang lengkap, peneliti akan mengecek kembali.</w:t>
      </w:r>
    </w:p>
    <w:p>
      <w:pPr>
        <w:pStyle w:val="ListParagraph"/>
        <w:numPr>
          <w:ilvl w:val="3"/>
          <w:numId w:val="15"/>
        </w:numPr>
        <w:tabs>
          <w:tab w:pos="1272" w:val="left" w:leader="none"/>
        </w:tabs>
        <w:spacing w:line="240" w:lineRule="auto" w:before="114" w:after="0"/>
        <w:ind w:left="1272" w:right="0" w:hanging="284"/>
        <w:jc w:val="both"/>
        <w:rPr>
          <w:sz w:val="18"/>
        </w:rPr>
      </w:pPr>
      <w:r>
        <w:rPr>
          <w:spacing w:val="-2"/>
          <w:sz w:val="18"/>
        </w:rPr>
        <w:t>Coding</w:t>
      </w:r>
    </w:p>
    <w:p>
      <w:pPr>
        <w:pStyle w:val="BodyText"/>
        <w:spacing w:before="1"/>
        <w:ind w:left="1273" w:right="579" w:firstLine="428"/>
        <w:jc w:val="both"/>
      </w:pPr>
      <w:r>
        <w:rPr/>
        <w:t>Coding adalah kegiatan pemberian kode numerik (angka) terhadap data yang terdiri atas beberapa kategori. Coding juga memudahkan penelitian dalam pengolahan data.</w:t>
      </w:r>
    </w:p>
    <w:p>
      <w:pPr>
        <w:pStyle w:val="BodyText"/>
        <w:spacing w:line="206" w:lineRule="exact"/>
        <w:ind w:left="1257"/>
        <w:jc w:val="both"/>
      </w:pPr>
      <w:r>
        <w:rPr/>
        <w:t>Coding</w:t>
      </w:r>
      <w:r>
        <w:rPr>
          <w:spacing w:val="-7"/>
        </w:rPr>
        <w:t> </w:t>
      </w:r>
      <w:r>
        <w:rPr/>
        <w:t>Data</w:t>
      </w:r>
      <w:r>
        <w:rPr>
          <w:spacing w:val="-2"/>
        </w:rPr>
        <w:t> </w:t>
      </w:r>
      <w:r>
        <w:rPr>
          <w:spacing w:val="-4"/>
        </w:rPr>
        <w:t>Umum:</w:t>
      </w:r>
    </w:p>
    <w:p>
      <w:pPr>
        <w:pStyle w:val="ListParagraph"/>
        <w:numPr>
          <w:ilvl w:val="4"/>
          <w:numId w:val="15"/>
        </w:numPr>
        <w:tabs>
          <w:tab w:pos="1841" w:val="left" w:leader="none"/>
        </w:tabs>
        <w:spacing w:line="240" w:lineRule="auto" w:before="1" w:after="0"/>
        <w:ind w:left="1841" w:right="0" w:hanging="360"/>
        <w:jc w:val="both"/>
        <w:rPr>
          <w:sz w:val="18"/>
        </w:rPr>
      </w:pPr>
      <w:r>
        <w:rPr>
          <w:spacing w:val="-2"/>
          <w:sz w:val="18"/>
        </w:rPr>
        <w:t>Usia:</w:t>
      </w:r>
    </w:p>
    <w:p>
      <w:pPr>
        <w:pStyle w:val="ListParagraph"/>
        <w:numPr>
          <w:ilvl w:val="5"/>
          <w:numId w:val="15"/>
        </w:numPr>
        <w:tabs>
          <w:tab w:pos="1984" w:val="left" w:leader="none"/>
        </w:tabs>
        <w:spacing w:line="240" w:lineRule="auto" w:before="1" w:after="0"/>
        <w:ind w:left="1984" w:right="0" w:hanging="143"/>
        <w:jc w:val="left"/>
        <w:rPr>
          <w:sz w:val="18"/>
        </w:rPr>
      </w:pPr>
      <w:r>
        <w:rPr>
          <w:sz w:val="18"/>
        </w:rPr>
        <w:t>Usia</w:t>
      </w:r>
      <w:r>
        <w:rPr>
          <w:spacing w:val="-4"/>
          <w:sz w:val="18"/>
        </w:rPr>
        <w:t> </w:t>
      </w:r>
      <w:r>
        <w:rPr>
          <w:sz w:val="18"/>
        </w:rPr>
        <w:t>Produktif</w:t>
      </w:r>
      <w:r>
        <w:rPr>
          <w:spacing w:val="47"/>
          <w:sz w:val="18"/>
        </w:rPr>
        <w:t> </w:t>
      </w:r>
      <w:r>
        <w:rPr>
          <w:sz w:val="18"/>
        </w:rPr>
        <w:t>=</w:t>
      </w:r>
      <w:r>
        <w:rPr>
          <w:spacing w:val="-3"/>
          <w:sz w:val="18"/>
        </w:rPr>
        <w:t> </w:t>
      </w:r>
      <w:r>
        <w:rPr>
          <w:sz w:val="18"/>
        </w:rPr>
        <w:t>36-45</w:t>
      </w:r>
      <w:r>
        <w:rPr>
          <w:spacing w:val="1"/>
          <w:sz w:val="18"/>
        </w:rPr>
        <w:t> </w:t>
      </w:r>
      <w:r>
        <w:rPr>
          <w:sz w:val="18"/>
        </w:rPr>
        <w:t>tahun</w:t>
      </w:r>
      <w:r>
        <w:rPr>
          <w:spacing w:val="-5"/>
          <w:sz w:val="18"/>
        </w:rPr>
        <w:t> </w:t>
      </w:r>
      <w:r>
        <w:rPr>
          <w:sz w:val="18"/>
        </w:rPr>
        <w:t>(</w:t>
      </w:r>
      <w:r>
        <w:rPr>
          <w:spacing w:val="-1"/>
          <w:sz w:val="18"/>
        </w:rPr>
        <w:t> </w:t>
      </w:r>
      <w:r>
        <w:rPr>
          <w:sz w:val="18"/>
        </w:rPr>
        <w:t>1 </w:t>
      </w:r>
      <w:r>
        <w:rPr>
          <w:spacing w:val="-10"/>
          <w:sz w:val="18"/>
        </w:rPr>
        <w:t>)</w:t>
      </w:r>
    </w:p>
    <w:p>
      <w:pPr>
        <w:pStyle w:val="ListParagraph"/>
        <w:numPr>
          <w:ilvl w:val="5"/>
          <w:numId w:val="15"/>
        </w:numPr>
        <w:tabs>
          <w:tab w:pos="1984" w:val="left" w:leader="none"/>
        </w:tabs>
        <w:spacing w:line="205" w:lineRule="exact" w:before="1" w:after="0"/>
        <w:ind w:left="1984" w:right="0" w:hanging="143"/>
        <w:jc w:val="left"/>
        <w:rPr>
          <w:sz w:val="18"/>
        </w:rPr>
      </w:pPr>
      <w:r>
        <w:rPr>
          <w:sz w:val="18"/>
        </w:rPr>
        <w:t>Usia</w:t>
      </w:r>
      <w:r>
        <w:rPr>
          <w:spacing w:val="-4"/>
          <w:sz w:val="18"/>
        </w:rPr>
        <w:t> </w:t>
      </w:r>
      <w:r>
        <w:rPr>
          <w:sz w:val="18"/>
        </w:rPr>
        <w:t>Dewasa =</w:t>
      </w:r>
      <w:r>
        <w:rPr>
          <w:spacing w:val="-4"/>
          <w:sz w:val="18"/>
        </w:rPr>
        <w:t> </w:t>
      </w:r>
      <w:r>
        <w:rPr>
          <w:sz w:val="18"/>
        </w:rPr>
        <w:t>46-55 tahun</w:t>
      </w:r>
      <w:r>
        <w:rPr>
          <w:spacing w:val="-5"/>
          <w:sz w:val="18"/>
        </w:rPr>
        <w:t> </w:t>
      </w:r>
      <w:r>
        <w:rPr>
          <w:sz w:val="18"/>
        </w:rPr>
        <w:t>(</w:t>
      </w:r>
      <w:r>
        <w:rPr>
          <w:spacing w:val="-1"/>
          <w:sz w:val="18"/>
        </w:rPr>
        <w:t> </w:t>
      </w:r>
      <w:r>
        <w:rPr>
          <w:sz w:val="18"/>
        </w:rPr>
        <w:t>2</w:t>
      </w:r>
      <w:r>
        <w:rPr>
          <w:spacing w:val="2"/>
          <w:sz w:val="18"/>
        </w:rPr>
        <w:t> </w:t>
      </w:r>
      <w:r>
        <w:rPr>
          <w:spacing w:val="-10"/>
          <w:sz w:val="18"/>
        </w:rPr>
        <w:t>)</w:t>
      </w:r>
    </w:p>
    <w:p>
      <w:pPr>
        <w:pStyle w:val="ListParagraph"/>
        <w:numPr>
          <w:ilvl w:val="5"/>
          <w:numId w:val="15"/>
        </w:numPr>
        <w:tabs>
          <w:tab w:pos="1984" w:val="left" w:leader="none"/>
        </w:tabs>
        <w:spacing w:line="205" w:lineRule="exact" w:before="0" w:after="0"/>
        <w:ind w:left="1984" w:right="0" w:hanging="143"/>
        <w:jc w:val="left"/>
        <w:rPr>
          <w:sz w:val="18"/>
        </w:rPr>
      </w:pPr>
      <w:r>
        <w:rPr>
          <w:sz w:val="18"/>
        </w:rPr>
        <w:t>Usia</w:t>
      </w:r>
      <w:r>
        <w:rPr>
          <w:spacing w:val="-5"/>
          <w:sz w:val="18"/>
        </w:rPr>
        <w:t> </w:t>
      </w:r>
      <w:r>
        <w:rPr>
          <w:sz w:val="18"/>
        </w:rPr>
        <w:t>Lanjut</w:t>
      </w:r>
      <w:r>
        <w:rPr>
          <w:spacing w:val="-1"/>
          <w:sz w:val="18"/>
        </w:rPr>
        <w:t> </w:t>
      </w:r>
      <w:r>
        <w:rPr>
          <w:sz w:val="18"/>
        </w:rPr>
        <w:t>= Lansia</w:t>
      </w:r>
      <w:r>
        <w:rPr>
          <w:spacing w:val="-2"/>
          <w:sz w:val="18"/>
        </w:rPr>
        <w:t> </w:t>
      </w:r>
      <w:r>
        <w:rPr>
          <w:sz w:val="18"/>
        </w:rPr>
        <w:t>55</w:t>
      </w:r>
      <w:r>
        <w:rPr>
          <w:spacing w:val="-1"/>
          <w:sz w:val="18"/>
        </w:rPr>
        <w:t> </w:t>
      </w:r>
      <w:r>
        <w:rPr>
          <w:sz w:val="18"/>
        </w:rPr>
        <w:t>tahun</w:t>
      </w:r>
      <w:r>
        <w:rPr>
          <w:spacing w:val="-5"/>
          <w:sz w:val="18"/>
        </w:rPr>
        <w:t> </w:t>
      </w:r>
      <w:r>
        <w:rPr>
          <w:sz w:val="18"/>
        </w:rPr>
        <w:t>(</w:t>
      </w:r>
      <w:r>
        <w:rPr>
          <w:spacing w:val="-2"/>
          <w:sz w:val="18"/>
        </w:rPr>
        <w:t> </w:t>
      </w:r>
      <w:r>
        <w:rPr>
          <w:sz w:val="18"/>
        </w:rPr>
        <w:t>3</w:t>
      </w:r>
      <w:r>
        <w:rPr>
          <w:spacing w:val="2"/>
          <w:sz w:val="18"/>
        </w:rPr>
        <w:t> </w:t>
      </w:r>
      <w:r>
        <w:rPr>
          <w:spacing w:val="-10"/>
          <w:sz w:val="18"/>
        </w:rPr>
        <w:t>)</w:t>
      </w:r>
    </w:p>
    <w:p>
      <w:pPr>
        <w:pStyle w:val="ListParagraph"/>
        <w:numPr>
          <w:ilvl w:val="4"/>
          <w:numId w:val="15"/>
        </w:numPr>
        <w:tabs>
          <w:tab w:pos="1841" w:val="left" w:leader="none"/>
        </w:tabs>
        <w:spacing w:line="240" w:lineRule="auto" w:before="1" w:after="0"/>
        <w:ind w:left="1841" w:right="0" w:hanging="360"/>
        <w:jc w:val="left"/>
        <w:rPr>
          <w:sz w:val="18"/>
        </w:rPr>
      </w:pPr>
      <w:r>
        <w:rPr>
          <w:sz w:val="18"/>
        </w:rPr>
        <w:t>Jenis</w:t>
      </w:r>
      <w:r>
        <w:rPr>
          <w:spacing w:val="-5"/>
          <w:sz w:val="18"/>
        </w:rPr>
        <w:t> </w:t>
      </w:r>
      <w:r>
        <w:rPr>
          <w:spacing w:val="-2"/>
          <w:sz w:val="18"/>
        </w:rPr>
        <w:t>Kelamin:</w:t>
      </w:r>
    </w:p>
    <w:p>
      <w:pPr>
        <w:pStyle w:val="ListParagraph"/>
        <w:numPr>
          <w:ilvl w:val="5"/>
          <w:numId w:val="15"/>
        </w:numPr>
        <w:tabs>
          <w:tab w:pos="1984" w:val="left" w:leader="none"/>
        </w:tabs>
        <w:spacing w:line="240" w:lineRule="auto" w:before="1" w:after="0"/>
        <w:ind w:left="1984" w:right="0" w:hanging="75"/>
        <w:jc w:val="left"/>
        <w:rPr>
          <w:rFonts w:ascii="Arial MT" w:hAnsi="Arial MT"/>
          <w:sz w:val="18"/>
        </w:rPr>
      </w:pPr>
      <w:r>
        <w:rPr>
          <w:sz w:val="18"/>
        </w:rPr>
        <w:t>Laki-laki</w:t>
      </w:r>
      <w:r>
        <w:rPr>
          <w:spacing w:val="-3"/>
          <w:sz w:val="18"/>
        </w:rPr>
        <w:t> </w:t>
      </w:r>
      <w:r>
        <w:rPr>
          <w:sz w:val="18"/>
        </w:rPr>
        <w:t>=</w:t>
      </w:r>
      <w:r>
        <w:rPr>
          <w:spacing w:val="-4"/>
          <w:sz w:val="18"/>
        </w:rPr>
        <w:t> </w:t>
      </w:r>
      <w:r>
        <w:rPr>
          <w:spacing w:val="-5"/>
          <w:sz w:val="18"/>
        </w:rPr>
        <w:t>1B</w:t>
      </w:r>
    </w:p>
    <w:p>
      <w:pPr>
        <w:pStyle w:val="ListParagraph"/>
        <w:numPr>
          <w:ilvl w:val="5"/>
          <w:numId w:val="15"/>
        </w:numPr>
        <w:tabs>
          <w:tab w:pos="1984" w:val="left" w:leader="none"/>
        </w:tabs>
        <w:spacing w:line="240" w:lineRule="auto" w:before="0" w:after="0"/>
        <w:ind w:left="1984" w:right="0" w:hanging="75"/>
        <w:jc w:val="left"/>
        <w:rPr>
          <w:rFonts w:ascii="Arial MT" w:hAnsi="Arial MT"/>
          <w:sz w:val="18"/>
        </w:rPr>
      </w:pPr>
      <w:r>
        <w:rPr>
          <w:sz w:val="18"/>
        </w:rPr>
        <w:t>Perempuan</w:t>
      </w:r>
      <w:r>
        <w:rPr>
          <w:spacing w:val="-4"/>
          <w:sz w:val="18"/>
        </w:rPr>
        <w:t> </w:t>
      </w:r>
      <w:r>
        <w:rPr>
          <w:sz w:val="18"/>
        </w:rPr>
        <w:t>=</w:t>
      </w:r>
      <w:r>
        <w:rPr>
          <w:spacing w:val="-4"/>
          <w:sz w:val="18"/>
        </w:rPr>
        <w:t> </w:t>
      </w:r>
      <w:r>
        <w:rPr>
          <w:spacing w:val="-5"/>
          <w:sz w:val="18"/>
        </w:rPr>
        <w:t>2B</w:t>
      </w:r>
    </w:p>
    <w:p>
      <w:pPr>
        <w:pStyle w:val="ListParagraph"/>
        <w:numPr>
          <w:ilvl w:val="4"/>
          <w:numId w:val="15"/>
        </w:numPr>
        <w:tabs>
          <w:tab w:pos="1841" w:val="left" w:leader="none"/>
        </w:tabs>
        <w:spacing w:line="205" w:lineRule="exact" w:before="1" w:after="0"/>
        <w:ind w:left="1841" w:right="0" w:hanging="360"/>
        <w:jc w:val="left"/>
        <w:rPr>
          <w:sz w:val="18"/>
        </w:rPr>
      </w:pPr>
      <w:r>
        <w:rPr>
          <w:sz w:val="18"/>
        </w:rPr>
        <w:t>Tipe</w:t>
      </w:r>
      <w:r>
        <w:rPr>
          <w:spacing w:val="-6"/>
          <w:sz w:val="18"/>
        </w:rPr>
        <w:t> </w:t>
      </w:r>
      <w:r>
        <w:rPr>
          <w:spacing w:val="-5"/>
          <w:sz w:val="18"/>
        </w:rPr>
        <w:t>DM:</w:t>
      </w:r>
    </w:p>
    <w:p>
      <w:pPr>
        <w:pStyle w:val="ListParagraph"/>
        <w:numPr>
          <w:ilvl w:val="5"/>
          <w:numId w:val="15"/>
        </w:numPr>
        <w:tabs>
          <w:tab w:pos="1984" w:val="left" w:leader="none"/>
        </w:tabs>
        <w:spacing w:line="206" w:lineRule="exact" w:before="0" w:after="0"/>
        <w:ind w:left="1984" w:right="0" w:hanging="143"/>
        <w:jc w:val="left"/>
        <w:rPr>
          <w:rFonts w:ascii="Arial MT" w:hAnsi="Arial MT"/>
          <w:sz w:val="18"/>
        </w:rPr>
      </w:pPr>
      <w:r>
        <w:rPr>
          <w:sz w:val="18"/>
        </w:rPr>
        <w:t>Tipe</w:t>
      </w:r>
      <w:r>
        <w:rPr>
          <w:spacing w:val="-5"/>
          <w:sz w:val="18"/>
        </w:rPr>
        <w:t> </w:t>
      </w:r>
      <w:r>
        <w:rPr>
          <w:sz w:val="18"/>
        </w:rPr>
        <w:t>1</w:t>
      </w:r>
      <w:r>
        <w:rPr>
          <w:spacing w:val="1"/>
          <w:sz w:val="18"/>
        </w:rPr>
        <w:t> </w:t>
      </w:r>
      <w:r>
        <w:rPr>
          <w:sz w:val="18"/>
        </w:rPr>
        <w:t>=</w:t>
      </w:r>
      <w:r>
        <w:rPr>
          <w:spacing w:val="-3"/>
          <w:sz w:val="18"/>
        </w:rPr>
        <w:t> </w:t>
      </w:r>
      <w:r>
        <w:rPr>
          <w:spacing w:val="-5"/>
          <w:sz w:val="18"/>
        </w:rPr>
        <w:t>1C</w:t>
      </w:r>
    </w:p>
    <w:p>
      <w:pPr>
        <w:pStyle w:val="ListParagraph"/>
        <w:numPr>
          <w:ilvl w:val="5"/>
          <w:numId w:val="15"/>
        </w:numPr>
        <w:tabs>
          <w:tab w:pos="1984" w:val="left" w:leader="none"/>
        </w:tabs>
        <w:spacing w:line="240" w:lineRule="auto" w:before="1" w:after="0"/>
        <w:ind w:left="1984" w:right="0" w:hanging="143"/>
        <w:jc w:val="left"/>
        <w:rPr>
          <w:rFonts w:ascii="Arial MT" w:hAnsi="Arial MT"/>
          <w:sz w:val="18"/>
        </w:rPr>
      </w:pPr>
      <w:r>
        <w:rPr>
          <w:sz w:val="18"/>
        </w:rPr>
        <w:t>Tipe</w:t>
      </w:r>
      <w:r>
        <w:rPr>
          <w:spacing w:val="-6"/>
          <w:sz w:val="18"/>
        </w:rPr>
        <w:t> </w:t>
      </w:r>
      <w:r>
        <w:rPr>
          <w:sz w:val="18"/>
        </w:rPr>
        <w:t>2 =</w:t>
      </w:r>
      <w:r>
        <w:rPr>
          <w:spacing w:val="-2"/>
          <w:sz w:val="18"/>
        </w:rPr>
        <w:t> </w:t>
      </w:r>
      <w:r>
        <w:rPr>
          <w:spacing w:val="-5"/>
          <w:sz w:val="18"/>
        </w:rPr>
        <w:t>2C</w:t>
      </w:r>
    </w:p>
    <w:p>
      <w:pPr>
        <w:pStyle w:val="ListParagraph"/>
        <w:numPr>
          <w:ilvl w:val="4"/>
          <w:numId w:val="15"/>
        </w:numPr>
        <w:tabs>
          <w:tab w:pos="1841" w:val="left" w:leader="none"/>
        </w:tabs>
        <w:spacing w:line="240" w:lineRule="auto" w:before="1" w:after="0"/>
        <w:ind w:left="1841" w:right="0" w:hanging="280"/>
        <w:jc w:val="left"/>
        <w:rPr>
          <w:sz w:val="18"/>
        </w:rPr>
      </w:pPr>
      <w:r>
        <w:rPr>
          <w:sz w:val="18"/>
        </w:rPr>
        <w:t>Lama</w:t>
      </w:r>
      <w:r>
        <w:rPr>
          <w:spacing w:val="-4"/>
          <w:sz w:val="18"/>
        </w:rPr>
        <w:t> </w:t>
      </w:r>
      <w:r>
        <w:rPr>
          <w:sz w:val="18"/>
        </w:rPr>
        <w:t>Menderita</w:t>
      </w:r>
      <w:r>
        <w:rPr>
          <w:spacing w:val="-5"/>
          <w:sz w:val="18"/>
        </w:rPr>
        <w:t> DM:</w:t>
      </w:r>
    </w:p>
    <w:p>
      <w:pPr>
        <w:pStyle w:val="ListParagraph"/>
        <w:numPr>
          <w:ilvl w:val="5"/>
          <w:numId w:val="15"/>
        </w:numPr>
        <w:tabs>
          <w:tab w:pos="1984" w:val="left" w:leader="none"/>
        </w:tabs>
        <w:spacing w:line="240" w:lineRule="auto" w:before="0" w:after="0"/>
        <w:ind w:left="1984" w:right="0" w:hanging="143"/>
        <w:jc w:val="left"/>
        <w:rPr>
          <w:rFonts w:ascii="Arial MT" w:hAnsi="Arial MT"/>
          <w:sz w:val="18"/>
        </w:rPr>
      </w:pPr>
      <w:r>
        <w:rPr>
          <w:sz w:val="18"/>
        </w:rPr>
        <w:t>&lt;</w:t>
      </w:r>
      <w:r>
        <w:rPr>
          <w:spacing w:val="-4"/>
          <w:sz w:val="18"/>
        </w:rPr>
        <w:t> </w:t>
      </w:r>
      <w:r>
        <w:rPr>
          <w:sz w:val="18"/>
        </w:rPr>
        <w:t>1</w:t>
      </w:r>
      <w:r>
        <w:rPr>
          <w:spacing w:val="-1"/>
          <w:sz w:val="18"/>
        </w:rPr>
        <w:t> </w:t>
      </w:r>
      <w:r>
        <w:rPr>
          <w:sz w:val="18"/>
        </w:rPr>
        <w:t>tahun =</w:t>
      </w:r>
      <w:r>
        <w:rPr>
          <w:spacing w:val="-3"/>
          <w:sz w:val="18"/>
        </w:rPr>
        <w:t> </w:t>
      </w:r>
      <w:r>
        <w:rPr>
          <w:spacing w:val="-10"/>
          <w:sz w:val="18"/>
        </w:rPr>
        <w:t>1</w:t>
      </w:r>
    </w:p>
    <w:p>
      <w:pPr>
        <w:pStyle w:val="ListParagraph"/>
        <w:numPr>
          <w:ilvl w:val="5"/>
          <w:numId w:val="15"/>
        </w:numPr>
        <w:tabs>
          <w:tab w:pos="1984" w:val="left" w:leader="none"/>
        </w:tabs>
        <w:spacing w:line="240" w:lineRule="auto" w:before="1" w:after="0"/>
        <w:ind w:left="1984" w:right="0" w:hanging="143"/>
        <w:jc w:val="left"/>
        <w:rPr>
          <w:rFonts w:ascii="Arial MT" w:hAnsi="Arial MT"/>
          <w:sz w:val="18"/>
        </w:rPr>
      </w:pPr>
      <w:r>
        <w:rPr>
          <w:sz w:val="18"/>
        </w:rPr>
        <w:t>1-4 tahun</w:t>
      </w:r>
      <w:r>
        <w:rPr>
          <w:spacing w:val="-4"/>
          <w:sz w:val="18"/>
        </w:rPr>
        <w:t> </w:t>
      </w:r>
      <w:r>
        <w:rPr>
          <w:sz w:val="18"/>
        </w:rPr>
        <w:t>=</w:t>
      </w:r>
      <w:r>
        <w:rPr>
          <w:spacing w:val="-3"/>
          <w:sz w:val="18"/>
        </w:rPr>
        <w:t> </w:t>
      </w:r>
      <w:r>
        <w:rPr>
          <w:spacing w:val="-10"/>
          <w:sz w:val="18"/>
        </w:rPr>
        <w:t>2</w:t>
      </w:r>
    </w:p>
    <w:p>
      <w:pPr>
        <w:pStyle w:val="ListParagraph"/>
        <w:numPr>
          <w:ilvl w:val="5"/>
          <w:numId w:val="15"/>
        </w:numPr>
        <w:tabs>
          <w:tab w:pos="2028" w:val="left" w:leader="none"/>
        </w:tabs>
        <w:spacing w:line="240" w:lineRule="auto" w:before="0" w:after="0"/>
        <w:ind w:left="1273" w:right="3888" w:firstLine="568"/>
        <w:jc w:val="left"/>
        <w:rPr>
          <w:rFonts w:ascii="Arial MT" w:hAnsi="Arial MT"/>
          <w:sz w:val="18"/>
        </w:rPr>
      </w:pPr>
      <w:r>
        <w:rPr>
          <w:sz w:val="18"/>
        </w:rPr>
        <w:t>&gt;5</w:t>
      </w:r>
      <w:r>
        <w:rPr>
          <w:spacing w:val="-12"/>
          <w:sz w:val="18"/>
        </w:rPr>
        <w:t> </w:t>
      </w:r>
      <w:r>
        <w:rPr>
          <w:sz w:val="18"/>
        </w:rPr>
        <w:t>tahun</w:t>
      </w:r>
      <w:r>
        <w:rPr>
          <w:spacing w:val="-9"/>
          <w:sz w:val="18"/>
        </w:rPr>
        <w:t> </w:t>
      </w:r>
      <w:r>
        <w:rPr>
          <w:sz w:val="18"/>
        </w:rPr>
        <w:t>=</w:t>
      </w:r>
      <w:r>
        <w:rPr>
          <w:spacing w:val="-12"/>
          <w:sz w:val="18"/>
        </w:rPr>
        <w:t> </w:t>
      </w:r>
      <w:r>
        <w:rPr>
          <w:sz w:val="18"/>
        </w:rPr>
        <w:t>3 Data Khusus :</w:t>
      </w:r>
    </w:p>
    <w:p>
      <w:pPr>
        <w:spacing w:line="205" w:lineRule="exact" w:before="0"/>
        <w:ind w:left="1273" w:right="0" w:firstLine="0"/>
        <w:jc w:val="left"/>
        <w:rPr>
          <w:i/>
          <w:sz w:val="18"/>
        </w:rPr>
      </w:pPr>
      <w:r>
        <w:rPr>
          <w:sz w:val="18"/>
        </w:rPr>
        <w:t>Kelompok</w:t>
      </w:r>
      <w:r>
        <w:rPr>
          <w:spacing w:val="-9"/>
          <w:sz w:val="18"/>
        </w:rPr>
        <w:t> </w:t>
      </w:r>
      <w:r>
        <w:rPr>
          <w:sz w:val="18"/>
        </w:rPr>
        <w:t>1: </w:t>
      </w:r>
      <w:r>
        <w:rPr>
          <w:i/>
          <w:sz w:val="18"/>
        </w:rPr>
        <w:t>Food</w:t>
      </w:r>
      <w:r>
        <w:rPr>
          <w:i/>
          <w:spacing w:val="-2"/>
          <w:sz w:val="18"/>
        </w:rPr>
        <w:t> </w:t>
      </w:r>
      <w:r>
        <w:rPr>
          <w:i/>
          <w:spacing w:val="-4"/>
          <w:sz w:val="18"/>
        </w:rPr>
        <w:t>Diary</w:t>
      </w:r>
    </w:p>
    <w:p>
      <w:pPr>
        <w:pStyle w:val="BodyText"/>
        <w:spacing w:before="1"/>
        <w:ind w:left="1273" w:right="1328"/>
      </w:pPr>
      <w:r>
        <w:rPr/>
        <w:t>A1:</w:t>
      </w:r>
      <w:r>
        <w:rPr>
          <w:spacing w:val="-10"/>
        </w:rPr>
        <w:t> </w:t>
      </w:r>
      <w:r>
        <w:rPr/>
        <w:t>Konsumsi</w:t>
      </w:r>
      <w:r>
        <w:rPr>
          <w:spacing w:val="-6"/>
        </w:rPr>
        <w:t> </w:t>
      </w:r>
      <w:r>
        <w:rPr/>
        <w:t>makanan</w:t>
      </w:r>
      <w:r>
        <w:rPr>
          <w:spacing w:val="-12"/>
        </w:rPr>
        <w:t> </w:t>
      </w:r>
      <w:r>
        <w:rPr/>
        <w:t>tinggi</w:t>
      </w:r>
      <w:r>
        <w:rPr>
          <w:spacing w:val="-6"/>
        </w:rPr>
        <w:t> </w:t>
      </w:r>
      <w:r>
        <w:rPr/>
        <w:t>minyak/lemak/junkfood. A2: Konsumsi makanan/minuman manis/tinggi gula.</w:t>
      </w:r>
    </w:p>
    <w:p>
      <w:pPr>
        <w:pStyle w:val="BodyText"/>
        <w:spacing w:line="205" w:lineRule="exact" w:before="2"/>
        <w:ind w:left="1273"/>
      </w:pPr>
      <w:r>
        <w:rPr/>
        <w:t>A3:</w:t>
      </w:r>
      <w:r>
        <w:rPr>
          <w:spacing w:val="-5"/>
        </w:rPr>
        <w:t> </w:t>
      </w:r>
      <w:r>
        <w:rPr/>
        <w:t>Makan</w:t>
      </w:r>
      <w:r>
        <w:rPr>
          <w:spacing w:val="-5"/>
        </w:rPr>
        <w:t> </w:t>
      </w:r>
      <w:r>
        <w:rPr/>
        <w:t>tiga kali</w:t>
      </w:r>
      <w:r>
        <w:rPr>
          <w:spacing w:val="-4"/>
        </w:rPr>
        <w:t> </w:t>
      </w:r>
      <w:r>
        <w:rPr>
          <w:spacing w:val="-2"/>
        </w:rPr>
        <w:t>sehari.</w:t>
      </w:r>
    </w:p>
    <w:p>
      <w:pPr>
        <w:pStyle w:val="BodyText"/>
        <w:spacing w:line="205" w:lineRule="exact"/>
        <w:ind w:left="1273"/>
      </w:pPr>
      <w:r>
        <w:rPr/>
        <w:t>A4:</w:t>
      </w:r>
      <w:r>
        <w:rPr>
          <w:spacing w:val="-4"/>
        </w:rPr>
        <w:t> </w:t>
      </w:r>
      <w:r>
        <w:rPr/>
        <w:t>Makan</w:t>
      </w:r>
      <w:r>
        <w:rPr>
          <w:spacing w:val="-4"/>
        </w:rPr>
        <w:t> </w:t>
      </w:r>
      <w:r>
        <w:rPr/>
        <w:t>dengan</w:t>
      </w:r>
      <w:r>
        <w:rPr>
          <w:spacing w:val="-4"/>
        </w:rPr>
        <w:t> </w:t>
      </w:r>
      <w:r>
        <w:rPr/>
        <w:t>separuh</w:t>
      </w:r>
      <w:r>
        <w:rPr>
          <w:spacing w:val="-4"/>
        </w:rPr>
        <w:t> </w:t>
      </w:r>
      <w:r>
        <w:rPr>
          <w:spacing w:val="-2"/>
        </w:rPr>
        <w:t>porsi.</w:t>
      </w:r>
    </w:p>
    <w:p>
      <w:pPr>
        <w:pStyle w:val="BodyText"/>
        <w:spacing w:before="1"/>
        <w:ind w:left="1273" w:right="1669"/>
      </w:pPr>
      <w:r>
        <w:rPr/>
        <w:t>A5: Konsumsi protein (tahu, tempe, telur, daging). A6:</w:t>
      </w:r>
      <w:r>
        <w:rPr>
          <w:spacing w:val="-4"/>
        </w:rPr>
        <w:t> </w:t>
      </w:r>
      <w:r>
        <w:rPr/>
        <w:t>Konsumsi</w:t>
      </w:r>
      <w:r>
        <w:rPr>
          <w:spacing w:val="-4"/>
        </w:rPr>
        <w:t> </w:t>
      </w:r>
      <w:r>
        <w:rPr/>
        <w:t>kuning</w:t>
      </w:r>
      <w:r>
        <w:rPr>
          <w:spacing w:val="-8"/>
        </w:rPr>
        <w:t> </w:t>
      </w:r>
      <w:r>
        <w:rPr/>
        <w:t>telur,</w:t>
      </w:r>
      <w:r>
        <w:rPr>
          <w:spacing w:val="-3"/>
        </w:rPr>
        <w:t> </w:t>
      </w:r>
      <w:r>
        <w:rPr/>
        <w:t>sosis,</w:t>
      </w:r>
      <w:r>
        <w:rPr>
          <w:spacing w:val="-7"/>
        </w:rPr>
        <w:t> </w:t>
      </w:r>
      <w:r>
        <w:rPr/>
        <w:t>ayam</w:t>
      </w:r>
      <w:r>
        <w:rPr>
          <w:spacing w:val="-10"/>
        </w:rPr>
        <w:t> </w:t>
      </w:r>
      <w:r>
        <w:rPr/>
        <w:t>tanpa</w:t>
      </w:r>
      <w:r>
        <w:rPr>
          <w:spacing w:val="-2"/>
        </w:rPr>
        <w:t> </w:t>
      </w:r>
      <w:r>
        <w:rPr/>
        <w:t>kulit.</w:t>
      </w:r>
    </w:p>
    <w:p>
      <w:pPr>
        <w:pStyle w:val="BodyText"/>
        <w:spacing w:line="237" w:lineRule="auto" w:before="4"/>
        <w:ind w:left="1273" w:right="820"/>
      </w:pPr>
      <w:r>
        <w:rPr/>
        <w:t>A7:</w:t>
      </w:r>
      <w:r>
        <w:rPr>
          <w:spacing w:val="-10"/>
        </w:rPr>
        <w:t> </w:t>
      </w:r>
      <w:r>
        <w:rPr/>
        <w:t>Mengolah</w:t>
      </w:r>
      <w:r>
        <w:rPr>
          <w:spacing w:val="-9"/>
        </w:rPr>
        <w:t> </w:t>
      </w:r>
      <w:r>
        <w:rPr/>
        <w:t>sayur/karbo/protein</w:t>
      </w:r>
      <w:r>
        <w:rPr>
          <w:spacing w:val="-7"/>
        </w:rPr>
        <w:t> </w:t>
      </w:r>
      <w:r>
        <w:rPr/>
        <w:t>dengan</w:t>
      </w:r>
      <w:r>
        <w:rPr>
          <w:spacing w:val="-7"/>
        </w:rPr>
        <w:t> </w:t>
      </w:r>
      <w:r>
        <w:rPr/>
        <w:t>garam/lemak</w:t>
      </w:r>
      <w:r>
        <w:rPr>
          <w:spacing w:val="-7"/>
        </w:rPr>
        <w:t> </w:t>
      </w:r>
      <w:r>
        <w:rPr/>
        <w:t>wajar. A8: Konsumsi makanan tinggi lemak seperti jeroan.</w:t>
      </w:r>
    </w:p>
    <w:p>
      <w:pPr>
        <w:pStyle w:val="BodyText"/>
        <w:spacing w:before="1"/>
        <w:ind w:left="1273" w:right="2117"/>
      </w:pPr>
      <w:r>
        <w:rPr/>
        <w:t>A9: Konsumsi sayuran dan buah setiap hari. A10:</w:t>
      </w:r>
      <w:r>
        <w:rPr>
          <w:spacing w:val="-5"/>
        </w:rPr>
        <w:t> </w:t>
      </w:r>
      <w:r>
        <w:rPr/>
        <w:t>Konsumsi</w:t>
      </w:r>
      <w:r>
        <w:rPr>
          <w:spacing w:val="-8"/>
        </w:rPr>
        <w:t> </w:t>
      </w:r>
      <w:r>
        <w:rPr/>
        <w:t>sayuran</w:t>
      </w:r>
      <w:r>
        <w:rPr>
          <w:spacing w:val="-7"/>
        </w:rPr>
        <w:t> </w:t>
      </w:r>
      <w:r>
        <w:rPr/>
        <w:t>porsi</w:t>
      </w:r>
      <w:r>
        <w:rPr>
          <w:spacing w:val="-8"/>
        </w:rPr>
        <w:t> </w:t>
      </w:r>
      <w:r>
        <w:rPr/>
        <w:t>1</w:t>
      </w:r>
      <w:r>
        <w:rPr>
          <w:spacing w:val="-1"/>
        </w:rPr>
        <w:t> </w:t>
      </w:r>
      <w:r>
        <w:rPr/>
        <w:t>mangkuk</w:t>
      </w:r>
      <w:r>
        <w:rPr>
          <w:spacing w:val="-8"/>
        </w:rPr>
        <w:t> </w:t>
      </w:r>
      <w:r>
        <w:rPr/>
        <w:t>kecil.</w:t>
      </w:r>
    </w:p>
    <w:p>
      <w:pPr>
        <w:spacing w:line="237" w:lineRule="auto" w:before="3"/>
        <w:ind w:left="1273" w:right="1669" w:firstLine="0"/>
        <w:jc w:val="left"/>
        <w:rPr>
          <w:sz w:val="18"/>
        </w:rPr>
      </w:pPr>
      <w:r>
        <w:rPr>
          <w:sz w:val="18"/>
        </w:rPr>
        <w:t>Kelompok</w:t>
      </w:r>
      <w:r>
        <w:rPr>
          <w:spacing w:val="-10"/>
          <w:sz w:val="18"/>
        </w:rPr>
        <w:t> </w:t>
      </w:r>
      <w:r>
        <w:rPr>
          <w:sz w:val="18"/>
        </w:rPr>
        <w:t>2:</w:t>
      </w:r>
      <w:r>
        <w:rPr>
          <w:spacing w:val="-8"/>
          <w:sz w:val="18"/>
        </w:rPr>
        <w:t> </w:t>
      </w:r>
      <w:r>
        <w:rPr>
          <w:i/>
          <w:sz w:val="18"/>
        </w:rPr>
        <w:t>International</w:t>
      </w:r>
      <w:r>
        <w:rPr>
          <w:i/>
          <w:spacing w:val="-6"/>
          <w:sz w:val="18"/>
        </w:rPr>
        <w:t> </w:t>
      </w:r>
      <w:r>
        <w:rPr>
          <w:i/>
          <w:sz w:val="18"/>
        </w:rPr>
        <w:t>Physical</w:t>
      </w:r>
      <w:r>
        <w:rPr>
          <w:i/>
          <w:spacing w:val="-6"/>
          <w:sz w:val="18"/>
        </w:rPr>
        <w:t> </w:t>
      </w:r>
      <w:r>
        <w:rPr>
          <w:i/>
          <w:sz w:val="18"/>
        </w:rPr>
        <w:t>Activity</w:t>
      </w:r>
      <w:r>
        <w:rPr>
          <w:i/>
          <w:spacing w:val="-7"/>
          <w:sz w:val="18"/>
        </w:rPr>
        <w:t> </w:t>
      </w:r>
      <w:r>
        <w:rPr>
          <w:i/>
          <w:sz w:val="18"/>
        </w:rPr>
        <w:t>(IPAQ) </w:t>
      </w:r>
      <w:r>
        <w:rPr>
          <w:sz w:val="18"/>
        </w:rPr>
        <w:t>B1: Berjalan kecepatan &lt; 5 km/jam (5-10 menit).</w:t>
      </w:r>
    </w:p>
    <w:p>
      <w:pPr>
        <w:pStyle w:val="BodyText"/>
        <w:spacing w:before="1"/>
        <w:ind w:left="1273"/>
      </w:pPr>
      <w:r>
        <w:rPr/>
        <w:t>B2:</w:t>
      </w:r>
      <w:r>
        <w:rPr>
          <w:spacing w:val="-4"/>
        </w:rPr>
        <w:t> </w:t>
      </w:r>
      <w:r>
        <w:rPr/>
        <w:t>Berjalan</w:t>
      </w:r>
      <w:r>
        <w:rPr>
          <w:spacing w:val="-4"/>
        </w:rPr>
        <w:t> </w:t>
      </w:r>
      <w:r>
        <w:rPr/>
        <w:t>kecepatan</w:t>
      </w:r>
      <w:r>
        <w:rPr>
          <w:spacing w:val="-4"/>
        </w:rPr>
        <w:t> </w:t>
      </w:r>
      <w:r>
        <w:rPr/>
        <w:t>&gt;</w:t>
      </w:r>
      <w:r>
        <w:rPr>
          <w:spacing w:val="1"/>
        </w:rPr>
        <w:t> </w:t>
      </w:r>
      <w:r>
        <w:rPr/>
        <w:t>5 km/jam</w:t>
      </w:r>
      <w:r>
        <w:rPr>
          <w:spacing w:val="-6"/>
        </w:rPr>
        <w:t> </w:t>
      </w:r>
      <w:r>
        <w:rPr/>
        <w:t>/ jogging (5-15 </w:t>
      </w:r>
      <w:r>
        <w:rPr>
          <w:spacing w:val="-2"/>
        </w:rPr>
        <w:t>menit).</w:t>
      </w:r>
    </w:p>
    <w:p>
      <w:pPr>
        <w:pStyle w:val="BodyText"/>
        <w:spacing w:after="0"/>
        <w:sectPr>
          <w:pgSz w:w="8400" w:h="11910"/>
          <w:pgMar w:header="0" w:footer="958" w:top="880" w:bottom="1220" w:left="992" w:right="566"/>
        </w:sectPr>
      </w:pPr>
    </w:p>
    <w:p>
      <w:pPr>
        <w:pStyle w:val="BodyText"/>
        <w:spacing w:before="80"/>
        <w:ind w:left="1273" w:right="1140"/>
      </w:pPr>
      <w:r>
        <w:rPr/>
        <w:t>B3:</w:t>
      </w:r>
      <w:r>
        <w:rPr>
          <w:spacing w:val="-11"/>
        </w:rPr>
        <w:t> </w:t>
      </w:r>
      <w:r>
        <w:rPr/>
        <w:t>Memindahkan</w:t>
      </w:r>
      <w:r>
        <w:rPr>
          <w:spacing w:val="-11"/>
        </w:rPr>
        <w:t> </w:t>
      </w:r>
      <w:r>
        <w:rPr/>
        <w:t>perabot</w:t>
      </w:r>
      <w:r>
        <w:rPr>
          <w:spacing w:val="-7"/>
        </w:rPr>
        <w:t> </w:t>
      </w:r>
      <w:r>
        <w:rPr/>
        <w:t>ringan/berkebun/cuci</w:t>
      </w:r>
      <w:r>
        <w:rPr>
          <w:spacing w:val="-7"/>
        </w:rPr>
        <w:t> </w:t>
      </w:r>
      <w:r>
        <w:rPr/>
        <w:t>kendaraan. B4: Memindahkan beban berat (nyekop/mencangkul/gali). B5: Bersepeda kecepatan &gt; 15 km/jam (lintasan nanjak).</w:t>
      </w:r>
    </w:p>
    <w:p>
      <w:pPr>
        <w:pStyle w:val="BodyText"/>
        <w:spacing w:line="206" w:lineRule="exact"/>
        <w:ind w:left="1273"/>
      </w:pPr>
      <w:r>
        <w:rPr/>
        <w:t>B6:</w:t>
      </w:r>
      <w:r>
        <w:rPr>
          <w:spacing w:val="-6"/>
        </w:rPr>
        <w:t> </w:t>
      </w:r>
      <w:r>
        <w:rPr/>
        <w:t>Bersepeda</w:t>
      </w:r>
      <w:r>
        <w:rPr>
          <w:spacing w:val="-2"/>
        </w:rPr>
        <w:t> </w:t>
      </w:r>
      <w:r>
        <w:rPr/>
        <w:t>kecepatan</w:t>
      </w:r>
      <w:r>
        <w:rPr>
          <w:spacing w:val="-5"/>
        </w:rPr>
        <w:t> </w:t>
      </w:r>
      <w:r>
        <w:rPr/>
        <w:t>&lt;</w:t>
      </w:r>
      <w:r>
        <w:rPr>
          <w:spacing w:val="-1"/>
        </w:rPr>
        <w:t> </w:t>
      </w:r>
      <w:r>
        <w:rPr/>
        <w:t>15</w:t>
      </w:r>
      <w:r>
        <w:rPr>
          <w:spacing w:val="-1"/>
        </w:rPr>
        <w:t> </w:t>
      </w:r>
      <w:r>
        <w:rPr/>
        <w:t>km/jam</w:t>
      </w:r>
      <w:r>
        <w:rPr>
          <w:spacing w:val="-3"/>
        </w:rPr>
        <w:t> </w:t>
      </w:r>
      <w:r>
        <w:rPr/>
        <w:t>(lintasan</w:t>
      </w:r>
      <w:r>
        <w:rPr>
          <w:spacing w:val="-5"/>
        </w:rPr>
        <w:t> </w:t>
      </w:r>
      <w:r>
        <w:rPr>
          <w:spacing w:val="-2"/>
        </w:rPr>
        <w:t>datar).</w:t>
      </w:r>
    </w:p>
    <w:p>
      <w:pPr>
        <w:pStyle w:val="BodyText"/>
        <w:spacing w:line="237" w:lineRule="auto" w:before="3"/>
        <w:ind w:left="1273" w:right="820"/>
      </w:pPr>
      <w:r>
        <w:rPr/>
        <w:t>B7:</w:t>
      </w:r>
      <w:r>
        <w:rPr>
          <w:spacing w:val="-8"/>
        </w:rPr>
        <w:t> </w:t>
      </w:r>
      <w:r>
        <w:rPr/>
        <w:t>Mengangkat</w:t>
      </w:r>
      <w:r>
        <w:rPr>
          <w:spacing w:val="-4"/>
        </w:rPr>
        <w:t> </w:t>
      </w:r>
      <w:r>
        <w:rPr/>
        <w:t>beban</w:t>
      </w:r>
      <w:r>
        <w:rPr>
          <w:spacing w:val="-8"/>
        </w:rPr>
        <w:t> </w:t>
      </w:r>
      <w:r>
        <w:rPr/>
        <w:t>ringan</w:t>
      </w:r>
      <w:r>
        <w:rPr>
          <w:spacing w:val="-8"/>
        </w:rPr>
        <w:t> </w:t>
      </w:r>
      <w:r>
        <w:rPr/>
        <w:t>(gendong</w:t>
      </w:r>
      <w:r>
        <w:rPr>
          <w:spacing w:val="-4"/>
        </w:rPr>
        <w:t> </w:t>
      </w:r>
      <w:r>
        <w:rPr/>
        <w:t>anak/dorong</w:t>
      </w:r>
      <w:r>
        <w:rPr>
          <w:spacing w:val="-8"/>
        </w:rPr>
        <w:t> </w:t>
      </w:r>
      <w:r>
        <w:rPr/>
        <w:t>gerobak). B8: Mengangkat beban berat (karung/kayu bakar).</w:t>
      </w:r>
    </w:p>
    <w:p>
      <w:pPr>
        <w:pStyle w:val="BodyText"/>
        <w:ind w:left="1273" w:right="1140"/>
      </w:pPr>
      <w:r>
        <w:rPr/>
        <w:t>B9: Berdiri 5-10 menit saat melakukan pekerjaan rumah. B10:</w:t>
      </w:r>
      <w:r>
        <w:rPr>
          <w:spacing w:val="-7"/>
        </w:rPr>
        <w:t> </w:t>
      </w:r>
      <w:r>
        <w:rPr/>
        <w:t>Berdiri</w:t>
      </w:r>
      <w:r>
        <w:rPr>
          <w:spacing w:val="-7"/>
        </w:rPr>
        <w:t> </w:t>
      </w:r>
      <w:r>
        <w:rPr/>
        <w:t>10-15</w:t>
      </w:r>
      <w:r>
        <w:rPr>
          <w:spacing w:val="-3"/>
        </w:rPr>
        <w:t> </w:t>
      </w:r>
      <w:r>
        <w:rPr/>
        <w:t>menit</w:t>
      </w:r>
      <w:r>
        <w:rPr>
          <w:spacing w:val="-3"/>
        </w:rPr>
        <w:t> </w:t>
      </w:r>
      <w:r>
        <w:rPr/>
        <w:t>saat</w:t>
      </w:r>
      <w:r>
        <w:rPr>
          <w:spacing w:val="-3"/>
        </w:rPr>
        <w:t> </w:t>
      </w:r>
      <w:r>
        <w:rPr/>
        <w:t>melakukan</w:t>
      </w:r>
      <w:r>
        <w:rPr>
          <w:spacing w:val="-7"/>
        </w:rPr>
        <w:t> </w:t>
      </w:r>
      <w:r>
        <w:rPr/>
        <w:t>pekerjaan</w:t>
      </w:r>
      <w:r>
        <w:rPr>
          <w:spacing w:val="-6"/>
        </w:rPr>
        <w:t> </w:t>
      </w:r>
      <w:r>
        <w:rPr/>
        <w:t>rumah.</w:t>
      </w:r>
    </w:p>
    <w:p>
      <w:pPr>
        <w:pStyle w:val="BodyText"/>
      </w:pPr>
    </w:p>
    <w:p>
      <w:pPr>
        <w:spacing w:before="0"/>
        <w:ind w:left="1273" w:right="1669" w:firstLine="0"/>
        <w:jc w:val="left"/>
        <w:rPr>
          <w:sz w:val="18"/>
        </w:rPr>
      </w:pPr>
      <w:r>
        <w:rPr>
          <w:sz w:val="18"/>
        </w:rPr>
        <w:t>Kelompok</w:t>
      </w:r>
      <w:r>
        <w:rPr>
          <w:spacing w:val="-10"/>
          <w:sz w:val="18"/>
        </w:rPr>
        <w:t> </w:t>
      </w:r>
      <w:r>
        <w:rPr>
          <w:sz w:val="18"/>
        </w:rPr>
        <w:t>3:</w:t>
      </w:r>
      <w:r>
        <w:rPr>
          <w:spacing w:val="-4"/>
          <w:sz w:val="18"/>
        </w:rPr>
        <w:t> </w:t>
      </w:r>
      <w:r>
        <w:rPr>
          <w:i/>
          <w:sz w:val="18"/>
        </w:rPr>
        <w:t>Medication</w:t>
      </w:r>
      <w:r>
        <w:rPr>
          <w:i/>
          <w:spacing w:val="-6"/>
          <w:sz w:val="18"/>
        </w:rPr>
        <w:t> </w:t>
      </w:r>
      <w:r>
        <w:rPr>
          <w:i/>
          <w:sz w:val="18"/>
        </w:rPr>
        <w:t>Adherence</w:t>
      </w:r>
      <w:r>
        <w:rPr>
          <w:i/>
          <w:spacing w:val="-7"/>
          <w:sz w:val="18"/>
        </w:rPr>
        <w:t> </w:t>
      </w:r>
      <w:r>
        <w:rPr>
          <w:i/>
          <w:sz w:val="18"/>
        </w:rPr>
        <w:t>Scale</w:t>
      </w:r>
      <w:r>
        <w:rPr>
          <w:i/>
          <w:spacing w:val="-7"/>
          <w:sz w:val="18"/>
        </w:rPr>
        <w:t> </w:t>
      </w:r>
      <w:r>
        <w:rPr>
          <w:i/>
          <w:sz w:val="18"/>
        </w:rPr>
        <w:t>(MMAS-8) </w:t>
      </w:r>
      <w:r>
        <w:rPr>
          <w:sz w:val="18"/>
        </w:rPr>
        <w:t>C1: Lupa minum obat dalam 2 minggu terakhir.</w:t>
      </w:r>
    </w:p>
    <w:p>
      <w:pPr>
        <w:pStyle w:val="BodyText"/>
        <w:spacing w:before="2"/>
        <w:ind w:left="1273" w:right="1196"/>
      </w:pPr>
      <w:r>
        <w:rPr/>
        <w:t>C2:</w:t>
      </w:r>
      <w:r>
        <w:rPr>
          <w:spacing w:val="-9"/>
        </w:rPr>
        <w:t> </w:t>
      </w:r>
      <w:r>
        <w:rPr/>
        <w:t>Berhenti</w:t>
      </w:r>
      <w:r>
        <w:rPr>
          <w:spacing w:val="-6"/>
        </w:rPr>
        <w:t> </w:t>
      </w:r>
      <w:r>
        <w:rPr/>
        <w:t>minum</w:t>
      </w:r>
      <w:r>
        <w:rPr>
          <w:spacing w:val="-7"/>
        </w:rPr>
        <w:t> </w:t>
      </w:r>
      <w:r>
        <w:rPr/>
        <w:t>obat</w:t>
      </w:r>
      <w:r>
        <w:rPr>
          <w:spacing w:val="-6"/>
        </w:rPr>
        <w:t> </w:t>
      </w:r>
      <w:r>
        <w:rPr/>
        <w:t>jika merasa</w:t>
      </w:r>
      <w:r>
        <w:rPr>
          <w:spacing w:val="-7"/>
        </w:rPr>
        <w:t> </w:t>
      </w:r>
      <w:r>
        <w:rPr/>
        <w:t>keadaan</w:t>
      </w:r>
      <w:r>
        <w:rPr>
          <w:spacing w:val="-6"/>
        </w:rPr>
        <w:t> </w:t>
      </w:r>
      <w:r>
        <w:rPr/>
        <w:t>memburuk. C3: Lupa membawa obat saat bepergian.</w:t>
      </w:r>
    </w:p>
    <w:p>
      <w:pPr>
        <w:pStyle w:val="BodyText"/>
        <w:spacing w:line="205" w:lineRule="exact"/>
        <w:ind w:left="1273"/>
      </w:pPr>
      <w:r>
        <w:rPr/>
        <w:t>C4:</w:t>
      </w:r>
      <w:r>
        <w:rPr>
          <w:spacing w:val="-3"/>
        </w:rPr>
        <w:t> </w:t>
      </w:r>
      <w:r>
        <w:rPr/>
        <w:t>Kemarin</w:t>
      </w:r>
      <w:r>
        <w:rPr>
          <w:spacing w:val="-3"/>
        </w:rPr>
        <w:t> </w:t>
      </w:r>
      <w:r>
        <w:rPr/>
        <w:t>minum</w:t>
      </w:r>
      <w:r>
        <w:rPr>
          <w:spacing w:val="-4"/>
        </w:rPr>
        <w:t> </w:t>
      </w:r>
      <w:r>
        <w:rPr/>
        <w:t>obat</w:t>
      </w:r>
      <w:r>
        <w:rPr>
          <w:spacing w:val="-2"/>
        </w:rPr>
        <w:t> antidiabetes.</w:t>
      </w:r>
    </w:p>
    <w:p>
      <w:pPr>
        <w:pStyle w:val="BodyText"/>
        <w:spacing w:before="1"/>
        <w:ind w:left="1273"/>
      </w:pPr>
      <w:r>
        <w:rPr/>
        <w:t>C5:</w:t>
      </w:r>
      <w:r>
        <w:rPr>
          <w:spacing w:val="-7"/>
        </w:rPr>
        <w:t> </w:t>
      </w:r>
      <w:r>
        <w:rPr/>
        <w:t>Berhenti</w:t>
      </w:r>
      <w:r>
        <w:rPr>
          <w:spacing w:val="-3"/>
        </w:rPr>
        <w:t> </w:t>
      </w:r>
      <w:r>
        <w:rPr/>
        <w:t>minum</w:t>
      </w:r>
      <w:r>
        <w:rPr>
          <w:spacing w:val="-2"/>
        </w:rPr>
        <w:t> </w:t>
      </w:r>
      <w:r>
        <w:rPr/>
        <w:t>obat</w:t>
      </w:r>
      <w:r>
        <w:rPr>
          <w:spacing w:val="-3"/>
        </w:rPr>
        <w:t> </w:t>
      </w:r>
      <w:r>
        <w:rPr/>
        <w:t>jika</w:t>
      </w:r>
      <w:r>
        <w:rPr>
          <w:spacing w:val="3"/>
        </w:rPr>
        <w:t> </w:t>
      </w:r>
      <w:r>
        <w:rPr/>
        <w:t>merasa</w:t>
      </w:r>
      <w:r>
        <w:rPr>
          <w:spacing w:val="-4"/>
        </w:rPr>
        <w:t> </w:t>
      </w:r>
      <w:r>
        <w:rPr/>
        <w:t>kondisi</w:t>
      </w:r>
      <w:r>
        <w:rPr>
          <w:spacing w:val="-3"/>
        </w:rPr>
        <w:t> </w:t>
      </w:r>
      <w:r>
        <w:rPr/>
        <w:t>lebih</w:t>
      </w:r>
      <w:r>
        <w:rPr>
          <w:spacing w:val="-6"/>
        </w:rPr>
        <w:t> </w:t>
      </w:r>
      <w:r>
        <w:rPr>
          <w:spacing w:val="-4"/>
        </w:rPr>
        <w:t>baik.</w:t>
      </w:r>
    </w:p>
    <w:p>
      <w:pPr>
        <w:pStyle w:val="BodyText"/>
        <w:spacing w:before="1"/>
        <w:ind w:left="1273" w:right="571"/>
      </w:pPr>
      <w:r>
        <w:rPr/>
        <w:t>C6:</w:t>
      </w:r>
      <w:r>
        <w:rPr>
          <w:spacing w:val="-10"/>
        </w:rPr>
        <w:t> </w:t>
      </w:r>
      <w:r>
        <w:rPr/>
        <w:t>Merasa</w:t>
      </w:r>
      <w:r>
        <w:rPr>
          <w:spacing w:val="-7"/>
        </w:rPr>
        <w:t> </w:t>
      </w:r>
      <w:r>
        <w:rPr/>
        <w:t>tidak</w:t>
      </w:r>
      <w:r>
        <w:rPr>
          <w:spacing w:val="-6"/>
        </w:rPr>
        <w:t> </w:t>
      </w:r>
      <w:r>
        <w:rPr/>
        <w:t>nyaman/terganggu</w:t>
      </w:r>
      <w:r>
        <w:rPr>
          <w:spacing w:val="-6"/>
        </w:rPr>
        <w:t> </w:t>
      </w:r>
      <w:r>
        <w:rPr/>
        <w:t>mematuhi</w:t>
      </w:r>
      <w:r>
        <w:rPr>
          <w:spacing w:val="-6"/>
        </w:rPr>
        <w:t> </w:t>
      </w:r>
      <w:r>
        <w:rPr/>
        <w:t>rencana</w:t>
      </w:r>
      <w:r>
        <w:rPr>
          <w:spacing w:val="-1"/>
        </w:rPr>
        <w:t> </w:t>
      </w:r>
      <w:r>
        <w:rPr/>
        <w:t>pengobatan. C7: Kesulitan dalam mengingat penggunaan obat.</w:t>
      </w:r>
    </w:p>
    <w:p>
      <w:pPr>
        <w:pStyle w:val="BodyText"/>
        <w:spacing w:line="205" w:lineRule="exact"/>
        <w:ind w:left="1273"/>
      </w:pPr>
      <w:r>
        <w:rPr/>
        <w:t>C8:</w:t>
      </w:r>
      <w:r>
        <w:rPr>
          <w:spacing w:val="-4"/>
        </w:rPr>
        <w:t> </w:t>
      </w:r>
      <w:r>
        <w:rPr/>
        <w:t>Kadang-kadang/pernah</w:t>
      </w:r>
      <w:r>
        <w:rPr>
          <w:spacing w:val="-3"/>
        </w:rPr>
        <w:t> </w:t>
      </w:r>
      <w:r>
        <w:rPr/>
        <w:t>lupa</w:t>
      </w:r>
      <w:r>
        <w:rPr>
          <w:spacing w:val="-1"/>
        </w:rPr>
        <w:t> </w:t>
      </w:r>
      <w:r>
        <w:rPr/>
        <w:t>minum</w:t>
      </w:r>
      <w:r>
        <w:rPr>
          <w:spacing w:val="-8"/>
        </w:rPr>
        <w:t> </w:t>
      </w:r>
      <w:r>
        <w:rPr/>
        <w:t>obat</w:t>
      </w:r>
      <w:r>
        <w:rPr>
          <w:spacing w:val="-3"/>
        </w:rPr>
        <w:t> </w:t>
      </w:r>
      <w:r>
        <w:rPr>
          <w:spacing w:val="-2"/>
        </w:rPr>
        <w:t>antidiabetes.</w:t>
      </w:r>
    </w:p>
    <w:p>
      <w:pPr>
        <w:pStyle w:val="BodyText"/>
        <w:spacing w:before="2"/>
      </w:pPr>
    </w:p>
    <w:p>
      <w:pPr>
        <w:spacing w:before="0"/>
        <w:ind w:left="1273" w:right="1742" w:firstLine="0"/>
        <w:jc w:val="left"/>
        <w:rPr>
          <w:sz w:val="18"/>
        </w:rPr>
      </w:pPr>
      <w:r>
        <w:rPr>
          <w:sz w:val="18"/>
        </w:rPr>
        <w:t>Kelompok</w:t>
      </w:r>
      <w:r>
        <w:rPr>
          <w:spacing w:val="-11"/>
          <w:sz w:val="18"/>
        </w:rPr>
        <w:t> </w:t>
      </w:r>
      <w:r>
        <w:rPr>
          <w:sz w:val="18"/>
        </w:rPr>
        <w:t>4:</w:t>
      </w:r>
      <w:r>
        <w:rPr>
          <w:spacing w:val="-6"/>
          <w:sz w:val="18"/>
        </w:rPr>
        <w:t> </w:t>
      </w:r>
      <w:r>
        <w:rPr>
          <w:i/>
          <w:sz w:val="18"/>
        </w:rPr>
        <w:t>Diabetes</w:t>
      </w:r>
      <w:r>
        <w:rPr>
          <w:i/>
          <w:spacing w:val="-8"/>
          <w:sz w:val="18"/>
        </w:rPr>
        <w:t> </w:t>
      </w:r>
      <w:r>
        <w:rPr>
          <w:i/>
          <w:sz w:val="18"/>
        </w:rPr>
        <w:t>Self-Management</w:t>
      </w:r>
      <w:r>
        <w:rPr>
          <w:i/>
          <w:spacing w:val="-8"/>
          <w:sz w:val="18"/>
        </w:rPr>
        <w:t> </w:t>
      </w:r>
      <w:r>
        <w:rPr>
          <w:i/>
          <w:sz w:val="18"/>
        </w:rPr>
        <w:t>(DSMQ) </w:t>
      </w:r>
      <w:r>
        <w:rPr>
          <w:sz w:val="18"/>
        </w:rPr>
        <w:t>D1: Memeriksa gula darah secara teratur.</w:t>
      </w:r>
    </w:p>
    <w:p>
      <w:pPr>
        <w:pStyle w:val="BodyText"/>
        <w:ind w:left="1273" w:right="2884"/>
      </w:pPr>
      <w:r>
        <w:rPr/>
        <w:t>D2:</w:t>
      </w:r>
      <w:r>
        <w:rPr>
          <w:spacing w:val="-8"/>
        </w:rPr>
        <w:t> </w:t>
      </w:r>
      <w:r>
        <w:rPr/>
        <w:t>Mencatat</w:t>
      </w:r>
      <w:r>
        <w:rPr>
          <w:spacing w:val="-4"/>
        </w:rPr>
        <w:t> </w:t>
      </w:r>
      <w:r>
        <w:rPr/>
        <w:t>hasil</w:t>
      </w:r>
      <w:r>
        <w:rPr>
          <w:spacing w:val="-1"/>
        </w:rPr>
        <w:t> </w:t>
      </w:r>
      <w:r>
        <w:rPr/>
        <w:t>cek</w:t>
      </w:r>
      <w:r>
        <w:rPr>
          <w:spacing w:val="-4"/>
        </w:rPr>
        <w:t> </w:t>
      </w:r>
      <w:r>
        <w:rPr/>
        <w:t>gula</w:t>
      </w:r>
      <w:r>
        <w:rPr>
          <w:spacing w:val="-3"/>
        </w:rPr>
        <w:t> </w:t>
      </w:r>
      <w:r>
        <w:rPr/>
        <w:t>darah. D3: Memahami target gula darah. D4:</w:t>
      </w:r>
      <w:r>
        <w:rPr>
          <w:spacing w:val="-8"/>
        </w:rPr>
        <w:t> </w:t>
      </w:r>
      <w:r>
        <w:rPr/>
        <w:t>Cek</w:t>
      </w:r>
      <w:r>
        <w:rPr>
          <w:spacing w:val="-5"/>
        </w:rPr>
        <w:t> </w:t>
      </w:r>
      <w:r>
        <w:rPr/>
        <w:t>gula</w:t>
      </w:r>
      <w:r>
        <w:rPr>
          <w:spacing w:val="-3"/>
        </w:rPr>
        <w:t> </w:t>
      </w:r>
      <w:r>
        <w:rPr/>
        <w:t>darah</w:t>
      </w:r>
      <w:r>
        <w:rPr>
          <w:spacing w:val="-7"/>
        </w:rPr>
        <w:t> </w:t>
      </w:r>
      <w:r>
        <w:rPr/>
        <w:t>2-3</w:t>
      </w:r>
      <w:r>
        <w:rPr>
          <w:spacing w:val="-5"/>
        </w:rPr>
        <w:t> </w:t>
      </w:r>
      <w:r>
        <w:rPr/>
        <w:t>kali</w:t>
      </w:r>
      <w:r>
        <w:rPr>
          <w:spacing w:val="-8"/>
        </w:rPr>
        <w:t> </w:t>
      </w:r>
      <w:r>
        <w:rPr/>
        <w:t>sehari.</w:t>
      </w:r>
    </w:p>
    <w:p>
      <w:pPr>
        <w:pStyle w:val="BodyText"/>
        <w:spacing w:before="2"/>
        <w:ind w:left="1273"/>
      </w:pPr>
      <w:r>
        <w:rPr/>
        <w:t>D5:</w:t>
      </w:r>
      <w:r>
        <w:rPr>
          <w:spacing w:val="-5"/>
        </w:rPr>
        <w:t> </w:t>
      </w:r>
      <w:r>
        <w:rPr/>
        <w:t>Menyesuaikan</w:t>
      </w:r>
      <w:r>
        <w:rPr>
          <w:spacing w:val="-5"/>
        </w:rPr>
        <w:t> </w:t>
      </w:r>
      <w:r>
        <w:rPr/>
        <w:t>pola</w:t>
      </w:r>
      <w:r>
        <w:rPr>
          <w:spacing w:val="1"/>
        </w:rPr>
        <w:t> </w:t>
      </w:r>
      <w:r>
        <w:rPr/>
        <w:t>makan</w:t>
      </w:r>
      <w:r>
        <w:rPr>
          <w:spacing w:val="-5"/>
        </w:rPr>
        <w:t> </w:t>
      </w:r>
      <w:r>
        <w:rPr/>
        <w:t>berdasarkan</w:t>
      </w:r>
      <w:r>
        <w:rPr>
          <w:spacing w:val="-5"/>
        </w:rPr>
        <w:t> </w:t>
      </w:r>
      <w:r>
        <w:rPr/>
        <w:t>hasil</w:t>
      </w:r>
      <w:r>
        <w:rPr>
          <w:spacing w:val="-1"/>
        </w:rPr>
        <w:t> </w:t>
      </w:r>
      <w:r>
        <w:rPr/>
        <w:t>cek</w:t>
      </w:r>
      <w:r>
        <w:rPr>
          <w:spacing w:val="-4"/>
        </w:rPr>
        <w:t> </w:t>
      </w:r>
      <w:r>
        <w:rPr/>
        <w:t>gula</w:t>
      </w:r>
      <w:r>
        <w:rPr>
          <w:spacing w:val="-1"/>
        </w:rPr>
        <w:t> </w:t>
      </w:r>
      <w:r>
        <w:rPr>
          <w:spacing w:val="-2"/>
        </w:rPr>
        <w:t>darah.</w:t>
      </w:r>
    </w:p>
    <w:p>
      <w:pPr>
        <w:pStyle w:val="ListParagraph"/>
        <w:numPr>
          <w:ilvl w:val="3"/>
          <w:numId w:val="15"/>
        </w:numPr>
        <w:tabs>
          <w:tab w:pos="1273" w:val="left" w:leader="none"/>
        </w:tabs>
        <w:spacing w:line="240" w:lineRule="auto" w:before="113" w:after="0"/>
        <w:ind w:left="1273" w:right="0" w:hanging="280"/>
        <w:jc w:val="both"/>
        <w:rPr>
          <w:sz w:val="18"/>
        </w:rPr>
      </w:pPr>
      <w:r>
        <w:rPr>
          <w:spacing w:val="-2"/>
          <w:sz w:val="18"/>
        </w:rPr>
        <w:t>Scoring</w:t>
      </w:r>
    </w:p>
    <w:p>
      <w:pPr>
        <w:pStyle w:val="BodyText"/>
        <w:spacing w:before="1"/>
        <w:ind w:left="1273" w:right="569" w:firstLine="444"/>
        <w:jc w:val="both"/>
      </w:pPr>
      <w:r>
        <w:rPr/>
        <w:t>Scoring adalah hasil pekerjaan menskor (memberikan skor) yang diperoleh dengan jalan menjumlahkan angka-angka bagi setiap butir item yang oleh responden telah di jawab dengan benar dengan memperhatikan bobot jawaban benarnya (Nursalam, 2020).</w:t>
      </w:r>
    </w:p>
    <w:p>
      <w:pPr>
        <w:pStyle w:val="ListParagraph"/>
        <w:numPr>
          <w:ilvl w:val="4"/>
          <w:numId w:val="15"/>
        </w:numPr>
        <w:tabs>
          <w:tab w:pos="1669" w:val="left" w:leader="none"/>
          <w:tab w:pos="1701" w:val="left" w:leader="none"/>
        </w:tabs>
        <w:spacing w:line="240" w:lineRule="auto" w:before="1" w:after="0"/>
        <w:ind w:left="1669" w:right="4269" w:hanging="252"/>
        <w:jc w:val="both"/>
        <w:rPr>
          <w:sz w:val="18"/>
        </w:rPr>
      </w:pPr>
      <w:r>
        <w:rPr>
          <w:sz w:val="18"/>
        </w:rPr>
        <w:t>Pola</w:t>
      </w:r>
      <w:r>
        <w:rPr>
          <w:spacing w:val="-2"/>
          <w:sz w:val="18"/>
        </w:rPr>
        <w:t> </w:t>
      </w:r>
      <w:r>
        <w:rPr>
          <w:sz w:val="18"/>
        </w:rPr>
        <w:t>Makan Skor :</w:t>
      </w:r>
    </w:p>
    <w:p>
      <w:pPr>
        <w:pStyle w:val="BodyText"/>
        <w:spacing w:line="205" w:lineRule="exact"/>
        <w:ind w:left="1765"/>
      </w:pPr>
      <w:r>
        <w:rPr/>
        <w:t>Ya</w:t>
      </w:r>
      <w:r>
        <w:rPr>
          <w:spacing w:val="1"/>
        </w:rPr>
        <w:t> </w:t>
      </w:r>
      <w:r>
        <w:rPr/>
        <w:t>=</w:t>
      </w:r>
      <w:r>
        <w:rPr>
          <w:spacing w:val="-3"/>
        </w:rPr>
        <w:t> </w:t>
      </w:r>
      <w:r>
        <w:rPr>
          <w:spacing w:val="-10"/>
        </w:rPr>
        <w:t>1</w:t>
      </w:r>
    </w:p>
    <w:p>
      <w:pPr>
        <w:pStyle w:val="BodyText"/>
        <w:spacing w:before="1"/>
        <w:ind w:left="1701" w:right="3819" w:firstLine="64"/>
      </w:pPr>
      <w:r>
        <w:rPr/>
        <w:t>Tidak = 0 Intrepertating</w:t>
      </w:r>
      <w:r>
        <w:rPr>
          <w:spacing w:val="-12"/>
        </w:rPr>
        <w:t> </w:t>
      </w:r>
      <w:r>
        <w:rPr/>
        <w:t>:</w:t>
      </w:r>
    </w:p>
    <w:p>
      <w:pPr>
        <w:pStyle w:val="ListParagraph"/>
        <w:numPr>
          <w:ilvl w:val="0"/>
          <w:numId w:val="20"/>
        </w:numPr>
        <w:tabs>
          <w:tab w:pos="2125" w:val="left" w:leader="none"/>
        </w:tabs>
        <w:spacing w:line="205" w:lineRule="exact" w:before="0" w:after="0"/>
        <w:ind w:left="2125" w:right="0" w:hanging="284"/>
        <w:jc w:val="left"/>
        <w:rPr>
          <w:sz w:val="18"/>
        </w:rPr>
      </w:pPr>
      <w:r>
        <w:rPr>
          <w:sz w:val="18"/>
        </w:rPr>
        <w:t>7-</w:t>
      </w:r>
      <w:r>
        <w:rPr>
          <w:spacing w:val="-2"/>
          <w:sz w:val="18"/>
        </w:rPr>
        <w:t>10:Baik</w:t>
      </w:r>
    </w:p>
    <w:p>
      <w:pPr>
        <w:pStyle w:val="ListParagraph"/>
        <w:numPr>
          <w:ilvl w:val="0"/>
          <w:numId w:val="20"/>
        </w:numPr>
        <w:tabs>
          <w:tab w:pos="2125" w:val="left" w:leader="none"/>
        </w:tabs>
        <w:spacing w:line="240" w:lineRule="auto" w:before="1" w:after="0"/>
        <w:ind w:left="2125" w:right="0" w:hanging="284"/>
        <w:jc w:val="left"/>
        <w:rPr>
          <w:sz w:val="18"/>
        </w:rPr>
      </w:pPr>
      <w:r>
        <w:rPr>
          <w:sz w:val="18"/>
        </w:rPr>
        <w:t>3-</w:t>
      </w:r>
      <w:r>
        <w:rPr>
          <w:spacing w:val="-2"/>
          <w:sz w:val="18"/>
        </w:rPr>
        <w:t>6:Cukup</w:t>
      </w:r>
    </w:p>
    <w:p>
      <w:pPr>
        <w:pStyle w:val="ListParagraph"/>
        <w:numPr>
          <w:ilvl w:val="0"/>
          <w:numId w:val="20"/>
        </w:numPr>
        <w:tabs>
          <w:tab w:pos="2125" w:val="left" w:leader="none"/>
        </w:tabs>
        <w:spacing w:line="240" w:lineRule="auto" w:before="1" w:after="0"/>
        <w:ind w:left="2125" w:right="0" w:hanging="284"/>
        <w:jc w:val="left"/>
        <w:rPr>
          <w:sz w:val="18"/>
        </w:rPr>
      </w:pPr>
      <w:r>
        <w:rPr>
          <w:sz w:val="18"/>
        </w:rPr>
        <w:t>0-</w:t>
      </w:r>
      <w:r>
        <w:rPr>
          <w:spacing w:val="-2"/>
          <w:sz w:val="18"/>
        </w:rPr>
        <w:t>3:Kurang</w:t>
      </w:r>
    </w:p>
    <w:p>
      <w:pPr>
        <w:pStyle w:val="ListParagraph"/>
        <w:numPr>
          <w:ilvl w:val="4"/>
          <w:numId w:val="15"/>
        </w:numPr>
        <w:tabs>
          <w:tab w:pos="1669" w:val="left" w:leader="none"/>
          <w:tab w:pos="1685" w:val="left" w:leader="none"/>
        </w:tabs>
        <w:spacing w:line="240" w:lineRule="auto" w:before="205" w:after="0"/>
        <w:ind w:left="1669" w:right="4082" w:hanging="252"/>
        <w:jc w:val="left"/>
        <w:rPr>
          <w:sz w:val="18"/>
        </w:rPr>
      </w:pPr>
      <w:r>
        <w:rPr>
          <w:sz w:val="18"/>
        </w:rPr>
        <w:t>Aktivitas</w:t>
      </w:r>
      <w:r>
        <w:rPr>
          <w:spacing w:val="-6"/>
          <w:sz w:val="18"/>
        </w:rPr>
        <w:t> </w:t>
      </w:r>
      <w:r>
        <w:rPr>
          <w:sz w:val="18"/>
        </w:rPr>
        <w:t>Fisik Skor :</w:t>
      </w:r>
    </w:p>
    <w:p>
      <w:pPr>
        <w:pStyle w:val="BodyText"/>
        <w:spacing w:before="2"/>
        <w:ind w:left="1805"/>
      </w:pPr>
      <w:r>
        <w:rPr/>
        <w:t>Ya</w:t>
      </w:r>
      <w:r>
        <w:rPr>
          <w:spacing w:val="-2"/>
        </w:rPr>
        <w:t> </w:t>
      </w:r>
      <w:r>
        <w:rPr/>
        <w:t>= </w:t>
      </w:r>
      <w:r>
        <w:rPr>
          <w:spacing w:val="-10"/>
        </w:rPr>
        <w:t>1</w:t>
      </w:r>
    </w:p>
    <w:p>
      <w:pPr>
        <w:pStyle w:val="BodyText"/>
        <w:spacing w:line="237" w:lineRule="auto" w:before="3"/>
        <w:ind w:left="1717" w:right="4042" w:firstLine="84"/>
      </w:pPr>
      <w:r>
        <w:rPr/>
        <w:t>Tidak = 0 Intrepertating</w:t>
      </w:r>
      <w:r>
        <w:rPr>
          <w:spacing w:val="-12"/>
        </w:rPr>
        <w:t> </w:t>
      </w:r>
      <w:r>
        <w:rPr/>
        <w:t>:</w:t>
      </w:r>
    </w:p>
    <w:p>
      <w:pPr>
        <w:pStyle w:val="ListParagraph"/>
        <w:numPr>
          <w:ilvl w:val="0"/>
          <w:numId w:val="21"/>
        </w:numPr>
        <w:tabs>
          <w:tab w:pos="2125" w:val="left" w:leader="none"/>
        </w:tabs>
        <w:spacing w:line="240" w:lineRule="auto" w:before="0" w:after="0"/>
        <w:ind w:left="2125" w:right="0" w:hanging="284"/>
        <w:jc w:val="left"/>
        <w:rPr>
          <w:sz w:val="18"/>
        </w:rPr>
      </w:pPr>
      <w:r>
        <w:rPr>
          <w:sz w:val="18"/>
        </w:rPr>
        <w:t>7-10:</w:t>
      </w:r>
      <w:r>
        <w:rPr>
          <w:spacing w:val="1"/>
          <w:sz w:val="18"/>
        </w:rPr>
        <w:t> </w:t>
      </w:r>
      <w:r>
        <w:rPr>
          <w:spacing w:val="-2"/>
          <w:sz w:val="18"/>
        </w:rPr>
        <w:t>Berat</w:t>
      </w:r>
    </w:p>
    <w:p>
      <w:pPr>
        <w:pStyle w:val="ListParagraph"/>
        <w:numPr>
          <w:ilvl w:val="0"/>
          <w:numId w:val="21"/>
        </w:numPr>
        <w:tabs>
          <w:tab w:pos="2125" w:val="left" w:leader="none"/>
        </w:tabs>
        <w:spacing w:line="240" w:lineRule="auto" w:before="2" w:after="0"/>
        <w:ind w:left="2125" w:right="0" w:hanging="284"/>
        <w:jc w:val="left"/>
        <w:rPr>
          <w:sz w:val="18"/>
        </w:rPr>
      </w:pPr>
      <w:r>
        <w:rPr>
          <w:sz w:val="18"/>
        </w:rPr>
        <w:t>3-6:</w:t>
      </w:r>
      <w:r>
        <w:rPr>
          <w:spacing w:val="-2"/>
          <w:sz w:val="18"/>
        </w:rPr>
        <w:t> Sedang</w:t>
      </w:r>
    </w:p>
    <w:p>
      <w:pPr>
        <w:pStyle w:val="ListParagraph"/>
        <w:spacing w:after="0" w:line="240" w:lineRule="auto"/>
        <w:jc w:val="left"/>
        <w:rPr>
          <w:sz w:val="18"/>
        </w:rPr>
        <w:sectPr>
          <w:pgSz w:w="8400" w:h="11910"/>
          <w:pgMar w:header="0" w:footer="958" w:top="880" w:bottom="1220" w:left="992" w:right="566"/>
        </w:sectPr>
      </w:pPr>
    </w:p>
    <w:p>
      <w:pPr>
        <w:pStyle w:val="ListParagraph"/>
        <w:numPr>
          <w:ilvl w:val="0"/>
          <w:numId w:val="21"/>
        </w:numPr>
        <w:tabs>
          <w:tab w:pos="2125" w:val="left" w:leader="none"/>
        </w:tabs>
        <w:spacing w:line="240" w:lineRule="auto" w:before="80" w:after="0"/>
        <w:ind w:left="2125" w:right="0" w:hanging="284"/>
        <w:jc w:val="left"/>
        <w:rPr>
          <w:sz w:val="18"/>
        </w:rPr>
      </w:pPr>
      <w:r>
        <w:rPr>
          <w:sz w:val="18"/>
        </w:rPr>
        <w:t>0-3:</w:t>
      </w:r>
      <w:r>
        <w:rPr>
          <w:spacing w:val="-2"/>
          <w:sz w:val="18"/>
        </w:rPr>
        <w:t> Ringan</w:t>
      </w:r>
    </w:p>
    <w:p>
      <w:pPr>
        <w:pStyle w:val="ListParagraph"/>
        <w:numPr>
          <w:ilvl w:val="4"/>
          <w:numId w:val="15"/>
        </w:numPr>
        <w:tabs>
          <w:tab w:pos="1689" w:val="left" w:leader="none"/>
          <w:tab w:pos="1701" w:val="left" w:leader="none"/>
        </w:tabs>
        <w:spacing w:line="240" w:lineRule="auto" w:before="113" w:after="0"/>
        <w:ind w:left="1701" w:right="3398" w:hanging="284"/>
        <w:jc w:val="left"/>
        <w:rPr>
          <w:sz w:val="18"/>
        </w:rPr>
      </w:pPr>
      <w:r>
        <w:rPr>
          <w:sz w:val="18"/>
        </w:rPr>
        <w:t>Kepatuhan</w:t>
      </w:r>
      <w:r>
        <w:rPr>
          <w:spacing w:val="-12"/>
          <w:sz w:val="18"/>
        </w:rPr>
        <w:t> </w:t>
      </w:r>
      <w:r>
        <w:rPr>
          <w:sz w:val="18"/>
        </w:rPr>
        <w:t>Minum</w:t>
      </w:r>
      <w:r>
        <w:rPr>
          <w:spacing w:val="-11"/>
          <w:sz w:val="18"/>
        </w:rPr>
        <w:t> </w:t>
      </w:r>
      <w:r>
        <w:rPr>
          <w:sz w:val="18"/>
        </w:rPr>
        <w:t>Obat Skor :</w:t>
      </w:r>
    </w:p>
    <w:p>
      <w:pPr>
        <w:pStyle w:val="BodyText"/>
        <w:spacing w:line="205" w:lineRule="exact" w:before="2"/>
        <w:ind w:left="1841"/>
      </w:pPr>
      <w:r>
        <w:rPr/>
        <w:t>Ya</w:t>
      </w:r>
      <w:r>
        <w:rPr>
          <w:spacing w:val="-4"/>
        </w:rPr>
        <w:t> </w:t>
      </w:r>
      <w:r>
        <w:rPr/>
        <w:t>=</w:t>
      </w:r>
      <w:r>
        <w:rPr>
          <w:spacing w:val="-3"/>
        </w:rPr>
        <w:t> </w:t>
      </w:r>
      <w:r>
        <w:rPr>
          <w:spacing w:val="-10"/>
        </w:rPr>
        <w:t>0</w:t>
      </w:r>
    </w:p>
    <w:p>
      <w:pPr>
        <w:pStyle w:val="BodyText"/>
        <w:ind w:left="1677" w:right="3819" w:firstLine="164"/>
      </w:pPr>
      <w:r>
        <w:rPr/>
        <w:t>Tidak = 1 Intrepertating</w:t>
      </w:r>
      <w:r>
        <w:rPr>
          <w:spacing w:val="-12"/>
        </w:rPr>
        <w:t> </w:t>
      </w:r>
      <w:r>
        <w:rPr/>
        <w:t>:</w:t>
      </w:r>
    </w:p>
    <w:p>
      <w:pPr>
        <w:pStyle w:val="ListParagraph"/>
        <w:numPr>
          <w:ilvl w:val="0"/>
          <w:numId w:val="22"/>
        </w:numPr>
        <w:tabs>
          <w:tab w:pos="2125" w:val="left" w:leader="none"/>
        </w:tabs>
        <w:spacing w:line="240" w:lineRule="auto" w:before="1" w:after="0"/>
        <w:ind w:left="2125" w:right="0" w:hanging="284"/>
        <w:jc w:val="left"/>
        <w:rPr>
          <w:sz w:val="18"/>
        </w:rPr>
      </w:pPr>
      <w:r>
        <w:rPr>
          <w:sz w:val="18"/>
        </w:rPr>
        <w:t>0-2:</w:t>
      </w:r>
      <w:r>
        <w:rPr>
          <w:spacing w:val="-6"/>
          <w:sz w:val="18"/>
        </w:rPr>
        <w:t> </w:t>
      </w:r>
      <w:r>
        <w:rPr>
          <w:sz w:val="18"/>
        </w:rPr>
        <w:t>Kepatuhan</w:t>
      </w:r>
      <w:r>
        <w:rPr>
          <w:spacing w:val="-5"/>
          <w:sz w:val="18"/>
        </w:rPr>
        <w:t> </w:t>
      </w:r>
      <w:r>
        <w:rPr>
          <w:spacing w:val="-2"/>
          <w:sz w:val="18"/>
        </w:rPr>
        <w:t>tinggi</w:t>
      </w:r>
    </w:p>
    <w:p>
      <w:pPr>
        <w:pStyle w:val="ListParagraph"/>
        <w:numPr>
          <w:ilvl w:val="0"/>
          <w:numId w:val="22"/>
        </w:numPr>
        <w:tabs>
          <w:tab w:pos="2125" w:val="left" w:leader="none"/>
        </w:tabs>
        <w:spacing w:line="205" w:lineRule="exact" w:before="1" w:after="0"/>
        <w:ind w:left="2125" w:right="0" w:hanging="284"/>
        <w:jc w:val="left"/>
        <w:rPr>
          <w:sz w:val="18"/>
        </w:rPr>
      </w:pPr>
      <w:r>
        <w:rPr>
          <w:sz w:val="18"/>
        </w:rPr>
        <w:t>3-4:</w:t>
      </w:r>
      <w:r>
        <w:rPr>
          <w:spacing w:val="-6"/>
          <w:sz w:val="18"/>
        </w:rPr>
        <w:t> </w:t>
      </w:r>
      <w:r>
        <w:rPr>
          <w:sz w:val="18"/>
        </w:rPr>
        <w:t>Kepatuhan</w:t>
      </w:r>
      <w:r>
        <w:rPr>
          <w:spacing w:val="-5"/>
          <w:sz w:val="18"/>
        </w:rPr>
        <w:t> </w:t>
      </w:r>
      <w:r>
        <w:rPr>
          <w:spacing w:val="-2"/>
          <w:sz w:val="18"/>
        </w:rPr>
        <w:t>sedang</w:t>
      </w:r>
    </w:p>
    <w:p>
      <w:pPr>
        <w:pStyle w:val="ListParagraph"/>
        <w:numPr>
          <w:ilvl w:val="0"/>
          <w:numId w:val="22"/>
        </w:numPr>
        <w:tabs>
          <w:tab w:pos="2125" w:val="left" w:leader="none"/>
        </w:tabs>
        <w:spacing w:line="205" w:lineRule="exact" w:before="0" w:after="0"/>
        <w:ind w:left="2125" w:right="0" w:hanging="284"/>
        <w:jc w:val="left"/>
        <w:rPr>
          <w:sz w:val="18"/>
        </w:rPr>
      </w:pPr>
      <w:r>
        <w:rPr>
          <w:sz w:val="18"/>
        </w:rPr>
        <w:t>5-8:</w:t>
      </w:r>
      <w:r>
        <w:rPr>
          <w:spacing w:val="-6"/>
          <w:sz w:val="18"/>
        </w:rPr>
        <w:t> </w:t>
      </w:r>
      <w:r>
        <w:rPr>
          <w:sz w:val="18"/>
        </w:rPr>
        <w:t>Kepatuhan</w:t>
      </w:r>
      <w:r>
        <w:rPr>
          <w:spacing w:val="-5"/>
          <w:sz w:val="18"/>
        </w:rPr>
        <w:t> </w:t>
      </w:r>
      <w:r>
        <w:rPr>
          <w:spacing w:val="-2"/>
          <w:sz w:val="18"/>
        </w:rPr>
        <w:t>rendah</w:t>
      </w:r>
    </w:p>
    <w:p>
      <w:pPr>
        <w:pStyle w:val="ListParagraph"/>
        <w:numPr>
          <w:ilvl w:val="0"/>
          <w:numId w:val="22"/>
        </w:numPr>
        <w:tabs>
          <w:tab w:pos="1629" w:val="left" w:leader="none"/>
          <w:tab w:pos="1701" w:val="left" w:leader="none"/>
        </w:tabs>
        <w:spacing w:line="240" w:lineRule="auto" w:before="117" w:after="0"/>
        <w:ind w:left="1701" w:right="3766" w:hanging="256"/>
        <w:jc w:val="left"/>
        <w:rPr>
          <w:sz w:val="18"/>
        </w:rPr>
      </w:pPr>
      <w:r>
        <w:rPr>
          <w:sz w:val="18"/>
        </w:rPr>
        <w:t>Kontrol</w:t>
      </w:r>
      <w:r>
        <w:rPr>
          <w:spacing w:val="-12"/>
          <w:sz w:val="18"/>
        </w:rPr>
        <w:t> </w:t>
      </w:r>
      <w:r>
        <w:rPr>
          <w:sz w:val="18"/>
        </w:rPr>
        <w:t>Gula</w:t>
      </w:r>
      <w:r>
        <w:rPr>
          <w:spacing w:val="-11"/>
          <w:sz w:val="18"/>
        </w:rPr>
        <w:t> </w:t>
      </w:r>
      <w:r>
        <w:rPr>
          <w:sz w:val="18"/>
        </w:rPr>
        <w:t>Darah Skor :</w:t>
      </w:r>
    </w:p>
    <w:p>
      <w:pPr>
        <w:pStyle w:val="BodyText"/>
        <w:spacing w:line="205" w:lineRule="exact"/>
        <w:ind w:left="1757"/>
      </w:pPr>
      <w:r>
        <w:rPr/>
        <w:t>Ya</w:t>
      </w:r>
      <w:r>
        <w:rPr>
          <w:spacing w:val="1"/>
        </w:rPr>
        <w:t> </w:t>
      </w:r>
      <w:r>
        <w:rPr/>
        <w:t>=</w:t>
      </w:r>
      <w:r>
        <w:rPr>
          <w:spacing w:val="-3"/>
        </w:rPr>
        <w:t> </w:t>
      </w:r>
      <w:r>
        <w:rPr>
          <w:spacing w:val="-10"/>
        </w:rPr>
        <w:t>1</w:t>
      </w:r>
    </w:p>
    <w:p>
      <w:pPr>
        <w:pStyle w:val="BodyText"/>
        <w:spacing w:before="1"/>
        <w:ind w:left="1625" w:right="3819" w:firstLine="132"/>
      </w:pPr>
      <w:r>
        <w:rPr/>
        <w:t>Tidak = 0 Interpretating</w:t>
      </w:r>
      <w:r>
        <w:rPr>
          <w:spacing w:val="-12"/>
        </w:rPr>
        <w:t> </w:t>
      </w:r>
      <w:r>
        <w:rPr/>
        <w:t>:</w:t>
      </w:r>
    </w:p>
    <w:p>
      <w:pPr>
        <w:pStyle w:val="ListParagraph"/>
        <w:numPr>
          <w:ilvl w:val="1"/>
          <w:numId w:val="22"/>
        </w:numPr>
        <w:tabs>
          <w:tab w:pos="2125" w:val="left" w:leader="none"/>
        </w:tabs>
        <w:spacing w:line="205" w:lineRule="exact" w:before="3" w:after="0"/>
        <w:ind w:left="2125" w:right="0" w:hanging="284"/>
        <w:jc w:val="left"/>
        <w:rPr>
          <w:sz w:val="18"/>
        </w:rPr>
      </w:pPr>
      <w:r>
        <w:rPr>
          <w:sz w:val="18"/>
        </w:rPr>
        <w:t>0-1</w:t>
      </w:r>
      <w:r>
        <w:rPr>
          <w:spacing w:val="-2"/>
          <w:sz w:val="18"/>
        </w:rPr>
        <w:t> </w:t>
      </w:r>
      <w:r>
        <w:rPr>
          <w:sz w:val="18"/>
        </w:rPr>
        <w:t>:</w:t>
      </w:r>
      <w:r>
        <w:rPr>
          <w:spacing w:val="-5"/>
          <w:sz w:val="18"/>
        </w:rPr>
        <w:t> </w:t>
      </w:r>
      <w:r>
        <w:rPr>
          <w:sz w:val="18"/>
        </w:rPr>
        <w:t>Kurang</w:t>
      </w:r>
      <w:r>
        <w:rPr>
          <w:spacing w:val="-4"/>
          <w:sz w:val="18"/>
        </w:rPr>
        <w:t> baik</w:t>
      </w:r>
    </w:p>
    <w:p>
      <w:pPr>
        <w:pStyle w:val="ListParagraph"/>
        <w:numPr>
          <w:ilvl w:val="1"/>
          <w:numId w:val="22"/>
        </w:numPr>
        <w:tabs>
          <w:tab w:pos="2125" w:val="left" w:leader="none"/>
        </w:tabs>
        <w:spacing w:line="205" w:lineRule="exact" w:before="0" w:after="0"/>
        <w:ind w:left="2125" w:right="0" w:hanging="284"/>
        <w:jc w:val="left"/>
        <w:rPr>
          <w:sz w:val="18"/>
        </w:rPr>
      </w:pPr>
      <w:r>
        <w:rPr>
          <w:sz w:val="18"/>
        </w:rPr>
        <w:t>2-3</w:t>
      </w:r>
      <w:r>
        <w:rPr>
          <w:spacing w:val="-2"/>
          <w:sz w:val="18"/>
        </w:rPr>
        <w:t> </w:t>
      </w:r>
      <w:r>
        <w:rPr>
          <w:sz w:val="18"/>
        </w:rPr>
        <w:t>:</w:t>
      </w:r>
      <w:r>
        <w:rPr>
          <w:spacing w:val="-3"/>
          <w:sz w:val="18"/>
        </w:rPr>
        <w:t> </w:t>
      </w:r>
      <w:r>
        <w:rPr>
          <w:spacing w:val="-2"/>
          <w:sz w:val="18"/>
        </w:rPr>
        <w:t>Sedang</w:t>
      </w:r>
    </w:p>
    <w:p>
      <w:pPr>
        <w:pStyle w:val="ListParagraph"/>
        <w:numPr>
          <w:ilvl w:val="1"/>
          <w:numId w:val="22"/>
        </w:numPr>
        <w:tabs>
          <w:tab w:pos="2125" w:val="left" w:leader="none"/>
        </w:tabs>
        <w:spacing w:line="240" w:lineRule="auto" w:before="1" w:after="0"/>
        <w:ind w:left="2125" w:right="0" w:hanging="284"/>
        <w:jc w:val="left"/>
        <w:rPr>
          <w:sz w:val="18"/>
        </w:rPr>
      </w:pPr>
      <w:r>
        <w:rPr>
          <w:sz w:val="18"/>
        </w:rPr>
        <w:t>4-5 :</w:t>
      </w:r>
      <w:r>
        <w:rPr>
          <w:spacing w:val="-3"/>
          <w:sz w:val="18"/>
        </w:rPr>
        <w:t> </w:t>
      </w:r>
      <w:r>
        <w:rPr>
          <w:spacing w:val="-4"/>
          <w:sz w:val="18"/>
        </w:rPr>
        <w:t>Baik</w:t>
      </w:r>
    </w:p>
    <w:p>
      <w:pPr>
        <w:pStyle w:val="ListParagraph"/>
        <w:numPr>
          <w:ilvl w:val="1"/>
          <w:numId w:val="22"/>
        </w:numPr>
        <w:tabs>
          <w:tab w:pos="1273" w:val="left" w:leader="none"/>
        </w:tabs>
        <w:spacing w:line="205" w:lineRule="exact" w:before="117" w:after="0"/>
        <w:ind w:left="1273" w:right="0" w:hanging="280"/>
        <w:jc w:val="both"/>
        <w:rPr>
          <w:sz w:val="18"/>
        </w:rPr>
      </w:pPr>
      <w:r>
        <w:rPr>
          <w:spacing w:val="-2"/>
          <w:sz w:val="18"/>
        </w:rPr>
        <w:t>Tabulating</w:t>
      </w:r>
    </w:p>
    <w:p>
      <w:pPr>
        <w:pStyle w:val="BodyText"/>
        <w:ind w:left="1273" w:right="567" w:firstLine="428"/>
        <w:jc w:val="both"/>
      </w:pPr>
      <w:r>
        <w:rPr/>
        <w:t>Tabulating adalah mentabulasi hasil data yang di proleh sesuai dengan item pertanyaan.</w:t>
      </w:r>
    </w:p>
    <w:p>
      <w:pPr>
        <w:pStyle w:val="BodyText"/>
        <w:spacing w:before="2"/>
      </w:pPr>
    </w:p>
    <w:p>
      <w:pPr>
        <w:pStyle w:val="ListParagraph"/>
        <w:numPr>
          <w:ilvl w:val="1"/>
          <w:numId w:val="22"/>
        </w:numPr>
        <w:tabs>
          <w:tab w:pos="1272" w:val="left" w:leader="none"/>
        </w:tabs>
        <w:spacing w:line="205" w:lineRule="exact" w:before="0" w:after="0"/>
        <w:ind w:left="1272" w:right="0" w:hanging="284"/>
        <w:jc w:val="both"/>
        <w:rPr>
          <w:sz w:val="18"/>
        </w:rPr>
      </w:pPr>
      <w:r>
        <w:rPr>
          <w:spacing w:val="-2"/>
          <w:sz w:val="18"/>
        </w:rPr>
        <w:t>Interpretating</w:t>
      </w:r>
    </w:p>
    <w:p>
      <w:pPr>
        <w:pStyle w:val="BodyText"/>
        <w:ind w:left="1273" w:right="569" w:firstLine="428"/>
        <w:jc w:val="both"/>
      </w:pPr>
      <w:r>
        <w:rPr/>
        <w:t>Interpretating merupakan presentase dari proses pengolahan data dan diinterpretasikan tiap variabel penelitian dengan menggunakan rumus (Nursalam, 2016). Interpretating merupakan proses</w:t>
      </w:r>
      <w:r>
        <w:rPr>
          <w:spacing w:val="-5"/>
        </w:rPr>
        <w:t> </w:t>
      </w:r>
      <w:r>
        <w:rPr/>
        <w:t>mendeskripsikan</w:t>
      </w:r>
      <w:r>
        <w:rPr>
          <w:spacing w:val="-8"/>
        </w:rPr>
        <w:t> </w:t>
      </w:r>
      <w:r>
        <w:rPr/>
        <w:t>hasil</w:t>
      </w:r>
      <w:r>
        <w:rPr>
          <w:spacing w:val="-8"/>
        </w:rPr>
        <w:t> </w:t>
      </w:r>
      <w:r>
        <w:rPr/>
        <w:t>interpretasi</w:t>
      </w:r>
      <w:r>
        <w:rPr>
          <w:spacing w:val="-8"/>
        </w:rPr>
        <w:t> </w:t>
      </w:r>
      <w:r>
        <w:rPr/>
        <w:t>dengan</w:t>
      </w:r>
      <w:r>
        <w:rPr>
          <w:spacing w:val="-5"/>
        </w:rPr>
        <w:t> </w:t>
      </w:r>
      <w:r>
        <w:rPr/>
        <w:t>menggunakan</w:t>
      </w:r>
      <w:r>
        <w:rPr>
          <w:spacing w:val="-8"/>
        </w:rPr>
        <w:t> </w:t>
      </w:r>
      <w:r>
        <w:rPr/>
        <w:t>skala kuantitatif berupa presentase.</w:t>
      </w:r>
    </w:p>
    <w:p>
      <w:pPr>
        <w:pStyle w:val="BodyText"/>
        <w:spacing w:after="0"/>
        <w:jc w:val="both"/>
        <w:sectPr>
          <w:pgSz w:w="8400" w:h="11910"/>
          <w:pgMar w:header="0" w:footer="958" w:top="880" w:bottom="1220" w:left="992" w:right="566"/>
        </w:sectPr>
      </w:pPr>
    </w:p>
    <w:p>
      <w:pPr>
        <w:spacing w:line="172" w:lineRule="auto" w:before="52"/>
        <w:ind w:left="0" w:right="10" w:firstLine="0"/>
        <w:jc w:val="right"/>
        <w:rPr>
          <w:rFonts w:ascii="Cambria Math" w:hAnsi="Cambria Math" w:eastAsia="Cambria Math"/>
          <w:sz w:val="13"/>
        </w:rPr>
      </w:pPr>
      <w:r>
        <w:rPr>
          <w:rFonts w:ascii="Cambria Math" w:hAnsi="Cambria Math" w:eastAsia="Cambria Math"/>
          <w:sz w:val="13"/>
        </w:rPr>
        <mc:AlternateContent>
          <mc:Choice Requires="wps">
            <w:drawing>
              <wp:anchor distT="0" distB="0" distL="0" distR="0" allowOverlap="1" layoutInCell="1" locked="0" behindDoc="1" simplePos="0" relativeHeight="479108096">
                <wp:simplePos x="0" y="0"/>
                <wp:positionH relativeFrom="page">
                  <wp:posOffset>1949195</wp:posOffset>
                </wp:positionH>
                <wp:positionV relativeFrom="paragraph">
                  <wp:posOffset>129462</wp:posOffset>
                </wp:positionV>
                <wp:extent cx="172720" cy="762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172720" cy="7620"/>
                        </a:xfrm>
                        <a:custGeom>
                          <a:avLst/>
                          <a:gdLst/>
                          <a:ahLst/>
                          <a:cxnLst/>
                          <a:rect l="l" t="t" r="r" b="b"/>
                          <a:pathLst>
                            <a:path w="172720" h="7620">
                              <a:moveTo>
                                <a:pt x="172719" y="0"/>
                              </a:moveTo>
                              <a:lnTo>
                                <a:pt x="0" y="0"/>
                              </a:lnTo>
                              <a:lnTo>
                                <a:pt x="0" y="7619"/>
                              </a:lnTo>
                              <a:lnTo>
                                <a:pt x="172719" y="7619"/>
                              </a:lnTo>
                              <a:lnTo>
                                <a:pt x="1727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53.479996pt;margin-top:10.193898pt;width:13.6pt;height:.599980pt;mso-position-horizontal-relative:page;mso-position-vertical-relative:paragraph;z-index:-24208384" id="docshape48" filled="true" fillcolor="#000000" stroked="false">
                <v:fill type="solid"/>
                <w10:wrap type="none"/>
              </v:rect>
            </w:pict>
          </mc:Fallback>
        </mc:AlternateContent>
      </w:r>
      <w:r>
        <w:rPr>
          <w:rFonts w:ascii="Cambria Math" w:hAnsi="Cambria Math" w:eastAsia="Cambria Math"/>
          <w:position w:val="-9"/>
          <w:sz w:val="18"/>
        </w:rPr>
        <w:t>𝑝</w:t>
      </w:r>
      <w:r>
        <w:rPr>
          <w:rFonts w:ascii="Cambria Math" w:hAnsi="Cambria Math" w:eastAsia="Cambria Math"/>
          <w:spacing w:val="12"/>
          <w:position w:val="-9"/>
          <w:sz w:val="18"/>
        </w:rPr>
        <w:t> </w:t>
      </w:r>
      <w:r>
        <w:rPr>
          <w:rFonts w:ascii="Cambria Math" w:hAnsi="Cambria Math" w:eastAsia="Cambria Math"/>
          <w:position w:val="-9"/>
          <w:sz w:val="18"/>
        </w:rPr>
        <w:t>=</w:t>
      </w:r>
      <w:r>
        <w:rPr>
          <w:rFonts w:ascii="Cambria Math" w:hAnsi="Cambria Math" w:eastAsia="Cambria Math"/>
          <w:spacing w:val="49"/>
          <w:position w:val="-9"/>
          <w:sz w:val="18"/>
        </w:rPr>
        <w:t> </w:t>
      </w:r>
      <w:r>
        <w:rPr>
          <w:rFonts w:ascii="Cambria Math" w:hAnsi="Cambria Math" w:eastAsia="Cambria Math"/>
          <w:spacing w:val="-5"/>
          <w:sz w:val="13"/>
        </w:rPr>
        <w:t>∑𝑓</w:t>
      </w:r>
    </w:p>
    <w:p>
      <w:pPr>
        <w:spacing w:line="99" w:lineRule="exact" w:before="0"/>
        <w:ind w:left="0" w:right="0" w:firstLine="0"/>
        <w:jc w:val="right"/>
        <w:rPr>
          <w:rFonts w:ascii="Cambria Math" w:eastAsia="Cambria Math"/>
          <w:sz w:val="13"/>
        </w:rPr>
      </w:pPr>
      <w:r>
        <w:rPr>
          <w:rFonts w:ascii="Cambria Math" w:eastAsia="Cambria Math"/>
          <w:spacing w:val="-10"/>
          <w:w w:val="105"/>
          <w:sz w:val="13"/>
        </w:rPr>
        <w:t>𝑁</w:t>
      </w:r>
    </w:p>
    <w:p>
      <w:pPr>
        <w:pStyle w:val="BodyText"/>
        <w:spacing w:before="92"/>
        <w:ind w:left="92"/>
      </w:pPr>
      <w:r>
        <w:rPr/>
        <w:br w:type="column"/>
      </w:r>
      <w:r>
        <w:rPr/>
        <w:t>x </w:t>
      </w:r>
      <w:r>
        <w:rPr>
          <w:spacing w:val="-4"/>
        </w:rPr>
        <w:t>100%</w:t>
      </w:r>
    </w:p>
    <w:p>
      <w:pPr>
        <w:pStyle w:val="BodyText"/>
        <w:spacing w:after="0"/>
        <w:sectPr>
          <w:type w:val="continuous"/>
          <w:pgSz w:w="8400" w:h="11910"/>
          <w:pgMar w:header="0" w:footer="958" w:top="760" w:bottom="280" w:left="992" w:right="566"/>
          <w:cols w:num="2" w:equalWidth="0">
            <w:col w:w="2262" w:space="40"/>
            <w:col w:w="4540"/>
          </w:cols>
        </w:sectPr>
      </w:pPr>
    </w:p>
    <w:p>
      <w:pPr>
        <w:pStyle w:val="BodyText"/>
        <w:spacing w:line="200" w:lineRule="exact"/>
        <w:ind w:left="1273"/>
      </w:pPr>
      <w:r>
        <w:rPr>
          <w:spacing w:val="-2"/>
        </w:rPr>
        <w:t>Keterangan:</w:t>
      </w:r>
    </w:p>
    <w:p>
      <w:pPr>
        <w:pStyle w:val="BodyText"/>
        <w:spacing w:line="205" w:lineRule="exact" w:before="1"/>
        <w:ind w:left="1273"/>
      </w:pPr>
      <w:r>
        <w:rPr/>
        <w:t>Pi</w:t>
      </w:r>
      <w:r>
        <w:rPr>
          <w:spacing w:val="31"/>
        </w:rPr>
        <w:t>  </w:t>
      </w:r>
      <w:r>
        <w:rPr/>
        <w:t>:</w:t>
      </w:r>
      <w:r>
        <w:rPr>
          <w:spacing w:val="-4"/>
        </w:rPr>
        <w:t> </w:t>
      </w:r>
      <w:r>
        <w:rPr>
          <w:spacing w:val="-2"/>
        </w:rPr>
        <w:t>persentase</w:t>
      </w:r>
    </w:p>
    <w:p>
      <w:pPr>
        <w:pStyle w:val="BodyText"/>
        <w:ind w:left="1273" w:right="3819"/>
      </w:pPr>
      <w:r>
        <w:rPr/>
        <w:t>∑f</w:t>
      </w:r>
      <w:r>
        <w:rPr>
          <w:spacing w:val="40"/>
        </w:rPr>
        <w:t> </w:t>
      </w:r>
      <w:r>
        <w:rPr/>
        <w:t>:</w:t>
      </w:r>
      <w:r>
        <w:rPr>
          <w:spacing w:val="-11"/>
        </w:rPr>
        <w:t> </w:t>
      </w:r>
      <w:r>
        <w:rPr/>
        <w:t>Frekuensi</w:t>
      </w:r>
      <w:r>
        <w:rPr>
          <w:spacing w:val="-7"/>
        </w:rPr>
        <w:t> </w:t>
      </w:r>
      <w:r>
        <w:rPr/>
        <w:t>jawaban N</w:t>
      </w:r>
      <w:r>
        <w:rPr>
          <w:spacing w:val="80"/>
        </w:rPr>
        <w:t> </w:t>
      </w:r>
      <w:r>
        <w:rPr/>
        <w:t>: Nilai</w:t>
      </w:r>
    </w:p>
    <w:p>
      <w:pPr>
        <w:pStyle w:val="BodyText"/>
        <w:spacing w:after="6"/>
        <w:ind w:left="1273" w:right="571"/>
      </w:pPr>
      <w:r>
        <w:rPr/>
        <w:t>Skor maksimal hasil dari interprestasi dapat dipersentasikan dengan skala kuantitatif sebagai berikut:</w:t>
      </w:r>
    </w:p>
    <w:tbl>
      <w:tblPr>
        <w:tblW w:w="0" w:type="auto"/>
        <w:jc w:val="left"/>
        <w:tblInd w:w="1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2"/>
        <w:gridCol w:w="1521"/>
      </w:tblGrid>
      <w:tr>
        <w:trPr>
          <w:trHeight w:val="203" w:hRule="atLeast"/>
        </w:trPr>
        <w:tc>
          <w:tcPr>
            <w:tcW w:w="972" w:type="dxa"/>
          </w:tcPr>
          <w:p>
            <w:pPr>
              <w:pStyle w:val="TableParagraph"/>
              <w:spacing w:line="184" w:lineRule="exact" w:before="0"/>
              <w:ind w:left="50"/>
              <w:jc w:val="left"/>
              <w:rPr>
                <w:sz w:val="18"/>
              </w:rPr>
            </w:pPr>
            <w:r>
              <w:rPr>
                <w:spacing w:val="-4"/>
                <w:sz w:val="18"/>
              </w:rPr>
              <w:t>100%</w:t>
            </w:r>
          </w:p>
        </w:tc>
        <w:tc>
          <w:tcPr>
            <w:tcW w:w="1521" w:type="dxa"/>
          </w:tcPr>
          <w:p>
            <w:pPr>
              <w:pStyle w:val="TableParagraph"/>
              <w:spacing w:line="184" w:lineRule="exact" w:before="0"/>
              <w:ind w:left="106"/>
              <w:jc w:val="left"/>
              <w:rPr>
                <w:sz w:val="18"/>
              </w:rPr>
            </w:pPr>
            <w:r>
              <w:rPr>
                <w:sz w:val="18"/>
              </w:rPr>
              <w:t>:</w:t>
            </w:r>
            <w:r>
              <w:rPr>
                <w:spacing w:val="-4"/>
                <w:sz w:val="18"/>
              </w:rPr>
              <w:t> </w:t>
            </w:r>
            <w:r>
              <w:rPr>
                <w:spacing w:val="-2"/>
                <w:sz w:val="18"/>
              </w:rPr>
              <w:t>Seluruh</w:t>
            </w:r>
          </w:p>
        </w:tc>
      </w:tr>
      <w:tr>
        <w:trPr>
          <w:trHeight w:val="208" w:hRule="atLeast"/>
        </w:trPr>
        <w:tc>
          <w:tcPr>
            <w:tcW w:w="972" w:type="dxa"/>
          </w:tcPr>
          <w:p>
            <w:pPr>
              <w:pStyle w:val="TableParagraph"/>
              <w:spacing w:line="188" w:lineRule="exact" w:before="0"/>
              <w:ind w:left="50"/>
              <w:jc w:val="left"/>
              <w:rPr>
                <w:sz w:val="18"/>
              </w:rPr>
            </w:pPr>
            <w:r>
              <w:rPr>
                <w:sz w:val="18"/>
              </w:rPr>
              <w:t>76%</w:t>
            </w:r>
            <w:r>
              <w:rPr>
                <w:spacing w:val="-3"/>
                <w:sz w:val="18"/>
              </w:rPr>
              <w:t> </w:t>
            </w:r>
            <w:r>
              <w:rPr>
                <w:sz w:val="18"/>
              </w:rPr>
              <w:t>-</w:t>
            </w:r>
            <w:r>
              <w:rPr>
                <w:spacing w:val="1"/>
                <w:sz w:val="18"/>
              </w:rPr>
              <w:t> </w:t>
            </w:r>
            <w:r>
              <w:rPr>
                <w:spacing w:val="-5"/>
                <w:sz w:val="18"/>
              </w:rPr>
              <w:t>99%</w:t>
            </w:r>
          </w:p>
        </w:tc>
        <w:tc>
          <w:tcPr>
            <w:tcW w:w="1521" w:type="dxa"/>
          </w:tcPr>
          <w:p>
            <w:pPr>
              <w:pStyle w:val="TableParagraph"/>
              <w:spacing w:line="188" w:lineRule="exact" w:before="0"/>
              <w:ind w:left="106"/>
              <w:jc w:val="left"/>
              <w:rPr>
                <w:sz w:val="18"/>
              </w:rPr>
            </w:pPr>
            <w:r>
              <w:rPr>
                <w:sz w:val="18"/>
              </w:rPr>
              <w:t>:</w:t>
            </w:r>
            <w:r>
              <w:rPr>
                <w:spacing w:val="-8"/>
                <w:sz w:val="18"/>
              </w:rPr>
              <w:t> </w:t>
            </w:r>
            <w:r>
              <w:rPr>
                <w:sz w:val="18"/>
              </w:rPr>
              <w:t>Hampir</w:t>
            </w:r>
            <w:r>
              <w:rPr>
                <w:spacing w:val="-3"/>
                <w:sz w:val="18"/>
              </w:rPr>
              <w:t> </w:t>
            </w:r>
            <w:r>
              <w:rPr>
                <w:spacing w:val="-2"/>
                <w:sz w:val="18"/>
              </w:rPr>
              <w:t>seluruh</w:t>
            </w:r>
          </w:p>
        </w:tc>
      </w:tr>
      <w:tr>
        <w:trPr>
          <w:trHeight w:val="208" w:hRule="atLeast"/>
        </w:trPr>
        <w:tc>
          <w:tcPr>
            <w:tcW w:w="972" w:type="dxa"/>
          </w:tcPr>
          <w:p>
            <w:pPr>
              <w:pStyle w:val="TableParagraph"/>
              <w:spacing w:line="188" w:lineRule="exact" w:before="0"/>
              <w:ind w:left="50"/>
              <w:jc w:val="left"/>
              <w:rPr>
                <w:sz w:val="18"/>
              </w:rPr>
            </w:pPr>
            <w:r>
              <w:rPr>
                <w:sz w:val="18"/>
              </w:rPr>
              <w:t>51%</w:t>
            </w:r>
            <w:r>
              <w:rPr>
                <w:spacing w:val="-3"/>
                <w:sz w:val="18"/>
              </w:rPr>
              <w:t> </w:t>
            </w:r>
            <w:r>
              <w:rPr>
                <w:sz w:val="18"/>
              </w:rPr>
              <w:t>-</w:t>
            </w:r>
            <w:r>
              <w:rPr>
                <w:spacing w:val="1"/>
                <w:sz w:val="18"/>
              </w:rPr>
              <w:t> </w:t>
            </w:r>
            <w:r>
              <w:rPr>
                <w:spacing w:val="-5"/>
                <w:sz w:val="18"/>
              </w:rPr>
              <w:t>75%</w:t>
            </w:r>
          </w:p>
        </w:tc>
        <w:tc>
          <w:tcPr>
            <w:tcW w:w="1521" w:type="dxa"/>
          </w:tcPr>
          <w:p>
            <w:pPr>
              <w:pStyle w:val="TableParagraph"/>
              <w:spacing w:line="188" w:lineRule="exact" w:before="0"/>
              <w:ind w:left="106"/>
              <w:jc w:val="left"/>
              <w:rPr>
                <w:sz w:val="18"/>
              </w:rPr>
            </w:pPr>
            <w:r>
              <w:rPr>
                <w:sz w:val="18"/>
              </w:rPr>
              <w:t>:</w:t>
            </w:r>
            <w:r>
              <w:rPr>
                <w:spacing w:val="-7"/>
                <w:sz w:val="18"/>
              </w:rPr>
              <w:t> </w:t>
            </w:r>
            <w:r>
              <w:rPr>
                <w:sz w:val="18"/>
              </w:rPr>
              <w:t>Sebagian</w:t>
            </w:r>
            <w:r>
              <w:rPr>
                <w:spacing w:val="-4"/>
                <w:sz w:val="18"/>
              </w:rPr>
              <w:t> </w:t>
            </w:r>
            <w:r>
              <w:rPr>
                <w:spacing w:val="-2"/>
                <w:sz w:val="18"/>
              </w:rPr>
              <w:t>besar</w:t>
            </w:r>
          </w:p>
        </w:tc>
      </w:tr>
      <w:tr>
        <w:trPr>
          <w:trHeight w:val="205" w:hRule="atLeast"/>
        </w:trPr>
        <w:tc>
          <w:tcPr>
            <w:tcW w:w="972" w:type="dxa"/>
          </w:tcPr>
          <w:p>
            <w:pPr>
              <w:pStyle w:val="TableParagraph"/>
              <w:spacing w:line="186" w:lineRule="exact" w:before="0"/>
              <w:ind w:left="50"/>
              <w:jc w:val="left"/>
              <w:rPr>
                <w:sz w:val="18"/>
              </w:rPr>
            </w:pPr>
            <w:r>
              <w:rPr>
                <w:spacing w:val="-5"/>
                <w:sz w:val="18"/>
              </w:rPr>
              <w:t>50%</w:t>
            </w:r>
          </w:p>
        </w:tc>
        <w:tc>
          <w:tcPr>
            <w:tcW w:w="1521" w:type="dxa"/>
          </w:tcPr>
          <w:p>
            <w:pPr>
              <w:pStyle w:val="TableParagraph"/>
              <w:spacing w:line="186" w:lineRule="exact" w:before="0"/>
              <w:ind w:left="106"/>
              <w:jc w:val="left"/>
              <w:rPr>
                <w:sz w:val="18"/>
              </w:rPr>
            </w:pPr>
            <w:r>
              <w:rPr>
                <w:sz w:val="18"/>
              </w:rPr>
              <w:t>:</w:t>
            </w:r>
            <w:r>
              <w:rPr>
                <w:spacing w:val="-4"/>
                <w:sz w:val="18"/>
              </w:rPr>
              <w:t> </w:t>
            </w:r>
            <w:r>
              <w:rPr>
                <w:spacing w:val="-2"/>
                <w:sz w:val="18"/>
              </w:rPr>
              <w:t>Setengah</w:t>
            </w:r>
          </w:p>
        </w:tc>
      </w:tr>
      <w:tr>
        <w:trPr>
          <w:trHeight w:val="206" w:hRule="atLeast"/>
        </w:trPr>
        <w:tc>
          <w:tcPr>
            <w:tcW w:w="972" w:type="dxa"/>
          </w:tcPr>
          <w:p>
            <w:pPr>
              <w:pStyle w:val="TableParagraph"/>
              <w:spacing w:line="186" w:lineRule="exact" w:before="0"/>
              <w:ind w:left="50"/>
              <w:jc w:val="left"/>
              <w:rPr>
                <w:sz w:val="18"/>
              </w:rPr>
            </w:pPr>
            <w:r>
              <w:rPr>
                <w:sz w:val="18"/>
              </w:rPr>
              <w:t>26%</w:t>
            </w:r>
            <w:r>
              <w:rPr>
                <w:spacing w:val="-3"/>
                <w:sz w:val="18"/>
              </w:rPr>
              <w:t> </w:t>
            </w:r>
            <w:r>
              <w:rPr>
                <w:sz w:val="18"/>
              </w:rPr>
              <w:t>-</w:t>
            </w:r>
            <w:r>
              <w:rPr>
                <w:spacing w:val="1"/>
                <w:sz w:val="18"/>
              </w:rPr>
              <w:t> </w:t>
            </w:r>
            <w:r>
              <w:rPr>
                <w:spacing w:val="-5"/>
                <w:sz w:val="18"/>
              </w:rPr>
              <w:t>49%</w:t>
            </w:r>
          </w:p>
        </w:tc>
        <w:tc>
          <w:tcPr>
            <w:tcW w:w="1521" w:type="dxa"/>
          </w:tcPr>
          <w:p>
            <w:pPr>
              <w:pStyle w:val="TableParagraph"/>
              <w:spacing w:line="186" w:lineRule="exact" w:before="0"/>
              <w:ind w:left="106"/>
              <w:jc w:val="left"/>
              <w:rPr>
                <w:sz w:val="18"/>
              </w:rPr>
            </w:pPr>
            <w:r>
              <w:rPr>
                <w:sz w:val="18"/>
              </w:rPr>
              <w:t>:</w:t>
            </w:r>
            <w:r>
              <w:rPr>
                <w:spacing w:val="-7"/>
                <w:sz w:val="18"/>
              </w:rPr>
              <w:t> </w:t>
            </w:r>
            <w:r>
              <w:rPr>
                <w:sz w:val="18"/>
              </w:rPr>
              <w:t>Hampiri</w:t>
            </w:r>
            <w:r>
              <w:rPr>
                <w:spacing w:val="-4"/>
                <w:sz w:val="18"/>
              </w:rPr>
              <w:t> </w:t>
            </w:r>
            <w:r>
              <w:rPr>
                <w:spacing w:val="-2"/>
                <w:sz w:val="18"/>
              </w:rPr>
              <w:t>setengah</w:t>
            </w:r>
          </w:p>
        </w:tc>
      </w:tr>
      <w:tr>
        <w:trPr>
          <w:trHeight w:val="207" w:hRule="atLeast"/>
        </w:trPr>
        <w:tc>
          <w:tcPr>
            <w:tcW w:w="972" w:type="dxa"/>
          </w:tcPr>
          <w:p>
            <w:pPr>
              <w:pStyle w:val="TableParagraph"/>
              <w:spacing w:line="188" w:lineRule="exact" w:before="0"/>
              <w:ind w:left="50"/>
              <w:jc w:val="left"/>
              <w:rPr>
                <w:sz w:val="18"/>
              </w:rPr>
            </w:pPr>
            <w:r>
              <w:rPr>
                <w:sz w:val="18"/>
              </w:rPr>
              <w:t>1</w:t>
            </w:r>
            <w:r>
              <w:rPr>
                <w:spacing w:val="1"/>
                <w:sz w:val="18"/>
              </w:rPr>
              <w:t> </w:t>
            </w:r>
            <w:r>
              <w:rPr>
                <w:sz w:val="18"/>
              </w:rPr>
              <w:t>–</w:t>
            </w:r>
            <w:r>
              <w:rPr>
                <w:spacing w:val="1"/>
                <w:sz w:val="18"/>
              </w:rPr>
              <w:t> </w:t>
            </w:r>
            <w:r>
              <w:rPr>
                <w:spacing w:val="-5"/>
                <w:sz w:val="18"/>
              </w:rPr>
              <w:t>25%</w:t>
            </w:r>
          </w:p>
        </w:tc>
        <w:tc>
          <w:tcPr>
            <w:tcW w:w="1521" w:type="dxa"/>
          </w:tcPr>
          <w:p>
            <w:pPr>
              <w:pStyle w:val="TableParagraph"/>
              <w:spacing w:line="188" w:lineRule="exact" w:before="0"/>
              <w:ind w:left="106"/>
              <w:jc w:val="left"/>
              <w:rPr>
                <w:sz w:val="18"/>
              </w:rPr>
            </w:pPr>
            <w:r>
              <w:rPr>
                <w:sz w:val="18"/>
              </w:rPr>
              <w:t>:</w:t>
            </w:r>
            <w:r>
              <w:rPr>
                <w:spacing w:val="-8"/>
                <w:sz w:val="18"/>
              </w:rPr>
              <w:t> </w:t>
            </w:r>
            <w:r>
              <w:rPr>
                <w:sz w:val="18"/>
              </w:rPr>
              <w:t>Sebagiani</w:t>
            </w:r>
            <w:r>
              <w:rPr>
                <w:spacing w:val="-1"/>
                <w:sz w:val="18"/>
              </w:rPr>
              <w:t> </w:t>
            </w:r>
            <w:r>
              <w:rPr>
                <w:spacing w:val="-2"/>
                <w:sz w:val="18"/>
              </w:rPr>
              <w:t>kecil</w:t>
            </w:r>
          </w:p>
        </w:tc>
      </w:tr>
      <w:tr>
        <w:trPr>
          <w:trHeight w:val="203" w:hRule="atLeast"/>
        </w:trPr>
        <w:tc>
          <w:tcPr>
            <w:tcW w:w="972" w:type="dxa"/>
          </w:tcPr>
          <w:p>
            <w:pPr>
              <w:pStyle w:val="TableParagraph"/>
              <w:spacing w:line="184" w:lineRule="exact" w:before="0"/>
              <w:ind w:left="50"/>
              <w:jc w:val="left"/>
              <w:rPr>
                <w:sz w:val="18"/>
              </w:rPr>
            </w:pPr>
            <w:r>
              <w:rPr>
                <w:spacing w:val="-5"/>
                <w:sz w:val="18"/>
              </w:rPr>
              <w:t>0%</w:t>
            </w:r>
          </w:p>
        </w:tc>
        <w:tc>
          <w:tcPr>
            <w:tcW w:w="1521" w:type="dxa"/>
          </w:tcPr>
          <w:p>
            <w:pPr>
              <w:pStyle w:val="TableParagraph"/>
              <w:spacing w:line="184" w:lineRule="exact" w:before="0"/>
              <w:ind w:left="106"/>
              <w:jc w:val="left"/>
              <w:rPr>
                <w:sz w:val="18"/>
              </w:rPr>
            </w:pPr>
            <w:r>
              <w:rPr>
                <w:sz w:val="18"/>
              </w:rPr>
              <w:t>:</w:t>
            </w:r>
            <w:r>
              <w:rPr>
                <w:spacing w:val="-6"/>
                <w:sz w:val="18"/>
              </w:rPr>
              <w:t> </w:t>
            </w:r>
            <w:r>
              <w:rPr>
                <w:sz w:val="18"/>
              </w:rPr>
              <w:t>Tidak</w:t>
            </w:r>
            <w:r>
              <w:rPr>
                <w:spacing w:val="-4"/>
                <w:sz w:val="18"/>
              </w:rPr>
              <w:t> </w:t>
            </w:r>
            <w:r>
              <w:rPr>
                <w:spacing w:val="-2"/>
                <w:sz w:val="18"/>
              </w:rPr>
              <w:t>satupun</w:t>
            </w:r>
          </w:p>
        </w:tc>
      </w:tr>
    </w:tbl>
    <w:p>
      <w:pPr>
        <w:pStyle w:val="TableParagraph"/>
        <w:spacing w:after="0" w:line="184" w:lineRule="exact"/>
        <w:jc w:val="left"/>
        <w:rPr>
          <w:sz w:val="18"/>
        </w:rPr>
        <w:sectPr>
          <w:type w:val="continuous"/>
          <w:pgSz w:w="8400" w:h="11910"/>
          <w:pgMar w:header="0" w:footer="958" w:top="760" w:bottom="280" w:left="992" w:right="566"/>
        </w:sectPr>
      </w:pPr>
    </w:p>
    <w:p>
      <w:pPr>
        <w:pStyle w:val="ListParagraph"/>
        <w:numPr>
          <w:ilvl w:val="2"/>
          <w:numId w:val="15"/>
        </w:numPr>
        <w:tabs>
          <w:tab w:pos="833" w:val="left" w:leader="none"/>
        </w:tabs>
        <w:spacing w:line="205" w:lineRule="exact" w:before="80" w:after="0"/>
        <w:ind w:left="833" w:right="0" w:hanging="409"/>
        <w:jc w:val="both"/>
        <w:rPr>
          <w:sz w:val="18"/>
        </w:rPr>
      </w:pPr>
      <w:bookmarkStart w:name="_bookmark56" w:id="57"/>
      <w:bookmarkEnd w:id="57"/>
      <w:r>
        <w:rPr/>
      </w:r>
      <w:r>
        <w:rPr>
          <w:sz w:val="18"/>
        </w:rPr>
        <w:t>Analisa</w:t>
      </w:r>
      <w:r>
        <w:rPr>
          <w:spacing w:val="-7"/>
          <w:sz w:val="18"/>
        </w:rPr>
        <w:t> </w:t>
      </w:r>
      <w:r>
        <w:rPr>
          <w:spacing w:val="-4"/>
          <w:sz w:val="18"/>
        </w:rPr>
        <w:t>data</w:t>
      </w:r>
    </w:p>
    <w:p>
      <w:pPr>
        <w:pStyle w:val="BodyText"/>
        <w:ind w:left="861" w:right="572" w:firstLine="412"/>
        <w:jc w:val="both"/>
      </w:pPr>
      <w:r>
        <w:rPr/>
        <w:t>Menurut Prof.DR. Sugiyono modus merupakan teknis penjelasan kelompok yang didasarkan atas nilal yang sedang popular (yang sedang menjadi mode) atau nilai yang sering muncul dalam kelompok tersebut. Penelitian ini menggunakan analisis deskriptif / modus.</w:t>
      </w:r>
    </w:p>
    <w:p>
      <w:pPr>
        <w:pStyle w:val="BodyText"/>
        <w:ind w:left="861" w:right="3433" w:firstLine="564"/>
        <w:jc w:val="both"/>
      </w:pPr>
      <w:r>
        <w:rPr/>
        <w:t>Mo</w:t>
      </w:r>
      <w:r>
        <w:rPr>
          <w:spacing w:val="-7"/>
        </w:rPr>
        <w:t> </w:t>
      </w:r>
      <w:r>
        <w:rPr/>
        <w:t>=</w:t>
      </w:r>
      <w:r>
        <w:rPr>
          <w:spacing w:val="-6"/>
        </w:rPr>
        <w:t> </w:t>
      </w:r>
      <w:r>
        <w:rPr/>
        <w:t>TB</w:t>
      </w:r>
      <w:r>
        <w:rPr>
          <w:spacing w:val="-1"/>
        </w:rPr>
        <w:t> </w:t>
      </w:r>
      <w:r>
        <w:rPr/>
        <w:t>+</w:t>
      </w:r>
      <w:r>
        <w:rPr>
          <w:spacing w:val="-6"/>
        </w:rPr>
        <w:t> </w:t>
      </w:r>
      <w:r>
        <w:rPr/>
        <w:t>d1</w:t>
      </w:r>
      <w:r>
        <w:rPr>
          <w:spacing w:val="-3"/>
        </w:rPr>
        <w:t> </w:t>
      </w:r>
      <w:r>
        <w:rPr/>
        <w:t>/</w:t>
      </w:r>
      <w:r>
        <w:rPr>
          <w:spacing w:val="-3"/>
        </w:rPr>
        <w:t> </w:t>
      </w:r>
      <w:r>
        <w:rPr/>
        <w:t>d1</w:t>
      </w:r>
      <w:r>
        <w:rPr>
          <w:spacing w:val="-1"/>
        </w:rPr>
        <w:t> </w:t>
      </w:r>
      <w:r>
        <w:rPr/>
        <w:t>+</w:t>
      </w:r>
      <w:r>
        <w:rPr>
          <w:spacing w:val="-2"/>
        </w:rPr>
        <w:t> </w:t>
      </w:r>
      <w:r>
        <w:rPr/>
        <w:t>d2</w:t>
      </w:r>
      <w:r>
        <w:rPr>
          <w:spacing w:val="-3"/>
        </w:rPr>
        <w:t> </w:t>
      </w:r>
      <w:r>
        <w:rPr/>
        <w:t>×</w:t>
      </w:r>
      <w:r>
        <w:rPr>
          <w:spacing w:val="-2"/>
        </w:rPr>
        <w:t> </w:t>
      </w:r>
      <w:r>
        <w:rPr/>
        <w:t>i Keterangan :</w:t>
      </w:r>
    </w:p>
    <w:p>
      <w:pPr>
        <w:pStyle w:val="ListParagraph"/>
        <w:numPr>
          <w:ilvl w:val="3"/>
          <w:numId w:val="15"/>
        </w:numPr>
        <w:tabs>
          <w:tab w:pos="1028" w:val="left" w:leader="none"/>
        </w:tabs>
        <w:spacing w:line="240" w:lineRule="auto" w:before="1" w:after="0"/>
        <w:ind w:left="1028" w:right="0" w:hanging="180"/>
        <w:jc w:val="left"/>
        <w:rPr>
          <w:sz w:val="18"/>
        </w:rPr>
      </w:pPr>
      <w:r>
        <w:rPr>
          <w:sz w:val="18"/>
        </w:rPr>
        <w:t>Mo</w:t>
      </w:r>
      <w:r>
        <w:rPr>
          <w:spacing w:val="-6"/>
          <w:sz w:val="18"/>
        </w:rPr>
        <w:t> </w:t>
      </w:r>
      <w:r>
        <w:rPr>
          <w:sz w:val="18"/>
        </w:rPr>
        <w:t>:</w:t>
      </w:r>
      <w:r>
        <w:rPr>
          <w:spacing w:val="-1"/>
          <w:sz w:val="18"/>
        </w:rPr>
        <w:t> </w:t>
      </w:r>
      <w:r>
        <w:rPr>
          <w:sz w:val="18"/>
        </w:rPr>
        <w:t>Modus</w:t>
      </w:r>
      <w:r>
        <w:rPr>
          <w:spacing w:val="-2"/>
          <w:sz w:val="18"/>
        </w:rPr>
        <w:t> </w:t>
      </w:r>
      <w:r>
        <w:rPr>
          <w:sz w:val="18"/>
        </w:rPr>
        <w:t>(nilai</w:t>
      </w:r>
      <w:r>
        <w:rPr>
          <w:spacing w:val="-1"/>
          <w:sz w:val="18"/>
        </w:rPr>
        <w:t> </w:t>
      </w:r>
      <w:r>
        <w:rPr>
          <w:sz w:val="18"/>
        </w:rPr>
        <w:t>yang</w:t>
      </w:r>
      <w:r>
        <w:rPr>
          <w:spacing w:val="-2"/>
          <w:sz w:val="18"/>
        </w:rPr>
        <w:t> </w:t>
      </w:r>
      <w:r>
        <w:rPr>
          <w:sz w:val="18"/>
        </w:rPr>
        <w:t>paling</w:t>
      </w:r>
      <w:r>
        <w:rPr>
          <w:spacing w:val="-5"/>
          <w:sz w:val="18"/>
        </w:rPr>
        <w:t> </w:t>
      </w:r>
      <w:r>
        <w:rPr>
          <w:sz w:val="18"/>
        </w:rPr>
        <w:t>sering</w:t>
      </w:r>
      <w:r>
        <w:rPr>
          <w:spacing w:val="3"/>
          <w:sz w:val="18"/>
        </w:rPr>
        <w:t> </w:t>
      </w:r>
      <w:r>
        <w:rPr>
          <w:spacing w:val="-2"/>
          <w:sz w:val="18"/>
        </w:rPr>
        <w:t>muncul).</w:t>
      </w:r>
    </w:p>
    <w:p>
      <w:pPr>
        <w:pStyle w:val="ListParagraph"/>
        <w:numPr>
          <w:ilvl w:val="3"/>
          <w:numId w:val="15"/>
        </w:numPr>
        <w:tabs>
          <w:tab w:pos="1028" w:val="left" w:leader="none"/>
        </w:tabs>
        <w:spacing w:line="205" w:lineRule="exact" w:before="1" w:after="0"/>
        <w:ind w:left="1028" w:right="0" w:hanging="180"/>
        <w:jc w:val="left"/>
        <w:rPr>
          <w:sz w:val="18"/>
        </w:rPr>
      </w:pPr>
      <w:r>
        <w:rPr>
          <w:sz w:val="18"/>
        </w:rPr>
        <w:t>TB</w:t>
      </w:r>
      <w:r>
        <w:rPr>
          <w:spacing w:val="-4"/>
          <w:sz w:val="18"/>
        </w:rPr>
        <w:t> </w:t>
      </w:r>
      <w:r>
        <w:rPr>
          <w:sz w:val="18"/>
        </w:rPr>
        <w:t>/</w:t>
      </w:r>
      <w:r>
        <w:rPr>
          <w:spacing w:val="-1"/>
          <w:sz w:val="18"/>
        </w:rPr>
        <w:t> </w:t>
      </w:r>
      <w:r>
        <w:rPr>
          <w:sz w:val="18"/>
        </w:rPr>
        <w:t>L</w:t>
      </w:r>
      <w:r>
        <w:rPr>
          <w:spacing w:val="-5"/>
          <w:sz w:val="18"/>
        </w:rPr>
        <w:t> </w:t>
      </w:r>
      <w:r>
        <w:rPr>
          <w:sz w:val="18"/>
        </w:rPr>
        <w:t>:</w:t>
      </w:r>
      <w:r>
        <w:rPr>
          <w:spacing w:val="-5"/>
          <w:sz w:val="18"/>
        </w:rPr>
        <w:t> </w:t>
      </w:r>
      <w:r>
        <w:rPr>
          <w:sz w:val="18"/>
        </w:rPr>
        <w:t>Tepi</w:t>
      </w:r>
      <w:r>
        <w:rPr>
          <w:spacing w:val="-2"/>
          <w:sz w:val="18"/>
        </w:rPr>
        <w:t> </w:t>
      </w:r>
      <w:r>
        <w:rPr>
          <w:sz w:val="18"/>
        </w:rPr>
        <w:t>bawah</w:t>
      </w:r>
      <w:r>
        <w:rPr>
          <w:spacing w:val="-1"/>
          <w:sz w:val="18"/>
        </w:rPr>
        <w:t> </w:t>
      </w:r>
      <w:r>
        <w:rPr>
          <w:sz w:val="18"/>
        </w:rPr>
        <w:t>kelas</w:t>
      </w:r>
      <w:r>
        <w:rPr>
          <w:spacing w:val="3"/>
          <w:sz w:val="18"/>
        </w:rPr>
        <w:t> </w:t>
      </w:r>
      <w:r>
        <w:rPr>
          <w:sz w:val="18"/>
        </w:rPr>
        <w:t>modus</w:t>
      </w:r>
      <w:r>
        <w:rPr>
          <w:spacing w:val="-2"/>
          <w:sz w:val="18"/>
        </w:rPr>
        <w:t> </w:t>
      </w:r>
      <w:r>
        <w:rPr>
          <w:sz w:val="18"/>
        </w:rPr>
        <w:t>(Batas</w:t>
      </w:r>
      <w:r>
        <w:rPr>
          <w:spacing w:val="-1"/>
          <w:sz w:val="18"/>
        </w:rPr>
        <w:t> </w:t>
      </w:r>
      <w:r>
        <w:rPr>
          <w:sz w:val="18"/>
        </w:rPr>
        <w:t>Bawah</w:t>
      </w:r>
      <w:r>
        <w:rPr>
          <w:spacing w:val="-5"/>
          <w:sz w:val="18"/>
        </w:rPr>
        <w:t> </w:t>
      </w:r>
      <w:r>
        <w:rPr>
          <w:sz w:val="18"/>
        </w:rPr>
        <w:t>kelas</w:t>
      </w:r>
      <w:r>
        <w:rPr>
          <w:spacing w:val="-1"/>
          <w:sz w:val="18"/>
        </w:rPr>
        <w:t> </w:t>
      </w:r>
      <w:r>
        <w:rPr>
          <w:spacing w:val="-4"/>
          <w:sz w:val="18"/>
        </w:rPr>
        <w:t>modus</w:t>
      </w:r>
    </w:p>
    <w:p>
      <w:pPr>
        <w:pStyle w:val="ListParagraph"/>
        <w:numPr>
          <w:ilvl w:val="3"/>
          <w:numId w:val="15"/>
        </w:numPr>
        <w:tabs>
          <w:tab w:pos="1028" w:val="left" w:leader="none"/>
        </w:tabs>
        <w:spacing w:line="205" w:lineRule="exact" w:before="0" w:after="0"/>
        <w:ind w:left="1028" w:right="0" w:hanging="180"/>
        <w:jc w:val="left"/>
        <w:rPr>
          <w:sz w:val="18"/>
        </w:rPr>
      </w:pPr>
      <w:r>
        <w:rPr>
          <w:sz w:val="18"/>
        </w:rPr>
        <w:t>d1</w:t>
      </w:r>
      <w:r>
        <w:rPr>
          <w:spacing w:val="-3"/>
          <w:sz w:val="18"/>
        </w:rPr>
        <w:t> </w:t>
      </w:r>
      <w:r>
        <w:rPr>
          <w:sz w:val="18"/>
        </w:rPr>
        <w:t>:</w:t>
      </w:r>
      <w:r>
        <w:rPr>
          <w:spacing w:val="-7"/>
          <w:sz w:val="18"/>
        </w:rPr>
        <w:t> </w:t>
      </w:r>
      <w:r>
        <w:rPr>
          <w:sz w:val="18"/>
        </w:rPr>
        <w:t>Selisih</w:t>
      </w:r>
      <w:r>
        <w:rPr>
          <w:spacing w:val="-7"/>
          <w:sz w:val="18"/>
        </w:rPr>
        <w:t> </w:t>
      </w:r>
      <w:r>
        <w:rPr>
          <w:sz w:val="18"/>
        </w:rPr>
        <w:t>frekuensi</w:t>
      </w:r>
      <w:r>
        <w:rPr>
          <w:spacing w:val="-3"/>
          <w:sz w:val="18"/>
        </w:rPr>
        <w:t> </w:t>
      </w:r>
      <w:r>
        <w:rPr>
          <w:sz w:val="18"/>
        </w:rPr>
        <w:t>kelas</w:t>
      </w:r>
      <w:r>
        <w:rPr>
          <w:spacing w:val="1"/>
          <w:sz w:val="18"/>
        </w:rPr>
        <w:t> </w:t>
      </w:r>
      <w:r>
        <w:rPr>
          <w:sz w:val="18"/>
        </w:rPr>
        <w:t>modus</w:t>
      </w:r>
      <w:r>
        <w:rPr>
          <w:spacing w:val="-3"/>
          <w:sz w:val="18"/>
        </w:rPr>
        <w:t> </w:t>
      </w:r>
      <w:r>
        <w:rPr>
          <w:sz w:val="18"/>
        </w:rPr>
        <w:t>dengan</w:t>
      </w:r>
      <w:r>
        <w:rPr>
          <w:spacing w:val="-3"/>
          <w:sz w:val="18"/>
        </w:rPr>
        <w:t> </w:t>
      </w:r>
      <w:r>
        <w:rPr>
          <w:sz w:val="18"/>
        </w:rPr>
        <w:t>frekuensi</w:t>
      </w:r>
      <w:r>
        <w:rPr>
          <w:spacing w:val="-3"/>
          <w:sz w:val="18"/>
        </w:rPr>
        <w:t> </w:t>
      </w:r>
      <w:r>
        <w:rPr>
          <w:sz w:val="18"/>
        </w:rPr>
        <w:t>kelas</w:t>
      </w:r>
      <w:r>
        <w:rPr>
          <w:spacing w:val="-2"/>
          <w:sz w:val="18"/>
        </w:rPr>
        <w:t> sebelumnya.</w:t>
      </w:r>
    </w:p>
    <w:p>
      <w:pPr>
        <w:pStyle w:val="ListParagraph"/>
        <w:numPr>
          <w:ilvl w:val="3"/>
          <w:numId w:val="15"/>
        </w:numPr>
        <w:tabs>
          <w:tab w:pos="1028" w:val="left" w:leader="none"/>
        </w:tabs>
        <w:spacing w:line="240" w:lineRule="auto" w:before="1" w:after="0"/>
        <w:ind w:left="1028" w:right="0" w:hanging="180"/>
        <w:jc w:val="left"/>
        <w:rPr>
          <w:sz w:val="18"/>
        </w:rPr>
      </w:pPr>
      <w:r>
        <w:rPr>
          <w:sz w:val="18"/>
        </w:rPr>
        <w:t>d2</w:t>
      </w:r>
      <w:r>
        <w:rPr>
          <w:spacing w:val="-3"/>
          <w:sz w:val="18"/>
        </w:rPr>
        <w:t> </w:t>
      </w:r>
      <w:r>
        <w:rPr>
          <w:sz w:val="18"/>
        </w:rPr>
        <w:t>:</w:t>
      </w:r>
      <w:r>
        <w:rPr>
          <w:spacing w:val="-6"/>
          <w:sz w:val="18"/>
        </w:rPr>
        <w:t> </w:t>
      </w:r>
      <w:r>
        <w:rPr>
          <w:sz w:val="18"/>
        </w:rPr>
        <w:t>Selisih</w:t>
      </w:r>
      <w:r>
        <w:rPr>
          <w:spacing w:val="-6"/>
          <w:sz w:val="18"/>
        </w:rPr>
        <w:t> </w:t>
      </w:r>
      <w:r>
        <w:rPr>
          <w:sz w:val="18"/>
        </w:rPr>
        <w:t>frekuensi</w:t>
      </w:r>
      <w:r>
        <w:rPr>
          <w:spacing w:val="-2"/>
          <w:sz w:val="18"/>
        </w:rPr>
        <w:t> </w:t>
      </w:r>
      <w:r>
        <w:rPr>
          <w:sz w:val="18"/>
        </w:rPr>
        <w:t>kelas</w:t>
      </w:r>
      <w:r>
        <w:rPr>
          <w:spacing w:val="1"/>
          <w:sz w:val="18"/>
        </w:rPr>
        <w:t> </w:t>
      </w:r>
      <w:r>
        <w:rPr>
          <w:sz w:val="18"/>
        </w:rPr>
        <w:t>modus</w:t>
      </w:r>
      <w:r>
        <w:rPr>
          <w:spacing w:val="-2"/>
          <w:sz w:val="18"/>
        </w:rPr>
        <w:t> </w:t>
      </w:r>
      <w:r>
        <w:rPr>
          <w:sz w:val="18"/>
        </w:rPr>
        <w:t>dengan</w:t>
      </w:r>
      <w:r>
        <w:rPr>
          <w:spacing w:val="-2"/>
          <w:sz w:val="18"/>
        </w:rPr>
        <w:t> </w:t>
      </w:r>
      <w:r>
        <w:rPr>
          <w:sz w:val="18"/>
        </w:rPr>
        <w:t>frekuensi</w:t>
      </w:r>
      <w:r>
        <w:rPr>
          <w:spacing w:val="-2"/>
          <w:sz w:val="18"/>
        </w:rPr>
        <w:t> </w:t>
      </w:r>
      <w:r>
        <w:rPr>
          <w:sz w:val="18"/>
        </w:rPr>
        <w:t>kelas</w:t>
      </w:r>
      <w:r>
        <w:rPr>
          <w:spacing w:val="-2"/>
          <w:sz w:val="18"/>
        </w:rPr>
        <w:t> setelahnya.</w:t>
      </w:r>
    </w:p>
    <w:p>
      <w:pPr>
        <w:pStyle w:val="ListParagraph"/>
        <w:numPr>
          <w:ilvl w:val="3"/>
          <w:numId w:val="15"/>
        </w:numPr>
        <w:tabs>
          <w:tab w:pos="1028" w:val="left" w:leader="none"/>
        </w:tabs>
        <w:spacing w:line="240" w:lineRule="auto" w:before="1" w:after="0"/>
        <w:ind w:left="1028" w:right="0" w:hanging="180"/>
        <w:jc w:val="left"/>
        <w:rPr>
          <w:sz w:val="18"/>
        </w:rPr>
      </w:pPr>
      <w:r>
        <w:rPr>
          <w:sz w:val="18"/>
        </w:rPr>
        <w:t>P</w:t>
      </w:r>
      <w:r>
        <w:rPr>
          <w:spacing w:val="-4"/>
          <w:sz w:val="18"/>
        </w:rPr>
        <w:t> </w:t>
      </w:r>
      <w:r>
        <w:rPr>
          <w:sz w:val="18"/>
        </w:rPr>
        <w:t>/</w:t>
      </w:r>
      <w:r>
        <w:rPr>
          <w:spacing w:val="-2"/>
          <w:sz w:val="18"/>
        </w:rPr>
        <w:t> </w:t>
      </w:r>
      <w:r>
        <w:rPr>
          <w:sz w:val="18"/>
        </w:rPr>
        <w:t>i</w:t>
      </w:r>
      <w:r>
        <w:rPr>
          <w:spacing w:val="-6"/>
          <w:sz w:val="18"/>
        </w:rPr>
        <w:t> </w:t>
      </w:r>
      <w:r>
        <w:rPr>
          <w:sz w:val="18"/>
        </w:rPr>
        <w:t>:</w:t>
      </w:r>
      <w:r>
        <w:rPr>
          <w:spacing w:val="-2"/>
          <w:sz w:val="18"/>
        </w:rPr>
        <w:t> </w:t>
      </w:r>
      <w:r>
        <w:rPr>
          <w:sz w:val="18"/>
        </w:rPr>
        <w:t>Panjang/Lebar kelas</w:t>
      </w:r>
      <w:r>
        <w:rPr>
          <w:spacing w:val="-1"/>
          <w:sz w:val="18"/>
        </w:rPr>
        <w:t> </w:t>
      </w:r>
      <w:r>
        <w:rPr>
          <w:spacing w:val="-2"/>
          <w:sz w:val="18"/>
        </w:rPr>
        <w:t>interval.</w:t>
      </w:r>
    </w:p>
    <w:p>
      <w:pPr>
        <w:pStyle w:val="Heading2"/>
        <w:numPr>
          <w:ilvl w:val="1"/>
          <w:numId w:val="15"/>
        </w:numPr>
        <w:tabs>
          <w:tab w:pos="414" w:val="left" w:leader="none"/>
        </w:tabs>
        <w:spacing w:line="240" w:lineRule="auto" w:before="5" w:after="0"/>
        <w:ind w:left="414" w:right="0" w:hanging="274"/>
        <w:jc w:val="left"/>
      </w:pPr>
      <w:bookmarkStart w:name="_bookmark57" w:id="58"/>
      <w:bookmarkEnd w:id="58"/>
      <w:r>
        <w:rPr>
          <w:b w:val="0"/>
        </w:rPr>
      </w:r>
      <w:r>
        <w:rPr/>
        <w:t>Etika</w:t>
      </w:r>
      <w:r>
        <w:rPr>
          <w:spacing w:val="-6"/>
        </w:rPr>
        <w:t> </w:t>
      </w:r>
      <w:r>
        <w:rPr/>
        <w:t>Peneli</w:t>
      </w:r>
      <w:r>
        <w:rPr>
          <w:spacing w:val="-5"/>
        </w:rPr>
        <w:t> </w:t>
      </w:r>
      <w:r>
        <w:rPr>
          <w:spacing w:val="-4"/>
        </w:rPr>
        <w:t>tian</w:t>
      </w:r>
    </w:p>
    <w:p>
      <w:pPr>
        <w:pStyle w:val="ListParagraph"/>
        <w:numPr>
          <w:ilvl w:val="2"/>
          <w:numId w:val="15"/>
        </w:numPr>
        <w:tabs>
          <w:tab w:pos="833" w:val="left" w:leader="none"/>
        </w:tabs>
        <w:spacing w:line="240" w:lineRule="auto" w:before="33" w:after="0"/>
        <w:ind w:left="833" w:right="0" w:hanging="409"/>
        <w:jc w:val="left"/>
        <w:rPr>
          <w:sz w:val="18"/>
        </w:rPr>
      </w:pPr>
      <w:bookmarkStart w:name="_bookmark58" w:id="59"/>
      <w:bookmarkEnd w:id="59"/>
      <w:r>
        <w:rPr/>
      </w:r>
      <w:r>
        <w:rPr>
          <w:sz w:val="18"/>
        </w:rPr>
        <w:t>Persetujuan</w:t>
      </w:r>
      <w:r>
        <w:rPr>
          <w:spacing w:val="-6"/>
          <w:sz w:val="18"/>
        </w:rPr>
        <w:t> </w:t>
      </w:r>
      <w:r>
        <w:rPr>
          <w:sz w:val="18"/>
        </w:rPr>
        <w:t>(</w:t>
      </w:r>
      <w:r>
        <w:rPr>
          <w:i/>
          <w:sz w:val="18"/>
        </w:rPr>
        <w:t>informed</w:t>
      </w:r>
      <w:r>
        <w:rPr>
          <w:i/>
          <w:spacing w:val="-1"/>
          <w:sz w:val="18"/>
        </w:rPr>
        <w:t> </w:t>
      </w:r>
      <w:r>
        <w:rPr>
          <w:i/>
          <w:spacing w:val="-2"/>
          <w:sz w:val="18"/>
        </w:rPr>
        <w:t>concent</w:t>
      </w:r>
      <w:r>
        <w:rPr>
          <w:spacing w:val="-2"/>
          <w:sz w:val="18"/>
        </w:rPr>
        <w:t>)</w:t>
      </w:r>
    </w:p>
    <w:p>
      <w:pPr>
        <w:pStyle w:val="BodyText"/>
        <w:spacing w:before="2"/>
        <w:ind w:left="861" w:right="568" w:firstLine="412"/>
        <w:jc w:val="both"/>
      </w:pPr>
      <w:r>
        <w:rPr/>
        <w:t>Informed consent adalah bentuk persetujuan antara peneliti dan partisipan</w:t>
      </w:r>
      <w:r>
        <w:rPr>
          <w:spacing w:val="-1"/>
        </w:rPr>
        <w:t> </w:t>
      </w:r>
      <w:r>
        <w:rPr/>
        <w:t>penelitian</w:t>
      </w:r>
      <w:r>
        <w:rPr>
          <w:spacing w:val="-1"/>
        </w:rPr>
        <w:t> </w:t>
      </w:r>
      <w:r>
        <w:rPr/>
        <w:t>dengan menandatangani</w:t>
      </w:r>
      <w:r>
        <w:rPr>
          <w:spacing w:val="-1"/>
        </w:rPr>
        <w:t> </w:t>
      </w:r>
      <w:r>
        <w:rPr/>
        <w:t>perjanjian informed consent. Pe neliti harus menghormati hak responden jika tidak menginginkannya. Informasi yang dimasukkan dalam formulir persetujuan mencakup partisipasi peserta, tujuan tindakan, jenis data yang diperlukan, komitmen, prosedur pelaksanaan, potensi masalah, manfaat, kerahasiaan, dan informasi yang mudah diakses.</w:t>
      </w:r>
    </w:p>
    <w:p>
      <w:pPr>
        <w:pStyle w:val="ListParagraph"/>
        <w:numPr>
          <w:ilvl w:val="2"/>
          <w:numId w:val="15"/>
        </w:numPr>
        <w:tabs>
          <w:tab w:pos="833" w:val="left" w:leader="none"/>
        </w:tabs>
        <w:spacing w:line="240" w:lineRule="auto" w:before="155" w:after="0"/>
        <w:ind w:left="833" w:right="0" w:hanging="409"/>
        <w:jc w:val="both"/>
        <w:rPr>
          <w:sz w:val="18"/>
        </w:rPr>
      </w:pPr>
      <w:bookmarkStart w:name="_bookmark59" w:id="60"/>
      <w:bookmarkEnd w:id="60"/>
      <w:r>
        <w:rPr/>
      </w:r>
      <w:r>
        <w:rPr>
          <w:sz w:val="18"/>
        </w:rPr>
        <w:t>Tanpa</w:t>
      </w:r>
      <w:r>
        <w:rPr>
          <w:spacing w:val="-4"/>
          <w:sz w:val="18"/>
        </w:rPr>
        <w:t> </w:t>
      </w:r>
      <w:r>
        <w:rPr>
          <w:sz w:val="18"/>
        </w:rPr>
        <w:t>nama</w:t>
      </w:r>
      <w:r>
        <w:rPr>
          <w:spacing w:val="-4"/>
          <w:sz w:val="18"/>
        </w:rPr>
        <w:t> </w:t>
      </w:r>
      <w:r>
        <w:rPr>
          <w:spacing w:val="-2"/>
          <w:sz w:val="18"/>
        </w:rPr>
        <w:t>(</w:t>
      </w:r>
      <w:r>
        <w:rPr>
          <w:i/>
          <w:spacing w:val="-2"/>
          <w:sz w:val="18"/>
        </w:rPr>
        <w:t>Ananomity</w:t>
      </w:r>
      <w:r>
        <w:rPr>
          <w:spacing w:val="-2"/>
          <w:sz w:val="18"/>
        </w:rPr>
        <w:t>)</w:t>
      </w:r>
    </w:p>
    <w:p>
      <w:pPr>
        <w:pStyle w:val="BodyText"/>
        <w:spacing w:before="2"/>
        <w:ind w:left="861" w:right="569" w:firstLine="412"/>
        <w:jc w:val="both"/>
      </w:pPr>
      <w:r>
        <w:rPr/>
        <w:t>Masalah etika keperawatan terdiri dari pencatatan atau pencatatan nama responden pada kartu loket dan memastikan penggunaan subjek penelitian dengan hanya menuliskan kode nama atau inisial pada kartu pendataan atau kuesioner. hasil utama. Dalam penelitian ini, nama-nama responden tidak dimasukkan dalam kuesioner yang dibagikan.</w:t>
      </w:r>
    </w:p>
    <w:p>
      <w:pPr>
        <w:pStyle w:val="ListParagraph"/>
        <w:numPr>
          <w:ilvl w:val="2"/>
          <w:numId w:val="15"/>
        </w:numPr>
        <w:tabs>
          <w:tab w:pos="833" w:val="left" w:leader="none"/>
        </w:tabs>
        <w:spacing w:line="240" w:lineRule="auto" w:before="153" w:after="0"/>
        <w:ind w:left="833" w:right="0" w:hanging="409"/>
        <w:jc w:val="both"/>
        <w:rPr>
          <w:sz w:val="18"/>
        </w:rPr>
      </w:pPr>
      <w:bookmarkStart w:name="_bookmark60" w:id="61"/>
      <w:bookmarkEnd w:id="61"/>
      <w:r>
        <w:rPr/>
      </w:r>
      <w:r>
        <w:rPr>
          <w:sz w:val="18"/>
        </w:rPr>
        <w:t>Kerahasian</w:t>
      </w:r>
      <w:r>
        <w:rPr>
          <w:spacing w:val="-6"/>
          <w:sz w:val="18"/>
        </w:rPr>
        <w:t> </w:t>
      </w:r>
      <w:r>
        <w:rPr>
          <w:spacing w:val="-2"/>
          <w:sz w:val="18"/>
        </w:rPr>
        <w:t>(</w:t>
      </w:r>
      <w:r>
        <w:rPr>
          <w:i/>
          <w:spacing w:val="-2"/>
          <w:sz w:val="18"/>
        </w:rPr>
        <w:t>confidentiality</w:t>
      </w:r>
      <w:r>
        <w:rPr>
          <w:spacing w:val="-2"/>
          <w:sz w:val="18"/>
        </w:rPr>
        <w:t>)</w:t>
      </w:r>
    </w:p>
    <w:p>
      <w:pPr>
        <w:pStyle w:val="BodyText"/>
        <w:spacing w:before="1"/>
        <w:ind w:left="861" w:right="571" w:firstLine="412"/>
        <w:jc w:val="both"/>
      </w:pPr>
      <w:r>
        <w:rPr/>
        <w:t>Isu ini etis karena menjamin kerahasiaan hasil penelitian, apakah informasi diberikan atau tidak. Semua informasi yang dikumpulkan akan dijaga kerahasiaannya oleh peneliti. Tidak semua data dilaporkan dalam hasil penelusuran. Dalam penelitian ini, kerahasiaan nama responden dijamin oleh peneliti.</w:t>
      </w:r>
    </w:p>
    <w:p>
      <w:pPr>
        <w:pStyle w:val="BodyText"/>
        <w:spacing w:before="38"/>
      </w:pPr>
    </w:p>
    <w:p>
      <w:pPr>
        <w:pStyle w:val="ListParagraph"/>
        <w:numPr>
          <w:ilvl w:val="2"/>
          <w:numId w:val="15"/>
        </w:numPr>
        <w:tabs>
          <w:tab w:pos="909" w:val="left" w:leader="none"/>
        </w:tabs>
        <w:spacing w:line="240" w:lineRule="auto" w:before="0" w:after="0"/>
        <w:ind w:left="909" w:right="0" w:hanging="409"/>
        <w:jc w:val="both"/>
        <w:rPr>
          <w:sz w:val="18"/>
        </w:rPr>
      </w:pPr>
      <w:bookmarkStart w:name="_bookmark61" w:id="62"/>
      <w:bookmarkEnd w:id="62"/>
      <w:r>
        <w:rPr/>
      </w:r>
      <w:r>
        <w:rPr>
          <w:spacing w:val="-2"/>
          <w:sz w:val="18"/>
        </w:rPr>
        <w:t>Keterbatasan</w:t>
      </w:r>
    </w:p>
    <w:p>
      <w:pPr>
        <w:pStyle w:val="ListParagraph"/>
        <w:numPr>
          <w:ilvl w:val="3"/>
          <w:numId w:val="15"/>
        </w:numPr>
        <w:tabs>
          <w:tab w:pos="1133" w:val="left" w:leader="none"/>
        </w:tabs>
        <w:spacing w:line="240" w:lineRule="auto" w:before="2" w:after="0"/>
        <w:ind w:left="1133" w:right="0" w:hanging="360"/>
        <w:jc w:val="both"/>
        <w:rPr>
          <w:sz w:val="18"/>
        </w:rPr>
      </w:pPr>
      <w:r>
        <w:rPr>
          <w:sz w:val="18"/>
        </w:rPr>
        <w:t>Potensi</w:t>
      </w:r>
      <w:r>
        <w:rPr>
          <w:spacing w:val="-3"/>
          <w:sz w:val="18"/>
        </w:rPr>
        <w:t> </w:t>
      </w:r>
      <w:r>
        <w:rPr>
          <w:sz w:val="18"/>
        </w:rPr>
        <w:t>Information</w:t>
      </w:r>
      <w:r>
        <w:rPr>
          <w:spacing w:val="-7"/>
          <w:sz w:val="18"/>
        </w:rPr>
        <w:t> </w:t>
      </w:r>
      <w:r>
        <w:rPr>
          <w:sz w:val="18"/>
        </w:rPr>
        <w:t>Bias</w:t>
      </w:r>
      <w:r>
        <w:rPr>
          <w:spacing w:val="-3"/>
          <w:sz w:val="18"/>
        </w:rPr>
        <w:t> </w:t>
      </w:r>
      <w:r>
        <w:rPr>
          <w:sz w:val="18"/>
        </w:rPr>
        <w:t>(Bias</w:t>
      </w:r>
      <w:r>
        <w:rPr>
          <w:spacing w:val="-2"/>
          <w:sz w:val="18"/>
        </w:rPr>
        <w:t> Informasi)</w:t>
      </w:r>
    </w:p>
    <w:p>
      <w:pPr>
        <w:pStyle w:val="BodyText"/>
        <w:spacing w:before="33"/>
        <w:ind w:left="1133" w:right="568" w:firstLine="448"/>
        <w:jc w:val="both"/>
      </w:pPr>
      <w:r>
        <w:rPr/>
        <w:t>Peneliti</w:t>
      </w:r>
      <w:r>
        <w:rPr>
          <w:spacing w:val="-6"/>
        </w:rPr>
        <w:t> </w:t>
      </w:r>
      <w:r>
        <w:rPr/>
        <w:t>menemukan</w:t>
      </w:r>
      <w:r>
        <w:rPr>
          <w:spacing w:val="-8"/>
        </w:rPr>
        <w:t> </w:t>
      </w:r>
      <w:r>
        <w:rPr/>
        <w:t>kendala</w:t>
      </w:r>
      <w:r>
        <w:rPr>
          <w:spacing w:val="-11"/>
        </w:rPr>
        <w:t> </w:t>
      </w:r>
      <w:r>
        <w:rPr/>
        <w:t>pada</w:t>
      </w:r>
      <w:r>
        <w:rPr>
          <w:spacing w:val="-8"/>
        </w:rPr>
        <w:t> </w:t>
      </w:r>
      <w:r>
        <w:rPr/>
        <w:t>saat</w:t>
      </w:r>
      <w:r>
        <w:rPr>
          <w:spacing w:val="-10"/>
        </w:rPr>
        <w:t> </w:t>
      </w:r>
      <w:r>
        <w:rPr/>
        <w:t>proses</w:t>
      </w:r>
      <w:r>
        <w:rPr>
          <w:spacing w:val="-7"/>
        </w:rPr>
        <w:t> </w:t>
      </w:r>
      <w:r>
        <w:rPr/>
        <w:t>pengumpulan</w:t>
      </w:r>
      <w:r>
        <w:rPr>
          <w:spacing w:val="-10"/>
        </w:rPr>
        <w:t> </w:t>
      </w:r>
      <w:r>
        <w:rPr/>
        <w:t>data, di mana sebagian responden cenderung memberikan jawaban secara tergesa-gesa. Hal ini terjadi karena responden merasa ingin segera meninggalkan lokasi penelitian setelah sesi pemberian konsumsi selesai. Kondisi ini berisiko mengurangi kedalaman atau akurasi jawaban responden terhadap butir-butir kuesioner terkait faktor risiko eksternal pencegahan komplikasi DM.</w:t>
      </w:r>
    </w:p>
    <w:p>
      <w:pPr>
        <w:pStyle w:val="ListParagraph"/>
        <w:numPr>
          <w:ilvl w:val="3"/>
          <w:numId w:val="15"/>
        </w:numPr>
        <w:tabs>
          <w:tab w:pos="1132" w:val="left" w:leader="none"/>
        </w:tabs>
        <w:spacing w:line="207" w:lineRule="exact" w:before="0" w:after="0"/>
        <w:ind w:left="1132" w:right="0" w:hanging="284"/>
        <w:jc w:val="both"/>
        <w:rPr>
          <w:sz w:val="18"/>
        </w:rPr>
      </w:pPr>
      <w:r>
        <w:rPr>
          <w:sz w:val="18"/>
        </w:rPr>
        <w:t>Keterbatasan</w:t>
      </w:r>
      <w:r>
        <w:rPr>
          <w:spacing w:val="-5"/>
          <w:sz w:val="18"/>
        </w:rPr>
        <w:t> </w:t>
      </w:r>
      <w:r>
        <w:rPr>
          <w:sz w:val="18"/>
        </w:rPr>
        <w:t>Kontrol</w:t>
      </w:r>
      <w:r>
        <w:rPr>
          <w:spacing w:val="-5"/>
          <w:sz w:val="18"/>
        </w:rPr>
        <w:t> </w:t>
      </w:r>
      <w:r>
        <w:rPr>
          <w:spacing w:val="-2"/>
          <w:sz w:val="18"/>
        </w:rPr>
        <w:t>Lingkungan</w:t>
      </w:r>
    </w:p>
    <w:p>
      <w:pPr>
        <w:pStyle w:val="ListParagraph"/>
        <w:spacing w:after="0" w:line="207" w:lineRule="exact"/>
        <w:jc w:val="both"/>
        <w:rPr>
          <w:sz w:val="18"/>
        </w:rPr>
        <w:sectPr>
          <w:pgSz w:w="8400" w:h="11910"/>
          <w:pgMar w:header="0" w:footer="958" w:top="880" w:bottom="1220" w:left="992" w:right="566"/>
        </w:sectPr>
      </w:pPr>
    </w:p>
    <w:p>
      <w:pPr>
        <w:pStyle w:val="BodyText"/>
        <w:spacing w:before="80"/>
        <w:ind w:left="1133" w:right="572" w:firstLine="448"/>
        <w:jc w:val="both"/>
      </w:pPr>
      <w:r>
        <w:rPr/>
        <w:t>Peneliti memiliki keterbatasan</w:t>
      </w:r>
      <w:r>
        <w:rPr>
          <w:spacing w:val="-2"/>
        </w:rPr>
        <w:t> </w:t>
      </w:r>
      <w:r>
        <w:rPr/>
        <w:t>dalam mengontrol</w:t>
      </w:r>
      <w:r>
        <w:rPr>
          <w:spacing w:val="-2"/>
        </w:rPr>
        <w:t> </w:t>
      </w:r>
      <w:r>
        <w:rPr/>
        <w:t>psikologis dan motivasi responden saat pengisian instrumen. Adanya distraksi berupa keinginan untuk segera pulang mengakibatkan responden kurang melakukan refleksi mendalam terhadap perilaku pencegahan komplikasi yang mereka lakukan sehari-hari.</w:t>
      </w:r>
    </w:p>
    <w:p>
      <w:pPr>
        <w:pStyle w:val="ListParagraph"/>
        <w:numPr>
          <w:ilvl w:val="3"/>
          <w:numId w:val="15"/>
        </w:numPr>
        <w:tabs>
          <w:tab w:pos="1039" w:val="left" w:leader="none"/>
        </w:tabs>
        <w:spacing w:line="204" w:lineRule="exact" w:before="0" w:after="0"/>
        <w:ind w:left="1039" w:right="0" w:hanging="178"/>
        <w:jc w:val="both"/>
        <w:rPr>
          <w:sz w:val="18"/>
        </w:rPr>
      </w:pPr>
      <w:r>
        <w:rPr>
          <w:sz w:val="18"/>
        </w:rPr>
        <w:t>Waktu</w:t>
      </w:r>
      <w:r>
        <w:rPr>
          <w:spacing w:val="-8"/>
          <w:sz w:val="18"/>
        </w:rPr>
        <w:t> </w:t>
      </w:r>
      <w:r>
        <w:rPr>
          <w:sz w:val="18"/>
        </w:rPr>
        <w:t>Pengumpulan</w:t>
      </w:r>
      <w:r>
        <w:rPr>
          <w:spacing w:val="-6"/>
          <w:sz w:val="18"/>
        </w:rPr>
        <w:t> </w:t>
      </w:r>
      <w:r>
        <w:rPr>
          <w:spacing w:val="-4"/>
          <w:sz w:val="18"/>
        </w:rPr>
        <w:t>Data</w:t>
      </w:r>
    </w:p>
    <w:p>
      <w:pPr>
        <w:pStyle w:val="BodyText"/>
        <w:spacing w:before="1"/>
        <w:ind w:left="1133" w:right="573" w:firstLine="448"/>
        <w:jc w:val="both"/>
      </w:pPr>
      <w:r>
        <w:rPr/>
        <w:t>Waktu penelitian yang berdekatan dengan jam selesainya kegiatan menciptakan situasi yang kurang kondusif untuk wawancara mendalam atau pengisian kuesioner yang memerlukan konsentrasi </w:t>
      </w:r>
      <w:r>
        <w:rPr>
          <w:spacing w:val="-2"/>
        </w:rPr>
        <w:t>tinggi.</w:t>
      </w:r>
    </w:p>
    <w:p>
      <w:pPr>
        <w:pStyle w:val="BodyText"/>
        <w:spacing w:after="0"/>
        <w:jc w:val="both"/>
        <w:sectPr>
          <w:pgSz w:w="8400" w:h="11910"/>
          <w:pgMar w:header="0" w:footer="958" w:top="880" w:bottom="1220" w:left="992" w:right="566"/>
        </w:sectPr>
      </w:pPr>
    </w:p>
    <w:p>
      <w:pPr>
        <w:pStyle w:val="Heading1"/>
        <w:spacing w:line="205" w:lineRule="exact"/>
        <w:ind w:right="429"/>
      </w:pPr>
      <w:bookmarkStart w:name="_bookmark62" w:id="63"/>
      <w:bookmarkEnd w:id="63"/>
      <w:r>
        <w:rPr>
          <w:b w:val="0"/>
        </w:rPr>
      </w:r>
      <w:r>
        <w:rPr/>
        <w:t>BAB</w:t>
      </w:r>
      <w:r>
        <w:rPr>
          <w:spacing w:val="-6"/>
        </w:rPr>
        <w:t> </w:t>
      </w:r>
      <w:r>
        <w:rPr>
          <w:spacing w:val="-10"/>
        </w:rPr>
        <w:t>4</w:t>
      </w:r>
    </w:p>
    <w:p>
      <w:pPr>
        <w:spacing w:line="205" w:lineRule="exact" w:before="0"/>
        <w:ind w:left="-1" w:right="431" w:firstLine="0"/>
        <w:jc w:val="center"/>
        <w:rPr>
          <w:b/>
          <w:sz w:val="18"/>
        </w:rPr>
      </w:pPr>
      <w:r>
        <w:rPr>
          <w:b/>
          <w:sz w:val="18"/>
        </w:rPr>
        <w:t>HASIL</w:t>
      </w:r>
      <w:r>
        <w:rPr>
          <w:b/>
          <w:spacing w:val="-3"/>
          <w:sz w:val="18"/>
        </w:rPr>
        <w:t> </w:t>
      </w:r>
      <w:r>
        <w:rPr>
          <w:b/>
          <w:sz w:val="18"/>
        </w:rPr>
        <w:t>DAN</w:t>
      </w:r>
      <w:r>
        <w:rPr>
          <w:b/>
          <w:spacing w:val="-1"/>
          <w:sz w:val="18"/>
        </w:rPr>
        <w:t> </w:t>
      </w:r>
      <w:r>
        <w:rPr>
          <w:b/>
          <w:spacing w:val="-2"/>
          <w:sz w:val="18"/>
        </w:rPr>
        <w:t>PEMBAHASAN</w:t>
      </w:r>
    </w:p>
    <w:p>
      <w:pPr>
        <w:pStyle w:val="BodyText"/>
        <w:rPr>
          <w:b/>
        </w:rPr>
      </w:pPr>
    </w:p>
    <w:p>
      <w:pPr>
        <w:pStyle w:val="BodyText"/>
        <w:spacing w:before="95"/>
        <w:rPr>
          <w:b/>
        </w:rPr>
      </w:pPr>
    </w:p>
    <w:p>
      <w:pPr>
        <w:pStyle w:val="Heading2"/>
        <w:numPr>
          <w:ilvl w:val="1"/>
          <w:numId w:val="23"/>
        </w:numPr>
        <w:tabs>
          <w:tab w:pos="414" w:val="left" w:leader="none"/>
        </w:tabs>
        <w:spacing w:line="205" w:lineRule="exact" w:before="0" w:after="0"/>
        <w:ind w:left="414" w:right="0" w:hanging="274"/>
        <w:jc w:val="both"/>
      </w:pPr>
      <w:bookmarkStart w:name="_bookmark63" w:id="64"/>
      <w:bookmarkEnd w:id="64"/>
      <w:r>
        <w:rPr>
          <w:b w:val="0"/>
        </w:rPr>
      </w:r>
      <w:r>
        <w:rPr/>
        <w:t>Hasil</w:t>
      </w:r>
      <w:r>
        <w:rPr>
          <w:spacing w:val="-6"/>
        </w:rPr>
        <w:t> </w:t>
      </w:r>
      <w:r>
        <w:rPr>
          <w:spacing w:val="-2"/>
        </w:rPr>
        <w:t>Penelitian</w:t>
      </w:r>
    </w:p>
    <w:p>
      <w:pPr>
        <w:pStyle w:val="BodyText"/>
        <w:ind w:left="424" w:right="568" w:firstLine="436"/>
        <w:jc w:val="both"/>
      </w:pPr>
      <w:r>
        <w:rPr/>
        <w:t>Penelitian dan pembahasan merujuk kepada hasil penelitian setelah dilakukan</w:t>
      </w:r>
      <w:r>
        <w:rPr>
          <w:spacing w:val="-7"/>
        </w:rPr>
        <w:t> </w:t>
      </w:r>
      <w:r>
        <w:rPr/>
        <w:t>pengolahan</w:t>
      </w:r>
      <w:r>
        <w:rPr>
          <w:spacing w:val="-7"/>
        </w:rPr>
        <w:t> </w:t>
      </w:r>
      <w:r>
        <w:rPr/>
        <w:t>dan</w:t>
      </w:r>
      <w:r>
        <w:rPr>
          <w:spacing w:val="-7"/>
        </w:rPr>
        <w:t> </w:t>
      </w:r>
      <w:r>
        <w:rPr/>
        <w:t>analisis</w:t>
      </w:r>
      <w:r>
        <w:rPr>
          <w:spacing w:val="-3"/>
        </w:rPr>
        <w:t> </w:t>
      </w:r>
      <w:r>
        <w:rPr/>
        <w:t>data.</w:t>
      </w:r>
      <w:r>
        <w:rPr>
          <w:spacing w:val="-2"/>
        </w:rPr>
        <w:t> </w:t>
      </w:r>
      <w:r>
        <w:rPr/>
        <w:t>Struktur</w:t>
      </w:r>
      <w:r>
        <w:rPr>
          <w:spacing w:val="-5"/>
        </w:rPr>
        <w:t> </w:t>
      </w:r>
      <w:r>
        <w:rPr/>
        <w:t>penulisan</w:t>
      </w:r>
      <w:r>
        <w:rPr>
          <w:spacing w:val="-7"/>
        </w:rPr>
        <w:t> </w:t>
      </w:r>
      <w:r>
        <w:rPr/>
        <w:t>hasil</w:t>
      </w:r>
      <w:r>
        <w:rPr>
          <w:spacing w:val="-7"/>
        </w:rPr>
        <w:t> </w:t>
      </w:r>
      <w:r>
        <w:rPr/>
        <w:t>dan</w:t>
      </w:r>
      <w:r>
        <w:rPr>
          <w:spacing w:val="-7"/>
        </w:rPr>
        <w:t> </w:t>
      </w:r>
      <w:r>
        <w:rPr/>
        <w:t>pembahasan dalam bab 4 dijabarkan sebagai berikut:</w:t>
      </w:r>
    </w:p>
    <w:p>
      <w:pPr>
        <w:pStyle w:val="BodyText"/>
        <w:spacing w:before="43"/>
      </w:pPr>
    </w:p>
    <w:p>
      <w:pPr>
        <w:pStyle w:val="Heading2"/>
        <w:numPr>
          <w:ilvl w:val="2"/>
          <w:numId w:val="23"/>
        </w:numPr>
        <w:tabs>
          <w:tab w:pos="903" w:val="left" w:leader="none"/>
        </w:tabs>
        <w:spacing w:line="205" w:lineRule="exact" w:before="0" w:after="0"/>
        <w:ind w:left="903" w:right="0" w:hanging="403"/>
        <w:jc w:val="both"/>
      </w:pPr>
      <w:bookmarkStart w:name="_bookmark64" w:id="65"/>
      <w:bookmarkEnd w:id="65"/>
      <w:r>
        <w:rPr>
          <w:b w:val="0"/>
        </w:rPr>
      </w:r>
      <w:r>
        <w:rPr/>
        <w:t>Deskripsi/</w:t>
      </w:r>
      <w:r>
        <w:rPr>
          <w:spacing w:val="-3"/>
        </w:rPr>
        <w:t> </w:t>
      </w:r>
      <w:r>
        <w:rPr/>
        <w:t>Gambaran</w:t>
      </w:r>
      <w:r>
        <w:rPr>
          <w:spacing w:val="-4"/>
        </w:rPr>
        <w:t> </w:t>
      </w:r>
      <w:r>
        <w:rPr/>
        <w:t>umum</w:t>
      </w:r>
      <w:r>
        <w:rPr>
          <w:spacing w:val="-5"/>
        </w:rPr>
        <w:t> </w:t>
      </w:r>
      <w:r>
        <w:rPr/>
        <w:t>tempat</w:t>
      </w:r>
      <w:r>
        <w:rPr>
          <w:spacing w:val="-3"/>
        </w:rPr>
        <w:t> </w:t>
      </w:r>
      <w:r>
        <w:rPr>
          <w:spacing w:val="-2"/>
        </w:rPr>
        <w:t>penelitian</w:t>
      </w:r>
    </w:p>
    <w:p>
      <w:pPr>
        <w:pStyle w:val="ListParagraph"/>
        <w:numPr>
          <w:ilvl w:val="3"/>
          <w:numId w:val="23"/>
        </w:numPr>
        <w:tabs>
          <w:tab w:pos="886" w:val="left" w:leader="none"/>
        </w:tabs>
        <w:spacing w:line="205" w:lineRule="exact" w:before="0" w:after="0"/>
        <w:ind w:left="886" w:right="0" w:hanging="178"/>
        <w:jc w:val="both"/>
        <w:rPr>
          <w:sz w:val="18"/>
        </w:rPr>
      </w:pPr>
      <w:r>
        <w:rPr>
          <w:sz w:val="18"/>
        </w:rPr>
        <w:t>Data</w:t>
      </w:r>
      <w:r>
        <w:rPr>
          <w:spacing w:val="-4"/>
          <w:sz w:val="18"/>
        </w:rPr>
        <w:t> </w:t>
      </w:r>
      <w:r>
        <w:rPr>
          <w:spacing w:val="-2"/>
          <w:sz w:val="18"/>
        </w:rPr>
        <w:t>Geografi</w:t>
      </w:r>
    </w:p>
    <w:p>
      <w:pPr>
        <w:pStyle w:val="BodyText"/>
        <w:spacing w:before="1"/>
        <w:ind w:left="848" w:right="569" w:firstLine="424"/>
        <w:jc w:val="both"/>
      </w:pPr>
      <w:r>
        <w:rPr/>
        <w:t>Puskesmas Kamoning terletak di Jl. Jaksa Agung Suprapto No.7A, Tanggumong,</w:t>
      </w:r>
      <w:r>
        <w:rPr>
          <w:spacing w:val="-12"/>
        </w:rPr>
        <w:t> </w:t>
      </w:r>
      <w:r>
        <w:rPr/>
        <w:t>Kec.</w:t>
      </w:r>
      <w:r>
        <w:rPr>
          <w:spacing w:val="-11"/>
        </w:rPr>
        <w:t> </w:t>
      </w:r>
      <w:r>
        <w:rPr/>
        <w:t>Sampang,</w:t>
      </w:r>
      <w:r>
        <w:rPr>
          <w:spacing w:val="-11"/>
        </w:rPr>
        <w:t> </w:t>
      </w:r>
      <w:r>
        <w:rPr/>
        <w:t>Kabupaten</w:t>
      </w:r>
      <w:r>
        <w:rPr>
          <w:spacing w:val="-11"/>
        </w:rPr>
        <w:t> </w:t>
      </w:r>
      <w:r>
        <w:rPr/>
        <w:t>Sampang,</w:t>
      </w:r>
      <w:r>
        <w:rPr>
          <w:spacing w:val="-12"/>
        </w:rPr>
        <w:t> </w:t>
      </w:r>
      <w:r>
        <w:rPr/>
        <w:t>Jawa</w:t>
      </w:r>
      <w:r>
        <w:rPr>
          <w:spacing w:val="-11"/>
        </w:rPr>
        <w:t> </w:t>
      </w:r>
      <w:r>
        <w:rPr/>
        <w:t>Timur,</w:t>
      </w:r>
      <w:r>
        <w:rPr>
          <w:spacing w:val="-11"/>
        </w:rPr>
        <w:t> </w:t>
      </w:r>
      <w:r>
        <w:rPr/>
        <w:t>Indonesia. Puskesmas Kamoning memiliki luas wilayah sekitar 70,0 km², dengan batas-batas wilayah sebagai berikut: sebelah utara berbatasan dengan Kecamatan Kedundung, sebelah timur dan selatan berbatasan dengan wilayah</w:t>
      </w:r>
      <w:r>
        <w:rPr>
          <w:spacing w:val="-10"/>
        </w:rPr>
        <w:t> </w:t>
      </w:r>
      <w:r>
        <w:rPr/>
        <w:t>kerja</w:t>
      </w:r>
      <w:r>
        <w:rPr>
          <w:spacing w:val="-8"/>
        </w:rPr>
        <w:t> </w:t>
      </w:r>
      <w:r>
        <w:rPr/>
        <w:t>Banyuanyar,</w:t>
      </w:r>
      <w:r>
        <w:rPr>
          <w:spacing w:val="-10"/>
        </w:rPr>
        <w:t> </w:t>
      </w:r>
      <w:r>
        <w:rPr/>
        <w:t>dan</w:t>
      </w:r>
      <w:r>
        <w:rPr>
          <w:spacing w:val="-11"/>
        </w:rPr>
        <w:t> </w:t>
      </w:r>
      <w:r>
        <w:rPr/>
        <w:t>sebelah</w:t>
      </w:r>
      <w:r>
        <w:rPr>
          <w:spacing w:val="-11"/>
        </w:rPr>
        <w:t> </w:t>
      </w:r>
      <w:r>
        <w:rPr/>
        <w:t>barat</w:t>
      </w:r>
      <w:r>
        <w:rPr>
          <w:spacing w:val="-11"/>
        </w:rPr>
        <w:t> </w:t>
      </w:r>
      <w:r>
        <w:rPr/>
        <w:t>berbatasan</w:t>
      </w:r>
      <w:r>
        <w:rPr>
          <w:spacing w:val="-12"/>
        </w:rPr>
        <w:t> </w:t>
      </w:r>
      <w:r>
        <w:rPr/>
        <w:t>dengan</w:t>
      </w:r>
      <w:r>
        <w:rPr>
          <w:spacing w:val="-7"/>
        </w:rPr>
        <w:t> </w:t>
      </w:r>
      <w:r>
        <w:rPr/>
        <w:t>Kecamatan Torjun. Puskesmas Kamoning menyediakan berbagai layanan kesehatan seperti pemeriksaan kesehatan, pembuatan surat keterangan sehat, rawat jalan, dan lain-lain.</w:t>
      </w:r>
    </w:p>
    <w:p>
      <w:pPr>
        <w:pStyle w:val="ListParagraph"/>
        <w:numPr>
          <w:ilvl w:val="3"/>
          <w:numId w:val="23"/>
        </w:numPr>
        <w:tabs>
          <w:tab w:pos="886" w:val="left" w:leader="none"/>
        </w:tabs>
        <w:spacing w:line="205" w:lineRule="exact" w:before="0" w:after="0"/>
        <w:ind w:left="886" w:right="0" w:hanging="178"/>
        <w:jc w:val="both"/>
        <w:rPr>
          <w:sz w:val="18"/>
        </w:rPr>
      </w:pPr>
      <w:r>
        <w:rPr>
          <w:sz w:val="18"/>
        </w:rPr>
        <w:t>Data</w:t>
      </w:r>
      <w:r>
        <w:rPr>
          <w:spacing w:val="-4"/>
          <w:sz w:val="18"/>
        </w:rPr>
        <w:t> </w:t>
      </w:r>
      <w:r>
        <w:rPr>
          <w:spacing w:val="-2"/>
          <w:sz w:val="18"/>
        </w:rPr>
        <w:t>Demografi</w:t>
      </w:r>
    </w:p>
    <w:p>
      <w:pPr>
        <w:pStyle w:val="BodyText"/>
        <w:spacing w:before="2"/>
        <w:ind w:left="848" w:right="570" w:firstLine="296"/>
        <w:jc w:val="both"/>
      </w:pPr>
      <w:r>
        <w:rPr/>
        <w:t>Perkembangan penduduk menurut jenis kelamin dilihat dari perkembangan rasio jenis kelamin, yaitu perbandingan penduduk laki-laki dan perempuan. Jumlah penduduk Puskesmas Kamoning pada tahun 2018 sebesar 59.480 jiwa. Penduduk laki-laki dan perempuan relatif seimbang yaitu 28.986 (48,73%) jiwa penduduk laki-laki dan 30.494 (51,26%) jiwa penduduk perempuan. Hal ini menggambarkan bahwa jumlah penduduk laki-laki lebih sedikit dibandingkan jumlah penduduk perempuan.</w:t>
      </w:r>
    </w:p>
    <w:p>
      <w:pPr>
        <w:pStyle w:val="BodyText"/>
        <w:spacing w:before="44"/>
      </w:pPr>
    </w:p>
    <w:p>
      <w:pPr>
        <w:pStyle w:val="Heading2"/>
        <w:numPr>
          <w:ilvl w:val="2"/>
          <w:numId w:val="23"/>
        </w:numPr>
        <w:tabs>
          <w:tab w:pos="947" w:val="left" w:leader="none"/>
        </w:tabs>
        <w:spacing w:line="205" w:lineRule="exact" w:before="0" w:after="0"/>
        <w:ind w:left="947" w:right="0" w:hanging="403"/>
        <w:jc w:val="left"/>
      </w:pPr>
      <w:bookmarkStart w:name="_bookmark65" w:id="66"/>
      <w:bookmarkEnd w:id="66"/>
      <w:r>
        <w:rPr>
          <w:b w:val="0"/>
        </w:rPr>
      </w:r>
      <w:r>
        <w:rPr/>
        <w:t>Hasil</w:t>
      </w:r>
      <w:r>
        <w:rPr>
          <w:spacing w:val="-6"/>
        </w:rPr>
        <w:t> </w:t>
      </w:r>
      <w:r>
        <w:rPr>
          <w:spacing w:val="-2"/>
        </w:rPr>
        <w:t>Penelitian</w:t>
      </w:r>
    </w:p>
    <w:p>
      <w:pPr>
        <w:pStyle w:val="ListParagraph"/>
        <w:numPr>
          <w:ilvl w:val="3"/>
          <w:numId w:val="23"/>
        </w:numPr>
        <w:tabs>
          <w:tab w:pos="886" w:val="left" w:leader="none"/>
        </w:tabs>
        <w:spacing w:line="204" w:lineRule="exact" w:before="0" w:after="0"/>
        <w:ind w:left="886" w:right="0" w:hanging="178"/>
        <w:jc w:val="left"/>
        <w:rPr>
          <w:sz w:val="18"/>
        </w:rPr>
      </w:pPr>
      <w:r>
        <w:rPr>
          <w:sz w:val="18"/>
        </w:rPr>
        <w:t>Hasil</w:t>
      </w:r>
      <w:r>
        <w:rPr>
          <w:spacing w:val="-8"/>
          <w:sz w:val="18"/>
        </w:rPr>
        <w:t> </w:t>
      </w:r>
      <w:r>
        <w:rPr>
          <w:sz w:val="18"/>
        </w:rPr>
        <w:t>penelitian</w:t>
      </w:r>
      <w:r>
        <w:rPr>
          <w:spacing w:val="-5"/>
          <w:sz w:val="18"/>
        </w:rPr>
        <w:t> </w:t>
      </w:r>
      <w:r>
        <w:rPr>
          <w:sz w:val="18"/>
        </w:rPr>
        <w:t>data</w:t>
      </w:r>
      <w:r>
        <w:rPr>
          <w:spacing w:val="1"/>
          <w:sz w:val="18"/>
        </w:rPr>
        <w:t> </w:t>
      </w:r>
      <w:r>
        <w:rPr>
          <w:spacing w:val="-4"/>
          <w:sz w:val="18"/>
        </w:rPr>
        <w:t>umum</w:t>
      </w:r>
    </w:p>
    <w:p>
      <w:pPr>
        <w:pStyle w:val="ListParagraph"/>
        <w:numPr>
          <w:ilvl w:val="4"/>
          <w:numId w:val="23"/>
        </w:numPr>
        <w:tabs>
          <w:tab w:pos="1039" w:val="left" w:leader="none"/>
        </w:tabs>
        <w:spacing w:line="205" w:lineRule="exact" w:before="0" w:after="0"/>
        <w:ind w:left="1039" w:right="0" w:hanging="178"/>
        <w:jc w:val="left"/>
        <w:rPr>
          <w:sz w:val="18"/>
        </w:rPr>
      </w:pPr>
      <w:r>
        <w:rPr>
          <w:sz w:val="18"/>
        </w:rPr>
        <w:t>Jenis</w:t>
      </w:r>
      <w:r>
        <w:rPr>
          <w:spacing w:val="-5"/>
          <w:sz w:val="18"/>
        </w:rPr>
        <w:t> </w:t>
      </w:r>
      <w:r>
        <w:rPr>
          <w:spacing w:val="-2"/>
          <w:sz w:val="18"/>
        </w:rPr>
        <w:t>Kelamin</w:t>
      </w:r>
    </w:p>
    <w:p>
      <w:pPr>
        <w:pStyle w:val="BodyText"/>
        <w:spacing w:before="1" w:after="11"/>
        <w:ind w:left="1701" w:right="636" w:hanging="664"/>
      </w:pPr>
      <w:bookmarkStart w:name="_bookmark66" w:id="67"/>
      <w:bookmarkEnd w:id="67"/>
      <w:r>
        <w:rPr/>
      </w:r>
      <w:r>
        <w:rPr/>
        <w:t>Tabel</w:t>
      </w:r>
      <w:r>
        <w:rPr>
          <w:spacing w:val="-6"/>
        </w:rPr>
        <w:t> </w:t>
      </w:r>
      <w:r>
        <w:rPr/>
        <w:t>4.1</w:t>
      </w:r>
      <w:r>
        <w:rPr>
          <w:spacing w:val="-1"/>
        </w:rPr>
        <w:t> </w:t>
      </w:r>
      <w:r>
        <w:rPr/>
        <w:t>Tabulasi</w:t>
      </w:r>
      <w:r>
        <w:rPr>
          <w:spacing w:val="-6"/>
        </w:rPr>
        <w:t> </w:t>
      </w:r>
      <w:r>
        <w:rPr/>
        <w:t>Distribusi</w:t>
      </w:r>
      <w:r>
        <w:rPr>
          <w:spacing w:val="-6"/>
        </w:rPr>
        <w:t> </w:t>
      </w:r>
      <w:r>
        <w:rPr/>
        <w:t>Frekuensi</w:t>
      </w:r>
      <w:r>
        <w:rPr>
          <w:spacing w:val="-6"/>
        </w:rPr>
        <w:t> </w:t>
      </w:r>
      <w:r>
        <w:rPr/>
        <w:t>Responden</w:t>
      </w:r>
      <w:r>
        <w:rPr>
          <w:spacing w:val="-6"/>
        </w:rPr>
        <w:t> </w:t>
      </w:r>
      <w:r>
        <w:rPr/>
        <w:t>Berdasarkan</w:t>
      </w:r>
      <w:r>
        <w:rPr>
          <w:spacing w:val="-6"/>
        </w:rPr>
        <w:t> </w:t>
      </w:r>
      <w:r>
        <w:rPr/>
        <w:t>Jenis </w:t>
      </w:r>
      <w:r>
        <w:rPr>
          <w:spacing w:val="-2"/>
        </w:rPr>
        <w:t>Kelamin</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2"/>
        <w:gridCol w:w="1564"/>
        <w:gridCol w:w="1468"/>
        <w:gridCol w:w="1654"/>
      </w:tblGrid>
      <w:tr>
        <w:trPr>
          <w:trHeight w:val="203" w:hRule="atLeast"/>
        </w:trPr>
        <w:tc>
          <w:tcPr>
            <w:tcW w:w="492" w:type="dxa"/>
            <w:tcBorders>
              <w:top w:val="single" w:sz="8" w:space="0" w:color="000000"/>
              <w:bottom w:val="single" w:sz="8" w:space="0" w:color="000000"/>
            </w:tcBorders>
          </w:tcPr>
          <w:p>
            <w:pPr>
              <w:pStyle w:val="TableParagraph"/>
              <w:spacing w:line="184" w:lineRule="exact" w:before="0"/>
              <w:ind w:left="15" w:right="3"/>
              <w:rPr>
                <w:b/>
                <w:sz w:val="18"/>
              </w:rPr>
            </w:pPr>
            <w:r>
              <w:rPr>
                <w:b/>
                <w:spacing w:val="-5"/>
                <w:sz w:val="18"/>
              </w:rPr>
              <w:t>No.</w:t>
            </w:r>
          </w:p>
        </w:tc>
        <w:tc>
          <w:tcPr>
            <w:tcW w:w="1564" w:type="dxa"/>
            <w:tcBorders>
              <w:top w:val="single" w:sz="8" w:space="0" w:color="000000"/>
              <w:bottom w:val="single" w:sz="8" w:space="0" w:color="000000"/>
            </w:tcBorders>
          </w:tcPr>
          <w:p>
            <w:pPr>
              <w:pStyle w:val="TableParagraph"/>
              <w:spacing w:line="184" w:lineRule="exact" w:before="0"/>
              <w:ind w:left="276"/>
              <w:jc w:val="left"/>
              <w:rPr>
                <w:b/>
                <w:sz w:val="18"/>
              </w:rPr>
            </w:pPr>
            <w:r>
              <w:rPr>
                <w:b/>
                <w:sz w:val="18"/>
              </w:rPr>
              <w:t>Jenis</w:t>
            </w:r>
            <w:r>
              <w:rPr>
                <w:b/>
                <w:spacing w:val="-5"/>
                <w:sz w:val="18"/>
              </w:rPr>
              <w:t> </w:t>
            </w:r>
            <w:r>
              <w:rPr>
                <w:b/>
                <w:spacing w:val="-2"/>
                <w:sz w:val="18"/>
              </w:rPr>
              <w:t>Kelamin</w:t>
            </w:r>
          </w:p>
        </w:tc>
        <w:tc>
          <w:tcPr>
            <w:tcW w:w="1468" w:type="dxa"/>
            <w:tcBorders>
              <w:top w:val="single" w:sz="8" w:space="0" w:color="000000"/>
              <w:bottom w:val="single" w:sz="8" w:space="0" w:color="000000"/>
            </w:tcBorders>
          </w:tcPr>
          <w:p>
            <w:pPr>
              <w:pStyle w:val="TableParagraph"/>
              <w:spacing w:line="184" w:lineRule="exact" w:before="0"/>
              <w:ind w:left="456"/>
              <w:jc w:val="left"/>
              <w:rPr>
                <w:b/>
                <w:sz w:val="18"/>
              </w:rPr>
            </w:pPr>
            <w:r>
              <w:rPr>
                <w:b/>
                <w:spacing w:val="-2"/>
                <w:sz w:val="18"/>
              </w:rPr>
              <w:t>Frekuensi</w:t>
            </w:r>
          </w:p>
        </w:tc>
        <w:tc>
          <w:tcPr>
            <w:tcW w:w="1654" w:type="dxa"/>
            <w:tcBorders>
              <w:top w:val="single" w:sz="8" w:space="0" w:color="000000"/>
              <w:bottom w:val="single" w:sz="8" w:space="0" w:color="000000"/>
            </w:tcBorders>
          </w:tcPr>
          <w:p>
            <w:pPr>
              <w:pStyle w:val="TableParagraph"/>
              <w:spacing w:line="184" w:lineRule="exact" w:before="0"/>
              <w:ind w:left="481"/>
              <w:jc w:val="left"/>
              <w:rPr>
                <w:b/>
                <w:sz w:val="18"/>
              </w:rPr>
            </w:pPr>
            <w:r>
              <w:rPr>
                <w:b/>
                <w:spacing w:val="-2"/>
                <w:sz w:val="18"/>
              </w:rPr>
              <w:t>Presentase</w:t>
            </w:r>
          </w:p>
        </w:tc>
      </w:tr>
      <w:tr>
        <w:trPr>
          <w:trHeight w:val="203" w:hRule="atLeast"/>
        </w:trPr>
        <w:tc>
          <w:tcPr>
            <w:tcW w:w="492" w:type="dxa"/>
            <w:tcBorders>
              <w:top w:val="single" w:sz="8" w:space="0" w:color="000000"/>
            </w:tcBorders>
          </w:tcPr>
          <w:p>
            <w:pPr>
              <w:pStyle w:val="TableParagraph"/>
              <w:spacing w:line="184" w:lineRule="exact" w:before="0"/>
              <w:ind w:left="15"/>
              <w:rPr>
                <w:sz w:val="18"/>
              </w:rPr>
            </w:pPr>
            <w:r>
              <w:rPr>
                <w:spacing w:val="-5"/>
                <w:sz w:val="18"/>
              </w:rPr>
              <w:t>1.</w:t>
            </w:r>
          </w:p>
        </w:tc>
        <w:tc>
          <w:tcPr>
            <w:tcW w:w="1564" w:type="dxa"/>
            <w:tcBorders>
              <w:top w:val="single" w:sz="8" w:space="0" w:color="000000"/>
            </w:tcBorders>
          </w:tcPr>
          <w:p>
            <w:pPr>
              <w:pStyle w:val="TableParagraph"/>
              <w:spacing w:line="184" w:lineRule="exact" w:before="0"/>
              <w:ind w:left="108"/>
              <w:jc w:val="left"/>
              <w:rPr>
                <w:sz w:val="18"/>
              </w:rPr>
            </w:pPr>
            <w:r>
              <w:rPr>
                <w:spacing w:val="-2"/>
                <w:sz w:val="18"/>
              </w:rPr>
              <w:t>Laki-</w:t>
            </w:r>
            <w:r>
              <w:rPr>
                <w:spacing w:val="-4"/>
                <w:sz w:val="18"/>
              </w:rPr>
              <w:t>Laki</w:t>
            </w:r>
          </w:p>
        </w:tc>
        <w:tc>
          <w:tcPr>
            <w:tcW w:w="1468" w:type="dxa"/>
            <w:tcBorders>
              <w:top w:val="single" w:sz="8" w:space="0" w:color="000000"/>
            </w:tcBorders>
          </w:tcPr>
          <w:p>
            <w:pPr>
              <w:pStyle w:val="TableParagraph"/>
              <w:spacing w:line="184" w:lineRule="exact" w:before="0"/>
              <w:ind w:left="192"/>
              <w:jc w:val="left"/>
              <w:rPr>
                <w:sz w:val="18"/>
              </w:rPr>
            </w:pPr>
            <w:r>
              <w:rPr>
                <w:sz w:val="18"/>
              </w:rPr>
              <w:t>18</w:t>
            </w:r>
            <w:r>
              <w:rPr>
                <w:spacing w:val="1"/>
                <w:sz w:val="18"/>
              </w:rPr>
              <w:t> </w:t>
            </w:r>
            <w:r>
              <w:rPr>
                <w:spacing w:val="-2"/>
                <w:sz w:val="18"/>
              </w:rPr>
              <w:t>Orang</w:t>
            </w:r>
          </w:p>
        </w:tc>
        <w:tc>
          <w:tcPr>
            <w:tcW w:w="1654" w:type="dxa"/>
            <w:tcBorders>
              <w:top w:val="single" w:sz="8" w:space="0" w:color="000000"/>
            </w:tcBorders>
          </w:tcPr>
          <w:p>
            <w:pPr>
              <w:pStyle w:val="TableParagraph"/>
              <w:spacing w:line="184" w:lineRule="exact" w:before="0"/>
              <w:ind w:left="241"/>
              <w:jc w:val="left"/>
              <w:rPr>
                <w:sz w:val="18"/>
              </w:rPr>
            </w:pPr>
            <w:r>
              <w:rPr>
                <w:spacing w:val="-2"/>
                <w:sz w:val="18"/>
              </w:rPr>
              <w:t>22,5%</w:t>
            </w:r>
          </w:p>
        </w:tc>
      </w:tr>
      <w:tr>
        <w:trPr>
          <w:trHeight w:val="208" w:hRule="atLeast"/>
        </w:trPr>
        <w:tc>
          <w:tcPr>
            <w:tcW w:w="492" w:type="dxa"/>
          </w:tcPr>
          <w:p>
            <w:pPr>
              <w:pStyle w:val="TableParagraph"/>
              <w:spacing w:line="188" w:lineRule="exact" w:before="0"/>
              <w:ind w:left="15"/>
              <w:rPr>
                <w:sz w:val="18"/>
              </w:rPr>
            </w:pPr>
            <w:r>
              <w:rPr>
                <w:spacing w:val="-5"/>
                <w:sz w:val="18"/>
              </w:rPr>
              <w:t>2.</w:t>
            </w:r>
          </w:p>
        </w:tc>
        <w:tc>
          <w:tcPr>
            <w:tcW w:w="1564" w:type="dxa"/>
          </w:tcPr>
          <w:p>
            <w:pPr>
              <w:pStyle w:val="TableParagraph"/>
              <w:spacing w:line="188" w:lineRule="exact" w:before="0"/>
              <w:ind w:left="108"/>
              <w:jc w:val="left"/>
              <w:rPr>
                <w:sz w:val="18"/>
              </w:rPr>
            </w:pPr>
            <w:r>
              <w:rPr>
                <w:spacing w:val="-2"/>
                <w:sz w:val="18"/>
              </w:rPr>
              <w:t>Perempuan</w:t>
            </w:r>
          </w:p>
        </w:tc>
        <w:tc>
          <w:tcPr>
            <w:tcW w:w="1468" w:type="dxa"/>
          </w:tcPr>
          <w:p>
            <w:pPr>
              <w:pStyle w:val="TableParagraph"/>
              <w:spacing w:line="188" w:lineRule="exact" w:before="0"/>
              <w:ind w:left="192"/>
              <w:jc w:val="left"/>
              <w:rPr>
                <w:sz w:val="18"/>
              </w:rPr>
            </w:pPr>
            <w:r>
              <w:rPr>
                <w:sz w:val="18"/>
              </w:rPr>
              <w:t>62</w:t>
            </w:r>
            <w:r>
              <w:rPr>
                <w:spacing w:val="1"/>
                <w:sz w:val="18"/>
              </w:rPr>
              <w:t> </w:t>
            </w:r>
            <w:r>
              <w:rPr>
                <w:spacing w:val="-2"/>
                <w:sz w:val="18"/>
              </w:rPr>
              <w:t>Orang</w:t>
            </w:r>
          </w:p>
        </w:tc>
        <w:tc>
          <w:tcPr>
            <w:tcW w:w="1654" w:type="dxa"/>
          </w:tcPr>
          <w:p>
            <w:pPr>
              <w:pStyle w:val="TableParagraph"/>
              <w:spacing w:line="188" w:lineRule="exact" w:before="0"/>
              <w:ind w:left="241"/>
              <w:jc w:val="left"/>
              <w:rPr>
                <w:sz w:val="18"/>
              </w:rPr>
            </w:pPr>
            <w:r>
              <w:rPr>
                <w:spacing w:val="-2"/>
                <w:sz w:val="18"/>
              </w:rPr>
              <w:t>77,5%</w:t>
            </w:r>
          </w:p>
        </w:tc>
      </w:tr>
      <w:tr>
        <w:trPr>
          <w:trHeight w:val="212" w:hRule="atLeast"/>
        </w:trPr>
        <w:tc>
          <w:tcPr>
            <w:tcW w:w="492" w:type="dxa"/>
            <w:tcBorders>
              <w:bottom w:val="single" w:sz="8" w:space="0" w:color="000000"/>
            </w:tcBorders>
          </w:tcPr>
          <w:p>
            <w:pPr>
              <w:pStyle w:val="TableParagraph"/>
              <w:spacing w:line="240" w:lineRule="auto" w:before="0"/>
              <w:jc w:val="left"/>
              <w:rPr>
                <w:sz w:val="14"/>
              </w:rPr>
            </w:pPr>
          </w:p>
        </w:tc>
        <w:tc>
          <w:tcPr>
            <w:tcW w:w="1564" w:type="dxa"/>
            <w:tcBorders>
              <w:bottom w:val="single" w:sz="8" w:space="0" w:color="000000"/>
            </w:tcBorders>
          </w:tcPr>
          <w:p>
            <w:pPr>
              <w:pStyle w:val="TableParagraph"/>
              <w:spacing w:line="193" w:lineRule="exact" w:before="0"/>
              <w:ind w:left="108"/>
              <w:jc w:val="left"/>
              <w:rPr>
                <w:sz w:val="18"/>
              </w:rPr>
            </w:pPr>
            <w:r>
              <w:rPr>
                <w:spacing w:val="-2"/>
                <w:sz w:val="18"/>
              </w:rPr>
              <w:t>Total</w:t>
            </w:r>
          </w:p>
        </w:tc>
        <w:tc>
          <w:tcPr>
            <w:tcW w:w="1468" w:type="dxa"/>
            <w:tcBorders>
              <w:bottom w:val="single" w:sz="8" w:space="0" w:color="000000"/>
            </w:tcBorders>
          </w:tcPr>
          <w:p>
            <w:pPr>
              <w:pStyle w:val="TableParagraph"/>
              <w:spacing w:line="193" w:lineRule="exact" w:before="0"/>
              <w:ind w:left="192"/>
              <w:jc w:val="left"/>
              <w:rPr>
                <w:sz w:val="18"/>
              </w:rPr>
            </w:pPr>
            <w:r>
              <w:rPr>
                <w:sz w:val="18"/>
              </w:rPr>
              <w:t>80</w:t>
            </w:r>
            <w:r>
              <w:rPr>
                <w:spacing w:val="1"/>
                <w:sz w:val="18"/>
              </w:rPr>
              <w:t> </w:t>
            </w:r>
            <w:r>
              <w:rPr>
                <w:spacing w:val="-2"/>
                <w:sz w:val="18"/>
              </w:rPr>
              <w:t>Orang</w:t>
            </w:r>
          </w:p>
        </w:tc>
        <w:tc>
          <w:tcPr>
            <w:tcW w:w="1654" w:type="dxa"/>
            <w:tcBorders>
              <w:bottom w:val="single" w:sz="8" w:space="0" w:color="000000"/>
            </w:tcBorders>
          </w:tcPr>
          <w:p>
            <w:pPr>
              <w:pStyle w:val="TableParagraph"/>
              <w:spacing w:line="193" w:lineRule="exact" w:before="0"/>
              <w:ind w:left="241"/>
              <w:jc w:val="left"/>
              <w:rPr>
                <w:sz w:val="18"/>
              </w:rPr>
            </w:pPr>
            <w:r>
              <w:rPr>
                <w:spacing w:val="-4"/>
                <w:sz w:val="18"/>
              </w:rPr>
              <w:t>100%</w:t>
            </w:r>
          </w:p>
        </w:tc>
      </w:tr>
    </w:tbl>
    <w:p>
      <w:pPr>
        <w:pStyle w:val="BodyText"/>
        <w:ind w:left="993" w:right="567" w:firstLine="576"/>
        <w:jc w:val="both"/>
      </w:pPr>
      <w:r>
        <w:rPr/>
        <w:t>Berdasarkan</w:t>
      </w:r>
      <w:r>
        <w:rPr>
          <w:spacing w:val="-6"/>
        </w:rPr>
        <w:t> </w:t>
      </w:r>
      <w:r>
        <w:rPr/>
        <w:t>tabel</w:t>
      </w:r>
      <w:r>
        <w:rPr>
          <w:spacing w:val="-2"/>
        </w:rPr>
        <w:t> </w:t>
      </w:r>
      <w:r>
        <w:rPr/>
        <w:t>4.1</w:t>
      </w:r>
      <w:r>
        <w:rPr>
          <w:spacing w:val="-2"/>
        </w:rPr>
        <w:t> </w:t>
      </w:r>
      <w:r>
        <w:rPr/>
        <w:t>hasil</w:t>
      </w:r>
      <w:r>
        <w:rPr>
          <w:spacing w:val="-6"/>
        </w:rPr>
        <w:t> </w:t>
      </w:r>
      <w:r>
        <w:rPr/>
        <w:t>distribusi</w:t>
      </w:r>
      <w:r>
        <w:rPr>
          <w:spacing w:val="-6"/>
        </w:rPr>
        <w:t> </w:t>
      </w:r>
      <w:r>
        <w:rPr/>
        <w:t>frekuensi</w:t>
      </w:r>
      <w:r>
        <w:rPr>
          <w:spacing w:val="-6"/>
        </w:rPr>
        <w:t> </w:t>
      </w:r>
      <w:r>
        <w:rPr/>
        <w:t>berdasarkan</w:t>
      </w:r>
      <w:r>
        <w:rPr>
          <w:spacing w:val="-6"/>
        </w:rPr>
        <w:t> </w:t>
      </w:r>
      <w:r>
        <w:rPr/>
        <w:t>Jenis kelamin penderita DM menjelaskan bahwa hampir seluruh responden berjenis kelamin Perempuan sebanyak 62 orang (77,5 %), dan sebagian kecil responden berjenis kelamin Laki-laki sebanyak 18 orang (22,5 %).</w:t>
      </w:r>
    </w:p>
    <w:p>
      <w:pPr>
        <w:pStyle w:val="BodyText"/>
        <w:spacing w:after="0"/>
        <w:jc w:val="both"/>
        <w:sectPr>
          <w:pgSz w:w="8400" w:h="11910"/>
          <w:pgMar w:header="0" w:footer="958" w:top="900" w:bottom="1220" w:left="992" w:right="566"/>
        </w:sectPr>
      </w:pPr>
    </w:p>
    <w:p>
      <w:pPr>
        <w:pStyle w:val="ListParagraph"/>
        <w:numPr>
          <w:ilvl w:val="4"/>
          <w:numId w:val="23"/>
        </w:numPr>
        <w:tabs>
          <w:tab w:pos="1036" w:val="left" w:leader="none"/>
        </w:tabs>
        <w:spacing w:line="205" w:lineRule="exact" w:before="80" w:after="0"/>
        <w:ind w:left="1036" w:right="0" w:hanging="188"/>
        <w:jc w:val="left"/>
        <w:rPr>
          <w:sz w:val="18"/>
        </w:rPr>
      </w:pPr>
      <w:r>
        <w:rPr>
          <w:sz w:val="18"/>
        </w:rPr>
        <w:t>Tipe</w:t>
      </w:r>
      <w:r>
        <w:rPr>
          <w:spacing w:val="-6"/>
          <w:sz w:val="18"/>
        </w:rPr>
        <w:t> </w:t>
      </w:r>
      <w:r>
        <w:rPr>
          <w:spacing w:val="-5"/>
          <w:sz w:val="18"/>
        </w:rPr>
        <w:t>DM</w:t>
      </w:r>
    </w:p>
    <w:p>
      <w:pPr>
        <w:pStyle w:val="BodyText"/>
        <w:spacing w:after="10"/>
        <w:ind w:left="1841" w:right="571" w:hanging="721"/>
      </w:pPr>
      <w:bookmarkStart w:name="_bookmark67" w:id="68"/>
      <w:bookmarkEnd w:id="68"/>
      <w:r>
        <w:rPr/>
      </w:r>
      <w:r>
        <w:rPr/>
        <w:t>Tabel</w:t>
      </w:r>
      <w:r>
        <w:rPr>
          <w:spacing w:val="-6"/>
        </w:rPr>
        <w:t> </w:t>
      </w:r>
      <w:r>
        <w:rPr/>
        <w:t>4.2</w:t>
      </w:r>
      <w:r>
        <w:rPr>
          <w:spacing w:val="-1"/>
        </w:rPr>
        <w:t> </w:t>
      </w:r>
      <w:r>
        <w:rPr/>
        <w:t>Tabulasi</w:t>
      </w:r>
      <w:r>
        <w:rPr>
          <w:spacing w:val="-6"/>
        </w:rPr>
        <w:t> </w:t>
      </w:r>
      <w:r>
        <w:rPr/>
        <w:t>Distribusi</w:t>
      </w:r>
      <w:r>
        <w:rPr>
          <w:spacing w:val="-6"/>
        </w:rPr>
        <w:t> </w:t>
      </w:r>
      <w:r>
        <w:rPr/>
        <w:t>Frekuensi</w:t>
      </w:r>
      <w:r>
        <w:rPr>
          <w:spacing w:val="-6"/>
        </w:rPr>
        <w:t> </w:t>
      </w:r>
      <w:r>
        <w:rPr/>
        <w:t>Responden</w:t>
      </w:r>
      <w:r>
        <w:rPr>
          <w:spacing w:val="-6"/>
        </w:rPr>
        <w:t> </w:t>
      </w:r>
      <w:r>
        <w:rPr/>
        <w:t>Berdasarkan</w:t>
      </w:r>
      <w:r>
        <w:rPr>
          <w:spacing w:val="-6"/>
        </w:rPr>
        <w:t> </w:t>
      </w:r>
      <w:r>
        <w:rPr/>
        <w:t>Tipe DM di Puskesmas Kamoning Kabupaten Sampang Tahun </w:t>
      </w:r>
      <w:r>
        <w:rPr>
          <w:spacing w:val="-2"/>
        </w:rPr>
        <w:t>2026.</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
        <w:gridCol w:w="1326"/>
        <w:gridCol w:w="1668"/>
        <w:gridCol w:w="1840"/>
      </w:tblGrid>
      <w:tr>
        <w:trPr>
          <w:trHeight w:val="203" w:hRule="atLeast"/>
        </w:trPr>
        <w:tc>
          <w:tcPr>
            <w:tcW w:w="558" w:type="dxa"/>
            <w:tcBorders>
              <w:top w:val="single" w:sz="8" w:space="0" w:color="000000"/>
              <w:bottom w:val="single" w:sz="8" w:space="0" w:color="000000"/>
            </w:tcBorders>
          </w:tcPr>
          <w:p>
            <w:pPr>
              <w:pStyle w:val="TableParagraph"/>
              <w:spacing w:line="184" w:lineRule="exact" w:before="0"/>
              <w:ind w:left="37" w:right="3"/>
              <w:rPr>
                <w:b/>
                <w:sz w:val="18"/>
              </w:rPr>
            </w:pPr>
            <w:r>
              <w:rPr>
                <w:b/>
                <w:spacing w:val="-5"/>
                <w:sz w:val="18"/>
              </w:rPr>
              <w:t>No.</w:t>
            </w:r>
          </w:p>
        </w:tc>
        <w:tc>
          <w:tcPr>
            <w:tcW w:w="1326" w:type="dxa"/>
            <w:tcBorders>
              <w:top w:val="single" w:sz="8" w:space="0" w:color="000000"/>
              <w:bottom w:val="single" w:sz="8" w:space="0" w:color="000000"/>
            </w:tcBorders>
          </w:tcPr>
          <w:p>
            <w:pPr>
              <w:pStyle w:val="TableParagraph"/>
              <w:spacing w:line="184" w:lineRule="exact" w:before="0"/>
              <w:ind w:left="130"/>
              <w:jc w:val="left"/>
              <w:rPr>
                <w:b/>
                <w:sz w:val="18"/>
              </w:rPr>
            </w:pPr>
            <w:r>
              <w:rPr>
                <w:b/>
                <w:sz w:val="18"/>
              </w:rPr>
              <w:t>Tipe</w:t>
            </w:r>
            <w:r>
              <w:rPr>
                <w:b/>
                <w:spacing w:val="-5"/>
                <w:sz w:val="18"/>
              </w:rPr>
              <w:t> DM</w:t>
            </w:r>
          </w:p>
        </w:tc>
        <w:tc>
          <w:tcPr>
            <w:tcW w:w="1668" w:type="dxa"/>
            <w:tcBorders>
              <w:top w:val="single" w:sz="8" w:space="0" w:color="000000"/>
              <w:bottom w:val="single" w:sz="8" w:space="0" w:color="000000"/>
            </w:tcBorders>
          </w:tcPr>
          <w:p>
            <w:pPr>
              <w:pStyle w:val="TableParagraph"/>
              <w:spacing w:line="184" w:lineRule="exact" w:before="0"/>
              <w:ind w:left="133" w:right="22"/>
              <w:rPr>
                <w:b/>
                <w:sz w:val="18"/>
              </w:rPr>
            </w:pPr>
            <w:r>
              <w:rPr>
                <w:b/>
                <w:spacing w:val="-2"/>
                <w:sz w:val="18"/>
              </w:rPr>
              <w:t>Frekuensi</w:t>
            </w:r>
          </w:p>
        </w:tc>
        <w:tc>
          <w:tcPr>
            <w:tcW w:w="1840" w:type="dxa"/>
            <w:tcBorders>
              <w:top w:val="single" w:sz="8" w:space="0" w:color="000000"/>
              <w:bottom w:val="single" w:sz="8" w:space="0" w:color="000000"/>
            </w:tcBorders>
          </w:tcPr>
          <w:p>
            <w:pPr>
              <w:pStyle w:val="TableParagraph"/>
              <w:spacing w:line="184" w:lineRule="exact" w:before="0"/>
              <w:ind w:left="397"/>
              <w:jc w:val="left"/>
              <w:rPr>
                <w:b/>
                <w:sz w:val="18"/>
              </w:rPr>
            </w:pPr>
            <w:r>
              <w:rPr>
                <w:b/>
                <w:spacing w:val="-2"/>
                <w:sz w:val="18"/>
              </w:rPr>
              <w:t>Presentase</w:t>
            </w:r>
          </w:p>
        </w:tc>
      </w:tr>
      <w:tr>
        <w:trPr>
          <w:trHeight w:val="205" w:hRule="atLeast"/>
        </w:trPr>
        <w:tc>
          <w:tcPr>
            <w:tcW w:w="558" w:type="dxa"/>
            <w:tcBorders>
              <w:top w:val="single" w:sz="8" w:space="0" w:color="000000"/>
            </w:tcBorders>
          </w:tcPr>
          <w:p>
            <w:pPr>
              <w:pStyle w:val="TableParagraph"/>
              <w:spacing w:line="186" w:lineRule="exact" w:before="0"/>
              <w:ind w:left="37"/>
              <w:rPr>
                <w:b/>
                <w:sz w:val="18"/>
              </w:rPr>
            </w:pPr>
            <w:r>
              <w:rPr>
                <w:b/>
                <w:spacing w:val="-5"/>
                <w:sz w:val="18"/>
              </w:rPr>
              <w:t>1.</w:t>
            </w:r>
          </w:p>
        </w:tc>
        <w:tc>
          <w:tcPr>
            <w:tcW w:w="1326" w:type="dxa"/>
            <w:tcBorders>
              <w:top w:val="single" w:sz="8" w:space="0" w:color="000000"/>
            </w:tcBorders>
          </w:tcPr>
          <w:p>
            <w:pPr>
              <w:pStyle w:val="TableParagraph"/>
              <w:spacing w:line="186" w:lineRule="exact" w:before="0"/>
              <w:ind w:left="130"/>
              <w:jc w:val="left"/>
              <w:rPr>
                <w:sz w:val="18"/>
              </w:rPr>
            </w:pPr>
            <w:r>
              <w:rPr>
                <w:sz w:val="18"/>
              </w:rPr>
              <w:t>Tipe</w:t>
            </w:r>
            <w:r>
              <w:rPr>
                <w:spacing w:val="-6"/>
                <w:sz w:val="18"/>
              </w:rPr>
              <w:t> </w:t>
            </w:r>
            <w:r>
              <w:rPr>
                <w:spacing w:val="-10"/>
                <w:sz w:val="18"/>
              </w:rPr>
              <w:t>1</w:t>
            </w:r>
          </w:p>
        </w:tc>
        <w:tc>
          <w:tcPr>
            <w:tcW w:w="1668" w:type="dxa"/>
            <w:tcBorders>
              <w:top w:val="single" w:sz="8" w:space="0" w:color="000000"/>
            </w:tcBorders>
          </w:tcPr>
          <w:p>
            <w:pPr>
              <w:pStyle w:val="TableParagraph"/>
              <w:spacing w:line="186" w:lineRule="exact" w:before="0"/>
              <w:ind w:left="111" w:right="133"/>
              <w:rPr>
                <w:sz w:val="18"/>
              </w:rPr>
            </w:pPr>
            <w:r>
              <w:rPr>
                <w:sz w:val="18"/>
              </w:rPr>
              <w:t>33</w:t>
            </w:r>
            <w:r>
              <w:rPr>
                <w:spacing w:val="1"/>
                <w:sz w:val="18"/>
              </w:rPr>
              <w:t> </w:t>
            </w:r>
            <w:r>
              <w:rPr>
                <w:spacing w:val="-2"/>
                <w:sz w:val="18"/>
              </w:rPr>
              <w:t>orang</w:t>
            </w:r>
          </w:p>
        </w:tc>
        <w:tc>
          <w:tcPr>
            <w:tcW w:w="1840" w:type="dxa"/>
            <w:tcBorders>
              <w:top w:val="single" w:sz="8" w:space="0" w:color="000000"/>
            </w:tcBorders>
          </w:tcPr>
          <w:p>
            <w:pPr>
              <w:pStyle w:val="TableParagraph"/>
              <w:spacing w:line="186" w:lineRule="exact" w:before="0"/>
              <w:ind w:left="397"/>
              <w:jc w:val="left"/>
              <w:rPr>
                <w:sz w:val="18"/>
              </w:rPr>
            </w:pPr>
            <w:r>
              <w:rPr>
                <w:sz w:val="18"/>
              </w:rPr>
              <w:t>41</w:t>
            </w:r>
            <w:r>
              <w:rPr>
                <w:spacing w:val="3"/>
                <w:sz w:val="18"/>
              </w:rPr>
              <w:t> </w:t>
            </w:r>
            <w:r>
              <w:rPr>
                <w:spacing w:val="-10"/>
                <w:sz w:val="18"/>
              </w:rPr>
              <w:t>%</w:t>
            </w:r>
          </w:p>
        </w:tc>
      </w:tr>
      <w:tr>
        <w:trPr>
          <w:trHeight w:val="208" w:hRule="atLeast"/>
        </w:trPr>
        <w:tc>
          <w:tcPr>
            <w:tcW w:w="558" w:type="dxa"/>
          </w:tcPr>
          <w:p>
            <w:pPr>
              <w:pStyle w:val="TableParagraph"/>
              <w:spacing w:line="188" w:lineRule="exact" w:before="0"/>
              <w:ind w:left="37"/>
              <w:rPr>
                <w:b/>
                <w:sz w:val="18"/>
              </w:rPr>
            </w:pPr>
            <w:r>
              <w:rPr>
                <w:b/>
                <w:spacing w:val="-5"/>
                <w:sz w:val="18"/>
              </w:rPr>
              <w:t>2.</w:t>
            </w:r>
          </w:p>
        </w:tc>
        <w:tc>
          <w:tcPr>
            <w:tcW w:w="1326" w:type="dxa"/>
          </w:tcPr>
          <w:p>
            <w:pPr>
              <w:pStyle w:val="TableParagraph"/>
              <w:spacing w:line="188" w:lineRule="exact" w:before="0"/>
              <w:ind w:left="130"/>
              <w:jc w:val="left"/>
              <w:rPr>
                <w:sz w:val="18"/>
              </w:rPr>
            </w:pPr>
            <w:r>
              <w:rPr>
                <w:sz w:val="18"/>
              </w:rPr>
              <w:t>Tipe</w:t>
            </w:r>
            <w:r>
              <w:rPr>
                <w:spacing w:val="-6"/>
                <w:sz w:val="18"/>
              </w:rPr>
              <w:t> </w:t>
            </w:r>
            <w:r>
              <w:rPr>
                <w:spacing w:val="-10"/>
                <w:sz w:val="18"/>
              </w:rPr>
              <w:t>2</w:t>
            </w:r>
          </w:p>
        </w:tc>
        <w:tc>
          <w:tcPr>
            <w:tcW w:w="1668" w:type="dxa"/>
          </w:tcPr>
          <w:p>
            <w:pPr>
              <w:pStyle w:val="TableParagraph"/>
              <w:spacing w:line="188" w:lineRule="exact" w:before="0"/>
              <w:ind w:left="111" w:right="92"/>
              <w:rPr>
                <w:sz w:val="18"/>
              </w:rPr>
            </w:pPr>
            <w:r>
              <w:rPr>
                <w:sz w:val="18"/>
              </w:rPr>
              <w:t>47</w:t>
            </w:r>
            <w:r>
              <w:rPr>
                <w:spacing w:val="3"/>
                <w:sz w:val="18"/>
              </w:rPr>
              <w:t> </w:t>
            </w:r>
            <w:r>
              <w:rPr>
                <w:spacing w:val="-2"/>
                <w:sz w:val="18"/>
              </w:rPr>
              <w:t>Orang</w:t>
            </w:r>
          </w:p>
        </w:tc>
        <w:tc>
          <w:tcPr>
            <w:tcW w:w="1840" w:type="dxa"/>
          </w:tcPr>
          <w:p>
            <w:pPr>
              <w:pStyle w:val="TableParagraph"/>
              <w:spacing w:line="188" w:lineRule="exact" w:before="0"/>
              <w:ind w:left="397"/>
              <w:jc w:val="left"/>
              <w:rPr>
                <w:sz w:val="18"/>
              </w:rPr>
            </w:pPr>
            <w:r>
              <w:rPr>
                <w:sz w:val="18"/>
              </w:rPr>
              <w:t>59</w:t>
            </w:r>
            <w:r>
              <w:rPr>
                <w:spacing w:val="3"/>
                <w:sz w:val="18"/>
              </w:rPr>
              <w:t> </w:t>
            </w:r>
            <w:r>
              <w:rPr>
                <w:spacing w:val="-10"/>
                <w:sz w:val="18"/>
              </w:rPr>
              <w:t>%</w:t>
            </w:r>
          </w:p>
        </w:tc>
      </w:tr>
      <w:tr>
        <w:trPr>
          <w:trHeight w:val="210" w:hRule="atLeast"/>
        </w:trPr>
        <w:tc>
          <w:tcPr>
            <w:tcW w:w="558" w:type="dxa"/>
            <w:tcBorders>
              <w:bottom w:val="single" w:sz="8" w:space="0" w:color="000000"/>
            </w:tcBorders>
          </w:tcPr>
          <w:p>
            <w:pPr>
              <w:pStyle w:val="TableParagraph"/>
              <w:spacing w:line="240" w:lineRule="auto" w:before="0"/>
              <w:jc w:val="left"/>
              <w:rPr>
                <w:sz w:val="14"/>
              </w:rPr>
            </w:pPr>
          </w:p>
        </w:tc>
        <w:tc>
          <w:tcPr>
            <w:tcW w:w="1326" w:type="dxa"/>
            <w:tcBorders>
              <w:bottom w:val="single" w:sz="8" w:space="0" w:color="000000"/>
            </w:tcBorders>
          </w:tcPr>
          <w:p>
            <w:pPr>
              <w:pStyle w:val="TableParagraph"/>
              <w:spacing w:line="191" w:lineRule="exact" w:before="0"/>
              <w:ind w:left="130"/>
              <w:jc w:val="left"/>
              <w:rPr>
                <w:sz w:val="18"/>
              </w:rPr>
            </w:pPr>
            <w:r>
              <w:rPr>
                <w:spacing w:val="-2"/>
                <w:sz w:val="18"/>
              </w:rPr>
              <w:t>Total</w:t>
            </w:r>
          </w:p>
        </w:tc>
        <w:tc>
          <w:tcPr>
            <w:tcW w:w="1668" w:type="dxa"/>
            <w:tcBorders>
              <w:bottom w:val="single" w:sz="8" w:space="0" w:color="000000"/>
            </w:tcBorders>
          </w:tcPr>
          <w:p>
            <w:pPr>
              <w:pStyle w:val="TableParagraph"/>
              <w:spacing w:line="191" w:lineRule="exact" w:before="0"/>
              <w:ind w:left="111" w:right="92"/>
              <w:rPr>
                <w:sz w:val="18"/>
              </w:rPr>
            </w:pPr>
            <w:r>
              <w:rPr>
                <w:sz w:val="18"/>
              </w:rPr>
              <w:t>80</w:t>
            </w:r>
            <w:r>
              <w:rPr>
                <w:spacing w:val="1"/>
                <w:sz w:val="18"/>
              </w:rPr>
              <w:t> </w:t>
            </w:r>
            <w:r>
              <w:rPr>
                <w:spacing w:val="-2"/>
                <w:sz w:val="18"/>
              </w:rPr>
              <w:t>Orang</w:t>
            </w:r>
          </w:p>
        </w:tc>
        <w:tc>
          <w:tcPr>
            <w:tcW w:w="1840" w:type="dxa"/>
            <w:tcBorders>
              <w:bottom w:val="single" w:sz="8" w:space="0" w:color="000000"/>
            </w:tcBorders>
          </w:tcPr>
          <w:p>
            <w:pPr>
              <w:pStyle w:val="TableParagraph"/>
              <w:spacing w:line="191" w:lineRule="exact" w:before="0"/>
              <w:ind w:left="397"/>
              <w:jc w:val="left"/>
              <w:rPr>
                <w:sz w:val="18"/>
              </w:rPr>
            </w:pPr>
            <w:r>
              <w:rPr>
                <w:spacing w:val="-4"/>
                <w:sz w:val="18"/>
              </w:rPr>
              <w:t>100%</w:t>
            </w:r>
          </w:p>
        </w:tc>
      </w:tr>
    </w:tbl>
    <w:p>
      <w:pPr>
        <w:pStyle w:val="BodyText"/>
        <w:spacing w:line="237" w:lineRule="auto"/>
        <w:ind w:left="993" w:right="387" w:firstLine="588"/>
      </w:pPr>
      <w:r>
        <w:rPr/>
        <w:t>Berdasarkan</w:t>
      </w:r>
      <w:r>
        <w:rPr>
          <w:spacing w:val="-3"/>
        </w:rPr>
        <w:t> </w:t>
      </w:r>
      <w:r>
        <w:rPr/>
        <w:t>tabel</w:t>
      </w:r>
      <w:r>
        <w:rPr>
          <w:spacing w:val="-3"/>
        </w:rPr>
        <w:t> </w:t>
      </w:r>
      <w:r>
        <w:rPr/>
        <w:t>4.2 hasil</w:t>
      </w:r>
      <w:r>
        <w:rPr>
          <w:spacing w:val="-3"/>
        </w:rPr>
        <w:t> </w:t>
      </w:r>
      <w:r>
        <w:rPr/>
        <w:t>distribusi</w:t>
      </w:r>
      <w:r>
        <w:rPr>
          <w:spacing w:val="-3"/>
        </w:rPr>
        <w:t> </w:t>
      </w:r>
      <w:r>
        <w:rPr/>
        <w:t>frekuensi</w:t>
      </w:r>
      <w:r>
        <w:rPr>
          <w:spacing w:val="-3"/>
        </w:rPr>
        <w:t> </w:t>
      </w:r>
      <w:r>
        <w:rPr/>
        <w:t>berdasarkan</w:t>
      </w:r>
      <w:r>
        <w:rPr>
          <w:spacing w:val="-3"/>
        </w:rPr>
        <w:t> </w:t>
      </w:r>
      <w:r>
        <w:rPr/>
        <w:t>Tipe DM</w:t>
      </w:r>
      <w:r>
        <w:rPr>
          <w:spacing w:val="7"/>
        </w:rPr>
        <w:t> </w:t>
      </w:r>
      <w:r>
        <w:rPr/>
        <w:t>menjelaskan</w:t>
      </w:r>
      <w:r>
        <w:rPr>
          <w:spacing w:val="6"/>
        </w:rPr>
        <w:t> </w:t>
      </w:r>
      <w:r>
        <w:rPr/>
        <w:t>bahwa</w:t>
      </w:r>
      <w:r>
        <w:rPr>
          <w:spacing w:val="8"/>
        </w:rPr>
        <w:t> </w:t>
      </w:r>
      <w:r>
        <w:rPr/>
        <w:t>sebagian</w:t>
      </w:r>
      <w:r>
        <w:rPr>
          <w:spacing w:val="5"/>
        </w:rPr>
        <w:t> </w:t>
      </w:r>
      <w:r>
        <w:rPr/>
        <w:t>besar</w:t>
      </w:r>
      <w:r>
        <w:rPr>
          <w:spacing w:val="8"/>
        </w:rPr>
        <w:t> </w:t>
      </w:r>
      <w:r>
        <w:rPr/>
        <w:t>responden</w:t>
      </w:r>
      <w:r>
        <w:rPr>
          <w:spacing w:val="11"/>
        </w:rPr>
        <w:t> </w:t>
      </w:r>
      <w:r>
        <w:rPr/>
        <w:t>mengalami</w:t>
      </w:r>
      <w:r>
        <w:rPr>
          <w:spacing w:val="10"/>
        </w:rPr>
        <w:t> </w:t>
      </w:r>
      <w:r>
        <w:rPr/>
        <w:t>DM</w:t>
      </w:r>
      <w:r>
        <w:rPr>
          <w:spacing w:val="8"/>
        </w:rPr>
        <w:t> </w:t>
      </w:r>
      <w:r>
        <w:rPr>
          <w:spacing w:val="-4"/>
        </w:rPr>
        <w:t>Tipe</w:t>
      </w:r>
    </w:p>
    <w:p>
      <w:pPr>
        <w:pStyle w:val="BodyText"/>
        <w:ind w:left="993"/>
      </w:pPr>
      <w:r>
        <w:rPr/>
        <w:t>2</w:t>
      </w:r>
      <w:r>
        <w:rPr>
          <w:spacing w:val="60"/>
          <w:w w:val="150"/>
        </w:rPr>
        <w:t> </w:t>
      </w:r>
      <w:r>
        <w:rPr/>
        <w:t>sebanyak</w:t>
      </w:r>
      <w:r>
        <w:rPr>
          <w:spacing w:val="78"/>
        </w:rPr>
        <w:t> </w:t>
      </w:r>
      <w:r>
        <w:rPr/>
        <w:t>47</w:t>
      </w:r>
      <w:r>
        <w:rPr>
          <w:spacing w:val="59"/>
          <w:w w:val="150"/>
        </w:rPr>
        <w:t> </w:t>
      </w:r>
      <w:r>
        <w:rPr/>
        <w:t>orang</w:t>
      </w:r>
      <w:r>
        <w:rPr>
          <w:spacing w:val="79"/>
        </w:rPr>
        <w:t> </w:t>
      </w:r>
      <w:r>
        <w:rPr/>
        <w:t>(59%),</w:t>
      </w:r>
      <w:r>
        <w:rPr>
          <w:spacing w:val="79"/>
        </w:rPr>
        <w:t> </w:t>
      </w:r>
      <w:r>
        <w:rPr/>
        <w:t>dan</w:t>
      </w:r>
      <w:r>
        <w:rPr>
          <w:spacing w:val="78"/>
        </w:rPr>
        <w:t> </w:t>
      </w:r>
      <w:r>
        <w:rPr/>
        <w:t>hampir</w:t>
      </w:r>
      <w:r>
        <w:rPr>
          <w:spacing w:val="61"/>
          <w:w w:val="150"/>
        </w:rPr>
        <w:t> </w:t>
      </w:r>
      <w:r>
        <w:rPr/>
        <w:t>setengahnya</w:t>
      </w:r>
      <w:r>
        <w:rPr>
          <w:spacing w:val="62"/>
          <w:w w:val="150"/>
        </w:rPr>
        <w:t> </w:t>
      </w:r>
      <w:r>
        <w:rPr>
          <w:spacing w:val="-2"/>
        </w:rPr>
        <w:t>responden</w:t>
      </w:r>
    </w:p>
    <w:p>
      <w:pPr>
        <w:pStyle w:val="BodyText"/>
        <w:ind w:left="993"/>
      </w:pPr>
      <w:r>
        <w:rPr/>
        <w:t>mengalami</w:t>
      </w:r>
      <w:r>
        <w:rPr>
          <w:spacing w:val="-2"/>
        </w:rPr>
        <w:t> </w:t>
      </w:r>
      <w:r>
        <w:rPr/>
        <w:t>DM</w:t>
      </w:r>
      <w:r>
        <w:rPr>
          <w:spacing w:val="-3"/>
        </w:rPr>
        <w:t> </w:t>
      </w:r>
      <w:r>
        <w:rPr/>
        <w:t>Tipe</w:t>
      </w:r>
      <w:r>
        <w:rPr>
          <w:spacing w:val="-2"/>
        </w:rPr>
        <w:t> </w:t>
      </w:r>
      <w:r>
        <w:rPr/>
        <w:t>2</w:t>
      </w:r>
      <w:r>
        <w:rPr>
          <w:spacing w:val="-1"/>
        </w:rPr>
        <w:t> </w:t>
      </w:r>
      <w:r>
        <w:rPr/>
        <w:t>sebanyak</w:t>
      </w:r>
      <w:r>
        <w:rPr>
          <w:spacing w:val="-5"/>
        </w:rPr>
        <w:t> </w:t>
      </w:r>
      <w:r>
        <w:rPr/>
        <w:t>33</w:t>
      </w:r>
      <w:r>
        <w:rPr>
          <w:spacing w:val="-1"/>
        </w:rPr>
        <w:t> </w:t>
      </w:r>
      <w:r>
        <w:rPr/>
        <w:t>orang</w:t>
      </w:r>
      <w:r>
        <w:rPr>
          <w:spacing w:val="-5"/>
        </w:rPr>
        <w:t> </w:t>
      </w:r>
      <w:r>
        <w:rPr/>
        <w:t>(41</w:t>
      </w:r>
      <w:r>
        <w:rPr>
          <w:spacing w:val="4"/>
        </w:rPr>
        <w:t> </w:t>
      </w:r>
      <w:r>
        <w:rPr>
          <w:spacing w:val="-5"/>
        </w:rPr>
        <w:t>%).</w:t>
      </w:r>
    </w:p>
    <w:p>
      <w:pPr>
        <w:pStyle w:val="ListParagraph"/>
        <w:numPr>
          <w:ilvl w:val="4"/>
          <w:numId w:val="23"/>
        </w:numPr>
        <w:tabs>
          <w:tab w:pos="1036" w:val="left" w:leader="none"/>
        </w:tabs>
        <w:spacing w:line="206" w:lineRule="exact" w:before="198" w:after="0"/>
        <w:ind w:left="1036" w:right="0" w:hanging="188"/>
        <w:jc w:val="left"/>
        <w:rPr>
          <w:sz w:val="18"/>
        </w:rPr>
      </w:pPr>
      <w:r>
        <w:rPr>
          <w:spacing w:val="-4"/>
          <w:sz w:val="18"/>
        </w:rPr>
        <w:t>Umur</w:t>
      </w:r>
    </w:p>
    <w:p>
      <w:pPr>
        <w:pStyle w:val="BodyText"/>
        <w:spacing w:after="10"/>
        <w:ind w:left="1841" w:right="521" w:hanging="709"/>
      </w:pPr>
      <w:bookmarkStart w:name="_bookmark68" w:id="69"/>
      <w:bookmarkEnd w:id="69"/>
      <w:r>
        <w:rPr/>
      </w:r>
      <w:r>
        <w:rPr/>
        <w:t>Tabel</w:t>
      </w:r>
      <w:r>
        <w:rPr>
          <w:spacing w:val="-7"/>
        </w:rPr>
        <w:t> </w:t>
      </w:r>
      <w:r>
        <w:rPr/>
        <w:t>4.3</w:t>
      </w:r>
      <w:r>
        <w:rPr>
          <w:spacing w:val="-2"/>
        </w:rPr>
        <w:t> </w:t>
      </w:r>
      <w:r>
        <w:rPr/>
        <w:t>Tabulasi</w:t>
      </w:r>
      <w:r>
        <w:rPr>
          <w:spacing w:val="-7"/>
        </w:rPr>
        <w:t> </w:t>
      </w:r>
      <w:r>
        <w:rPr/>
        <w:t>Distribusi</w:t>
      </w:r>
      <w:r>
        <w:rPr>
          <w:spacing w:val="-7"/>
        </w:rPr>
        <w:t> </w:t>
      </w:r>
      <w:r>
        <w:rPr/>
        <w:t>Frekuensi</w:t>
      </w:r>
      <w:r>
        <w:rPr>
          <w:spacing w:val="-7"/>
        </w:rPr>
        <w:t> </w:t>
      </w:r>
      <w:r>
        <w:rPr/>
        <w:t>Responden</w:t>
      </w:r>
      <w:r>
        <w:rPr>
          <w:spacing w:val="-7"/>
        </w:rPr>
        <w:t> </w:t>
      </w:r>
      <w:r>
        <w:rPr/>
        <w:t>Berdasarkan</w:t>
      </w:r>
      <w:r>
        <w:rPr>
          <w:spacing w:val="-3"/>
        </w:rPr>
        <w:t> </w:t>
      </w:r>
      <w:r>
        <w:rPr/>
        <w:t>Umur di Puskesmas Kamoning Kabupaten Sampang Tahun 2026</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
        <w:gridCol w:w="1413"/>
        <w:gridCol w:w="1582"/>
        <w:gridCol w:w="1840"/>
      </w:tblGrid>
      <w:tr>
        <w:trPr>
          <w:trHeight w:val="207" w:hRule="atLeast"/>
        </w:trPr>
        <w:tc>
          <w:tcPr>
            <w:tcW w:w="558" w:type="dxa"/>
            <w:tcBorders>
              <w:top w:val="single" w:sz="8" w:space="0" w:color="000000"/>
              <w:bottom w:val="single" w:sz="8" w:space="0" w:color="000000"/>
            </w:tcBorders>
          </w:tcPr>
          <w:p>
            <w:pPr>
              <w:pStyle w:val="TableParagraph"/>
              <w:spacing w:line="188" w:lineRule="exact" w:before="0"/>
              <w:ind w:left="37" w:right="3"/>
              <w:rPr>
                <w:b/>
                <w:sz w:val="18"/>
              </w:rPr>
            </w:pPr>
            <w:r>
              <w:rPr>
                <w:b/>
                <w:spacing w:val="-5"/>
                <w:sz w:val="18"/>
              </w:rPr>
              <w:t>No.</w:t>
            </w:r>
          </w:p>
        </w:tc>
        <w:tc>
          <w:tcPr>
            <w:tcW w:w="1413" w:type="dxa"/>
            <w:tcBorders>
              <w:top w:val="single" w:sz="8" w:space="0" w:color="000000"/>
              <w:bottom w:val="single" w:sz="8" w:space="0" w:color="000000"/>
            </w:tcBorders>
          </w:tcPr>
          <w:p>
            <w:pPr>
              <w:pStyle w:val="TableParagraph"/>
              <w:spacing w:line="188" w:lineRule="exact" w:before="0"/>
              <w:ind w:left="130"/>
              <w:jc w:val="left"/>
              <w:rPr>
                <w:b/>
                <w:sz w:val="18"/>
              </w:rPr>
            </w:pPr>
            <w:r>
              <w:rPr>
                <w:b/>
                <w:spacing w:val="-4"/>
                <w:sz w:val="18"/>
              </w:rPr>
              <w:t>Umur</w:t>
            </w:r>
          </w:p>
        </w:tc>
        <w:tc>
          <w:tcPr>
            <w:tcW w:w="1582" w:type="dxa"/>
            <w:tcBorders>
              <w:top w:val="single" w:sz="8" w:space="0" w:color="000000"/>
              <w:bottom w:val="single" w:sz="8" w:space="0" w:color="000000"/>
            </w:tcBorders>
          </w:tcPr>
          <w:p>
            <w:pPr>
              <w:pStyle w:val="TableParagraph"/>
              <w:spacing w:line="188" w:lineRule="exact" w:before="0"/>
              <w:ind w:left="132" w:right="109"/>
              <w:rPr>
                <w:b/>
                <w:sz w:val="18"/>
              </w:rPr>
            </w:pPr>
            <w:r>
              <w:rPr>
                <w:b/>
                <w:spacing w:val="-2"/>
                <w:sz w:val="18"/>
              </w:rPr>
              <w:t>Frekuensi</w:t>
            </w:r>
          </w:p>
        </w:tc>
        <w:tc>
          <w:tcPr>
            <w:tcW w:w="1840" w:type="dxa"/>
            <w:tcBorders>
              <w:top w:val="single" w:sz="8" w:space="0" w:color="000000"/>
              <w:bottom w:val="single" w:sz="8" w:space="0" w:color="000000"/>
            </w:tcBorders>
          </w:tcPr>
          <w:p>
            <w:pPr>
              <w:pStyle w:val="TableParagraph"/>
              <w:spacing w:line="188" w:lineRule="exact" w:before="0"/>
              <w:ind w:left="396"/>
              <w:jc w:val="left"/>
              <w:rPr>
                <w:b/>
                <w:sz w:val="18"/>
              </w:rPr>
            </w:pPr>
            <w:r>
              <w:rPr>
                <w:b/>
                <w:spacing w:val="-2"/>
                <w:sz w:val="18"/>
              </w:rPr>
              <w:t>Presentase</w:t>
            </w:r>
          </w:p>
        </w:tc>
      </w:tr>
      <w:tr>
        <w:trPr>
          <w:trHeight w:val="201" w:hRule="atLeast"/>
        </w:trPr>
        <w:tc>
          <w:tcPr>
            <w:tcW w:w="558" w:type="dxa"/>
            <w:tcBorders>
              <w:top w:val="single" w:sz="8" w:space="0" w:color="000000"/>
            </w:tcBorders>
          </w:tcPr>
          <w:p>
            <w:pPr>
              <w:pStyle w:val="TableParagraph"/>
              <w:spacing w:line="181" w:lineRule="exact" w:before="0"/>
              <w:ind w:left="37"/>
              <w:rPr>
                <w:sz w:val="18"/>
              </w:rPr>
            </w:pPr>
            <w:r>
              <w:rPr>
                <w:spacing w:val="-5"/>
                <w:sz w:val="18"/>
              </w:rPr>
              <w:t>1.</w:t>
            </w:r>
          </w:p>
        </w:tc>
        <w:tc>
          <w:tcPr>
            <w:tcW w:w="1413" w:type="dxa"/>
            <w:tcBorders>
              <w:top w:val="single" w:sz="8" w:space="0" w:color="000000"/>
            </w:tcBorders>
          </w:tcPr>
          <w:p>
            <w:pPr>
              <w:pStyle w:val="TableParagraph"/>
              <w:spacing w:line="181" w:lineRule="exact" w:before="0"/>
              <w:ind w:left="130"/>
              <w:jc w:val="left"/>
              <w:rPr>
                <w:sz w:val="18"/>
              </w:rPr>
            </w:pPr>
            <w:r>
              <w:rPr>
                <w:sz w:val="18"/>
              </w:rPr>
              <w:t>36-45</w:t>
            </w:r>
            <w:r>
              <w:rPr>
                <w:spacing w:val="1"/>
                <w:sz w:val="18"/>
              </w:rPr>
              <w:t> </w:t>
            </w:r>
            <w:r>
              <w:rPr>
                <w:spacing w:val="-2"/>
                <w:sz w:val="18"/>
              </w:rPr>
              <w:t>tahun</w:t>
            </w:r>
          </w:p>
        </w:tc>
        <w:tc>
          <w:tcPr>
            <w:tcW w:w="1582" w:type="dxa"/>
            <w:tcBorders>
              <w:top w:val="single" w:sz="8" w:space="0" w:color="000000"/>
            </w:tcBorders>
          </w:tcPr>
          <w:p>
            <w:pPr>
              <w:pStyle w:val="TableParagraph"/>
              <w:spacing w:line="181" w:lineRule="exact" w:before="0"/>
              <w:ind w:left="23" w:right="132"/>
              <w:rPr>
                <w:sz w:val="18"/>
              </w:rPr>
            </w:pPr>
            <w:r>
              <w:rPr>
                <w:sz w:val="18"/>
              </w:rPr>
              <w:t>20</w:t>
            </w:r>
            <w:r>
              <w:rPr>
                <w:spacing w:val="3"/>
                <w:sz w:val="18"/>
              </w:rPr>
              <w:t> </w:t>
            </w:r>
            <w:r>
              <w:rPr>
                <w:spacing w:val="-2"/>
                <w:sz w:val="18"/>
              </w:rPr>
              <w:t>orang</w:t>
            </w:r>
          </w:p>
        </w:tc>
        <w:tc>
          <w:tcPr>
            <w:tcW w:w="1840" w:type="dxa"/>
            <w:tcBorders>
              <w:top w:val="single" w:sz="8" w:space="0" w:color="000000"/>
            </w:tcBorders>
          </w:tcPr>
          <w:p>
            <w:pPr>
              <w:pStyle w:val="TableParagraph"/>
              <w:spacing w:line="181" w:lineRule="exact" w:before="0"/>
              <w:ind w:left="396"/>
              <w:jc w:val="left"/>
              <w:rPr>
                <w:sz w:val="18"/>
              </w:rPr>
            </w:pPr>
            <w:r>
              <w:rPr>
                <w:sz w:val="18"/>
              </w:rPr>
              <w:t>25</w:t>
            </w:r>
            <w:r>
              <w:rPr>
                <w:spacing w:val="2"/>
                <w:sz w:val="18"/>
              </w:rPr>
              <w:t> </w:t>
            </w:r>
            <w:r>
              <w:rPr>
                <w:spacing w:val="-10"/>
                <w:sz w:val="18"/>
              </w:rPr>
              <w:t>%</w:t>
            </w:r>
          </w:p>
        </w:tc>
      </w:tr>
      <w:tr>
        <w:trPr>
          <w:trHeight w:val="206" w:hRule="atLeast"/>
        </w:trPr>
        <w:tc>
          <w:tcPr>
            <w:tcW w:w="558" w:type="dxa"/>
          </w:tcPr>
          <w:p>
            <w:pPr>
              <w:pStyle w:val="TableParagraph"/>
              <w:spacing w:line="186" w:lineRule="exact" w:before="0"/>
              <w:ind w:left="37"/>
              <w:rPr>
                <w:sz w:val="18"/>
              </w:rPr>
            </w:pPr>
            <w:r>
              <w:rPr>
                <w:spacing w:val="-5"/>
                <w:sz w:val="18"/>
              </w:rPr>
              <w:t>2.</w:t>
            </w:r>
          </w:p>
        </w:tc>
        <w:tc>
          <w:tcPr>
            <w:tcW w:w="1413" w:type="dxa"/>
          </w:tcPr>
          <w:p>
            <w:pPr>
              <w:pStyle w:val="TableParagraph"/>
              <w:spacing w:line="186" w:lineRule="exact" w:before="0"/>
              <w:ind w:left="130"/>
              <w:jc w:val="left"/>
              <w:rPr>
                <w:sz w:val="18"/>
              </w:rPr>
            </w:pPr>
            <w:r>
              <w:rPr>
                <w:sz w:val="18"/>
              </w:rPr>
              <w:t>46-55</w:t>
            </w:r>
            <w:r>
              <w:rPr>
                <w:spacing w:val="1"/>
                <w:sz w:val="18"/>
              </w:rPr>
              <w:t> </w:t>
            </w:r>
            <w:r>
              <w:rPr>
                <w:spacing w:val="-2"/>
                <w:sz w:val="18"/>
              </w:rPr>
              <w:t>tahun</w:t>
            </w:r>
          </w:p>
        </w:tc>
        <w:tc>
          <w:tcPr>
            <w:tcW w:w="1582" w:type="dxa"/>
          </w:tcPr>
          <w:p>
            <w:pPr>
              <w:pStyle w:val="TableParagraph"/>
              <w:spacing w:line="186" w:lineRule="exact" w:before="0"/>
              <w:ind w:left="43" w:right="109"/>
              <w:rPr>
                <w:sz w:val="18"/>
              </w:rPr>
            </w:pPr>
            <w:r>
              <w:rPr>
                <w:sz w:val="18"/>
              </w:rPr>
              <w:t>23</w:t>
            </w:r>
            <w:r>
              <w:rPr>
                <w:spacing w:val="3"/>
                <w:sz w:val="18"/>
              </w:rPr>
              <w:t> </w:t>
            </w:r>
            <w:r>
              <w:rPr>
                <w:spacing w:val="-2"/>
                <w:sz w:val="18"/>
              </w:rPr>
              <w:t>Orang</w:t>
            </w:r>
          </w:p>
        </w:tc>
        <w:tc>
          <w:tcPr>
            <w:tcW w:w="1840" w:type="dxa"/>
          </w:tcPr>
          <w:p>
            <w:pPr>
              <w:pStyle w:val="TableParagraph"/>
              <w:spacing w:line="186" w:lineRule="exact" w:before="0"/>
              <w:ind w:left="396"/>
              <w:jc w:val="left"/>
              <w:rPr>
                <w:sz w:val="18"/>
              </w:rPr>
            </w:pPr>
            <w:r>
              <w:rPr>
                <w:sz w:val="18"/>
              </w:rPr>
              <w:t>28,7</w:t>
            </w:r>
            <w:r>
              <w:rPr>
                <w:spacing w:val="2"/>
                <w:sz w:val="18"/>
              </w:rPr>
              <w:t> </w:t>
            </w:r>
            <w:r>
              <w:rPr>
                <w:spacing w:val="-10"/>
                <w:sz w:val="18"/>
              </w:rPr>
              <w:t>%</w:t>
            </w:r>
          </w:p>
        </w:tc>
      </w:tr>
      <w:tr>
        <w:trPr>
          <w:trHeight w:val="207" w:hRule="atLeast"/>
        </w:trPr>
        <w:tc>
          <w:tcPr>
            <w:tcW w:w="558" w:type="dxa"/>
          </w:tcPr>
          <w:p>
            <w:pPr>
              <w:pStyle w:val="TableParagraph"/>
              <w:spacing w:line="188" w:lineRule="exact" w:before="0"/>
              <w:ind w:left="37"/>
              <w:rPr>
                <w:sz w:val="18"/>
              </w:rPr>
            </w:pPr>
            <w:r>
              <w:rPr>
                <w:spacing w:val="-5"/>
                <w:sz w:val="18"/>
              </w:rPr>
              <w:t>3.</w:t>
            </w:r>
          </w:p>
        </w:tc>
        <w:tc>
          <w:tcPr>
            <w:tcW w:w="1413" w:type="dxa"/>
          </w:tcPr>
          <w:p>
            <w:pPr>
              <w:pStyle w:val="TableParagraph"/>
              <w:spacing w:line="188" w:lineRule="exact" w:before="0"/>
              <w:ind w:left="130"/>
              <w:jc w:val="left"/>
              <w:rPr>
                <w:sz w:val="18"/>
              </w:rPr>
            </w:pPr>
            <w:r>
              <w:rPr>
                <w:sz w:val="18"/>
              </w:rPr>
              <w:t>&gt;56 </w:t>
            </w:r>
            <w:r>
              <w:rPr>
                <w:spacing w:val="-2"/>
                <w:sz w:val="18"/>
              </w:rPr>
              <w:t>tahun</w:t>
            </w:r>
          </w:p>
        </w:tc>
        <w:tc>
          <w:tcPr>
            <w:tcW w:w="1582" w:type="dxa"/>
          </w:tcPr>
          <w:p>
            <w:pPr>
              <w:pStyle w:val="TableParagraph"/>
              <w:spacing w:line="188" w:lineRule="exact" w:before="0"/>
              <w:ind w:left="43" w:right="109"/>
              <w:rPr>
                <w:sz w:val="18"/>
              </w:rPr>
            </w:pPr>
            <w:r>
              <w:rPr>
                <w:sz w:val="18"/>
              </w:rPr>
              <w:t>37</w:t>
            </w:r>
            <w:r>
              <w:rPr>
                <w:spacing w:val="1"/>
                <w:sz w:val="18"/>
              </w:rPr>
              <w:t> </w:t>
            </w:r>
            <w:r>
              <w:rPr>
                <w:spacing w:val="-2"/>
                <w:sz w:val="18"/>
              </w:rPr>
              <w:t>Orang</w:t>
            </w:r>
          </w:p>
        </w:tc>
        <w:tc>
          <w:tcPr>
            <w:tcW w:w="1840" w:type="dxa"/>
          </w:tcPr>
          <w:p>
            <w:pPr>
              <w:pStyle w:val="TableParagraph"/>
              <w:spacing w:line="188" w:lineRule="exact" w:before="0"/>
              <w:ind w:left="396"/>
              <w:jc w:val="left"/>
              <w:rPr>
                <w:sz w:val="18"/>
              </w:rPr>
            </w:pPr>
            <w:r>
              <w:rPr>
                <w:sz w:val="18"/>
              </w:rPr>
              <w:t>46,3</w:t>
            </w:r>
            <w:r>
              <w:rPr>
                <w:spacing w:val="2"/>
                <w:sz w:val="18"/>
              </w:rPr>
              <w:t> </w:t>
            </w:r>
            <w:r>
              <w:rPr>
                <w:spacing w:val="-10"/>
                <w:sz w:val="18"/>
              </w:rPr>
              <w:t>%</w:t>
            </w:r>
          </w:p>
        </w:tc>
      </w:tr>
      <w:tr>
        <w:trPr>
          <w:trHeight w:val="212" w:hRule="atLeast"/>
        </w:trPr>
        <w:tc>
          <w:tcPr>
            <w:tcW w:w="558" w:type="dxa"/>
            <w:tcBorders>
              <w:bottom w:val="single" w:sz="8" w:space="0" w:color="000000"/>
            </w:tcBorders>
          </w:tcPr>
          <w:p>
            <w:pPr>
              <w:pStyle w:val="TableParagraph"/>
              <w:spacing w:line="240" w:lineRule="auto" w:before="0"/>
              <w:jc w:val="left"/>
              <w:rPr>
                <w:sz w:val="14"/>
              </w:rPr>
            </w:pPr>
          </w:p>
        </w:tc>
        <w:tc>
          <w:tcPr>
            <w:tcW w:w="1413" w:type="dxa"/>
            <w:tcBorders>
              <w:bottom w:val="single" w:sz="8" w:space="0" w:color="000000"/>
            </w:tcBorders>
          </w:tcPr>
          <w:p>
            <w:pPr>
              <w:pStyle w:val="TableParagraph"/>
              <w:spacing w:line="193" w:lineRule="exact" w:before="0"/>
              <w:ind w:left="130"/>
              <w:jc w:val="left"/>
              <w:rPr>
                <w:sz w:val="18"/>
              </w:rPr>
            </w:pPr>
            <w:r>
              <w:rPr>
                <w:spacing w:val="-2"/>
                <w:sz w:val="18"/>
              </w:rPr>
              <w:t>Total</w:t>
            </w:r>
          </w:p>
        </w:tc>
        <w:tc>
          <w:tcPr>
            <w:tcW w:w="1582" w:type="dxa"/>
            <w:tcBorders>
              <w:bottom w:val="single" w:sz="8" w:space="0" w:color="000000"/>
            </w:tcBorders>
          </w:tcPr>
          <w:p>
            <w:pPr>
              <w:pStyle w:val="TableParagraph"/>
              <w:spacing w:line="193" w:lineRule="exact" w:before="0"/>
              <w:ind w:left="43" w:right="109"/>
              <w:rPr>
                <w:sz w:val="18"/>
              </w:rPr>
            </w:pPr>
            <w:r>
              <w:rPr>
                <w:sz w:val="18"/>
              </w:rPr>
              <w:t>80</w:t>
            </w:r>
            <w:r>
              <w:rPr>
                <w:spacing w:val="1"/>
                <w:sz w:val="18"/>
              </w:rPr>
              <w:t> </w:t>
            </w:r>
            <w:r>
              <w:rPr>
                <w:spacing w:val="-2"/>
                <w:sz w:val="18"/>
              </w:rPr>
              <w:t>Orang</w:t>
            </w:r>
          </w:p>
        </w:tc>
        <w:tc>
          <w:tcPr>
            <w:tcW w:w="1840" w:type="dxa"/>
            <w:tcBorders>
              <w:bottom w:val="single" w:sz="8" w:space="0" w:color="000000"/>
            </w:tcBorders>
          </w:tcPr>
          <w:p>
            <w:pPr>
              <w:pStyle w:val="TableParagraph"/>
              <w:spacing w:line="193" w:lineRule="exact" w:before="0"/>
              <w:ind w:left="396"/>
              <w:jc w:val="left"/>
              <w:rPr>
                <w:sz w:val="18"/>
              </w:rPr>
            </w:pPr>
            <w:r>
              <w:rPr>
                <w:spacing w:val="-4"/>
                <w:sz w:val="18"/>
              </w:rPr>
              <w:t>100%</w:t>
            </w:r>
          </w:p>
        </w:tc>
      </w:tr>
    </w:tbl>
    <w:p>
      <w:pPr>
        <w:pStyle w:val="BodyText"/>
        <w:ind w:left="993" w:right="569" w:firstLine="576"/>
        <w:jc w:val="both"/>
      </w:pPr>
      <w:r>
        <w:rPr/>
        <w:t>Berdasarkan tabel 4.3 hasil distribusi frekuensi berdasarkan Umur, kelompok usia yang paling tinggi hamper setengah frekuensinya adalah rentang &gt;56 tahun dengan jumlah 37 orang (46,3%). Sementara itu, sebagian kecil terdapat pada kelompok usia 36-45 tahun yang hanya berjumlah 20 orang (25%).</w:t>
      </w:r>
    </w:p>
    <w:p>
      <w:pPr>
        <w:pStyle w:val="ListParagraph"/>
        <w:numPr>
          <w:ilvl w:val="4"/>
          <w:numId w:val="23"/>
        </w:numPr>
        <w:tabs>
          <w:tab w:pos="1132" w:val="left" w:leader="none"/>
        </w:tabs>
        <w:spacing w:line="240" w:lineRule="auto" w:before="192" w:after="0"/>
        <w:ind w:left="1132" w:right="0" w:hanging="284"/>
        <w:jc w:val="left"/>
        <w:rPr>
          <w:sz w:val="18"/>
        </w:rPr>
      </w:pPr>
      <w:r>
        <w:rPr>
          <w:sz w:val="18"/>
        </w:rPr>
        <w:t>Lama</w:t>
      </w:r>
      <w:r>
        <w:rPr>
          <w:spacing w:val="-4"/>
          <w:sz w:val="18"/>
        </w:rPr>
        <w:t> </w:t>
      </w:r>
      <w:r>
        <w:rPr>
          <w:sz w:val="18"/>
        </w:rPr>
        <w:t>Menderita</w:t>
      </w:r>
      <w:r>
        <w:rPr>
          <w:spacing w:val="-5"/>
          <w:sz w:val="18"/>
        </w:rPr>
        <w:t> DM</w:t>
      </w:r>
    </w:p>
    <w:p>
      <w:pPr>
        <w:pStyle w:val="BodyText"/>
        <w:spacing w:before="1" w:after="11"/>
        <w:ind w:left="1841" w:right="571" w:hanging="697"/>
      </w:pPr>
      <w:bookmarkStart w:name="_bookmark69" w:id="70"/>
      <w:bookmarkEnd w:id="70"/>
      <w:r>
        <w:rPr/>
      </w:r>
      <w:r>
        <w:rPr/>
        <w:t>Tabel</w:t>
      </w:r>
      <w:r>
        <w:rPr>
          <w:spacing w:val="-6"/>
        </w:rPr>
        <w:t> </w:t>
      </w:r>
      <w:r>
        <w:rPr/>
        <w:t>4.4</w:t>
      </w:r>
      <w:r>
        <w:rPr>
          <w:spacing w:val="-2"/>
        </w:rPr>
        <w:t> </w:t>
      </w:r>
      <w:r>
        <w:rPr/>
        <w:t>Tabulasi</w:t>
      </w:r>
      <w:r>
        <w:rPr>
          <w:spacing w:val="-6"/>
        </w:rPr>
        <w:t> </w:t>
      </w:r>
      <w:r>
        <w:rPr/>
        <w:t>Distribusi</w:t>
      </w:r>
      <w:r>
        <w:rPr>
          <w:spacing w:val="-6"/>
        </w:rPr>
        <w:t> </w:t>
      </w:r>
      <w:r>
        <w:rPr/>
        <w:t>Frekuensi</w:t>
      </w:r>
      <w:r>
        <w:rPr>
          <w:spacing w:val="-6"/>
        </w:rPr>
        <w:t> </w:t>
      </w:r>
      <w:r>
        <w:rPr/>
        <w:t>Responden</w:t>
      </w:r>
      <w:r>
        <w:rPr>
          <w:spacing w:val="-6"/>
        </w:rPr>
        <w:t> </w:t>
      </w:r>
      <w:r>
        <w:rPr/>
        <w:t>Berdasarkan</w:t>
      </w:r>
      <w:r>
        <w:rPr>
          <w:spacing w:val="-2"/>
        </w:rPr>
        <w:t> </w:t>
      </w:r>
      <w:r>
        <w:rPr/>
        <w:t>Umur di Puskesmas Kamoning Kabupaten Sampang Tahun 2026</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
        <w:gridCol w:w="1974"/>
        <w:gridCol w:w="1162"/>
        <w:gridCol w:w="1421"/>
      </w:tblGrid>
      <w:tr>
        <w:trPr>
          <w:trHeight w:val="204" w:hRule="atLeast"/>
        </w:trPr>
        <w:tc>
          <w:tcPr>
            <w:tcW w:w="558" w:type="dxa"/>
            <w:tcBorders>
              <w:top w:val="single" w:sz="8" w:space="0" w:color="000000"/>
              <w:bottom w:val="single" w:sz="8" w:space="0" w:color="000000"/>
            </w:tcBorders>
          </w:tcPr>
          <w:p>
            <w:pPr>
              <w:pStyle w:val="TableParagraph"/>
              <w:spacing w:line="184" w:lineRule="exact" w:before="0"/>
              <w:ind w:left="37" w:right="3"/>
              <w:rPr>
                <w:b/>
                <w:sz w:val="18"/>
              </w:rPr>
            </w:pPr>
            <w:r>
              <w:rPr>
                <w:b/>
                <w:spacing w:val="-5"/>
                <w:sz w:val="18"/>
              </w:rPr>
              <w:t>No.</w:t>
            </w:r>
          </w:p>
        </w:tc>
        <w:tc>
          <w:tcPr>
            <w:tcW w:w="1974" w:type="dxa"/>
            <w:tcBorders>
              <w:top w:val="single" w:sz="8" w:space="0" w:color="000000"/>
              <w:bottom w:val="single" w:sz="8" w:space="0" w:color="000000"/>
            </w:tcBorders>
          </w:tcPr>
          <w:p>
            <w:pPr>
              <w:pStyle w:val="TableParagraph"/>
              <w:spacing w:line="184" w:lineRule="exact" w:before="0"/>
              <w:ind w:left="190"/>
              <w:jc w:val="left"/>
              <w:rPr>
                <w:b/>
                <w:sz w:val="18"/>
              </w:rPr>
            </w:pPr>
            <w:r>
              <w:rPr>
                <w:b/>
                <w:sz w:val="18"/>
              </w:rPr>
              <w:t>Lama</w:t>
            </w:r>
            <w:r>
              <w:rPr>
                <w:b/>
                <w:spacing w:val="-4"/>
                <w:sz w:val="18"/>
              </w:rPr>
              <w:t> </w:t>
            </w:r>
            <w:r>
              <w:rPr>
                <w:b/>
                <w:sz w:val="18"/>
              </w:rPr>
              <w:t>Menderita</w:t>
            </w:r>
            <w:r>
              <w:rPr>
                <w:b/>
                <w:spacing w:val="-4"/>
                <w:sz w:val="18"/>
              </w:rPr>
              <w:t> </w:t>
            </w:r>
            <w:r>
              <w:rPr>
                <w:b/>
                <w:spacing w:val="-5"/>
                <w:sz w:val="18"/>
              </w:rPr>
              <w:t>DM</w:t>
            </w:r>
          </w:p>
        </w:tc>
        <w:tc>
          <w:tcPr>
            <w:tcW w:w="1162" w:type="dxa"/>
            <w:tcBorders>
              <w:top w:val="single" w:sz="8" w:space="0" w:color="000000"/>
              <w:bottom w:val="single" w:sz="8" w:space="0" w:color="000000"/>
            </w:tcBorders>
          </w:tcPr>
          <w:p>
            <w:pPr>
              <w:pStyle w:val="TableParagraph"/>
              <w:spacing w:line="184" w:lineRule="exact" w:before="0"/>
              <w:ind w:left="141"/>
              <w:jc w:val="left"/>
              <w:rPr>
                <w:b/>
                <w:sz w:val="18"/>
              </w:rPr>
            </w:pPr>
            <w:r>
              <w:rPr>
                <w:b/>
                <w:spacing w:val="-2"/>
                <w:sz w:val="18"/>
              </w:rPr>
              <w:t>Frekuensi</w:t>
            </w:r>
          </w:p>
        </w:tc>
        <w:tc>
          <w:tcPr>
            <w:tcW w:w="1421" w:type="dxa"/>
            <w:tcBorders>
              <w:top w:val="single" w:sz="8" w:space="0" w:color="000000"/>
              <w:bottom w:val="single" w:sz="8" w:space="0" w:color="000000"/>
            </w:tcBorders>
          </w:tcPr>
          <w:p>
            <w:pPr>
              <w:pStyle w:val="TableParagraph"/>
              <w:spacing w:line="184" w:lineRule="exact" w:before="0"/>
              <w:ind w:left="255"/>
              <w:jc w:val="left"/>
              <w:rPr>
                <w:b/>
                <w:sz w:val="18"/>
              </w:rPr>
            </w:pPr>
            <w:r>
              <w:rPr>
                <w:b/>
                <w:spacing w:val="-2"/>
                <w:sz w:val="18"/>
              </w:rPr>
              <w:t>Presentase</w:t>
            </w:r>
          </w:p>
        </w:tc>
      </w:tr>
      <w:tr>
        <w:trPr>
          <w:trHeight w:val="203" w:hRule="atLeast"/>
        </w:trPr>
        <w:tc>
          <w:tcPr>
            <w:tcW w:w="558" w:type="dxa"/>
            <w:tcBorders>
              <w:top w:val="single" w:sz="8" w:space="0" w:color="000000"/>
            </w:tcBorders>
          </w:tcPr>
          <w:p>
            <w:pPr>
              <w:pStyle w:val="TableParagraph"/>
              <w:spacing w:line="183" w:lineRule="exact" w:before="0"/>
              <w:ind w:left="37"/>
              <w:rPr>
                <w:sz w:val="18"/>
              </w:rPr>
            </w:pPr>
            <w:r>
              <w:rPr>
                <w:spacing w:val="-5"/>
                <w:sz w:val="18"/>
              </w:rPr>
              <w:t>1.</w:t>
            </w:r>
          </w:p>
        </w:tc>
        <w:tc>
          <w:tcPr>
            <w:tcW w:w="1974" w:type="dxa"/>
            <w:tcBorders>
              <w:top w:val="single" w:sz="8" w:space="0" w:color="000000"/>
            </w:tcBorders>
          </w:tcPr>
          <w:p>
            <w:pPr>
              <w:pStyle w:val="TableParagraph"/>
              <w:spacing w:line="183" w:lineRule="exact" w:before="0"/>
              <w:ind w:left="130"/>
              <w:jc w:val="left"/>
              <w:rPr>
                <w:sz w:val="18"/>
              </w:rPr>
            </w:pPr>
            <w:r>
              <w:rPr>
                <w:sz w:val="18"/>
              </w:rPr>
              <w:t>&lt;1</w:t>
            </w:r>
            <w:r>
              <w:rPr>
                <w:spacing w:val="-2"/>
                <w:sz w:val="18"/>
              </w:rPr>
              <w:t> tahun</w:t>
            </w:r>
          </w:p>
        </w:tc>
        <w:tc>
          <w:tcPr>
            <w:tcW w:w="1162" w:type="dxa"/>
            <w:tcBorders>
              <w:top w:val="single" w:sz="8" w:space="0" w:color="000000"/>
            </w:tcBorders>
          </w:tcPr>
          <w:p>
            <w:pPr>
              <w:pStyle w:val="TableParagraph"/>
              <w:spacing w:line="183" w:lineRule="exact" w:before="0"/>
              <w:ind w:left="141"/>
              <w:jc w:val="left"/>
              <w:rPr>
                <w:sz w:val="18"/>
              </w:rPr>
            </w:pPr>
            <w:r>
              <w:rPr>
                <w:sz w:val="18"/>
              </w:rPr>
              <w:t>1</w:t>
            </w:r>
            <w:r>
              <w:rPr>
                <w:spacing w:val="1"/>
                <w:sz w:val="18"/>
              </w:rPr>
              <w:t> </w:t>
            </w:r>
            <w:r>
              <w:rPr>
                <w:spacing w:val="-2"/>
                <w:sz w:val="18"/>
              </w:rPr>
              <w:t>orang</w:t>
            </w:r>
          </w:p>
        </w:tc>
        <w:tc>
          <w:tcPr>
            <w:tcW w:w="1421" w:type="dxa"/>
            <w:tcBorders>
              <w:top w:val="single" w:sz="8" w:space="0" w:color="000000"/>
            </w:tcBorders>
          </w:tcPr>
          <w:p>
            <w:pPr>
              <w:pStyle w:val="TableParagraph"/>
              <w:spacing w:line="183" w:lineRule="exact" w:before="0"/>
              <w:ind w:left="255"/>
              <w:jc w:val="left"/>
              <w:rPr>
                <w:sz w:val="18"/>
              </w:rPr>
            </w:pPr>
            <w:r>
              <w:rPr>
                <w:sz w:val="18"/>
              </w:rPr>
              <w:t>1,3 </w:t>
            </w:r>
            <w:r>
              <w:rPr>
                <w:spacing w:val="-10"/>
                <w:sz w:val="18"/>
              </w:rPr>
              <w:t>%</w:t>
            </w:r>
          </w:p>
        </w:tc>
      </w:tr>
      <w:tr>
        <w:trPr>
          <w:trHeight w:val="208" w:hRule="atLeast"/>
        </w:trPr>
        <w:tc>
          <w:tcPr>
            <w:tcW w:w="558" w:type="dxa"/>
          </w:tcPr>
          <w:p>
            <w:pPr>
              <w:pStyle w:val="TableParagraph"/>
              <w:spacing w:line="188" w:lineRule="exact" w:before="0"/>
              <w:ind w:left="37"/>
              <w:rPr>
                <w:sz w:val="18"/>
              </w:rPr>
            </w:pPr>
            <w:r>
              <w:rPr>
                <w:spacing w:val="-5"/>
                <w:sz w:val="18"/>
              </w:rPr>
              <w:t>2.</w:t>
            </w:r>
          </w:p>
        </w:tc>
        <w:tc>
          <w:tcPr>
            <w:tcW w:w="1974" w:type="dxa"/>
          </w:tcPr>
          <w:p>
            <w:pPr>
              <w:pStyle w:val="TableParagraph"/>
              <w:spacing w:line="188" w:lineRule="exact" w:before="0"/>
              <w:ind w:left="130"/>
              <w:jc w:val="left"/>
              <w:rPr>
                <w:sz w:val="18"/>
              </w:rPr>
            </w:pPr>
            <w:r>
              <w:rPr>
                <w:sz w:val="18"/>
              </w:rPr>
              <w:t>1-4</w:t>
            </w:r>
            <w:r>
              <w:rPr>
                <w:spacing w:val="1"/>
                <w:sz w:val="18"/>
              </w:rPr>
              <w:t> </w:t>
            </w:r>
            <w:r>
              <w:rPr>
                <w:spacing w:val="-2"/>
                <w:sz w:val="18"/>
              </w:rPr>
              <w:t>tahun</w:t>
            </w:r>
          </w:p>
        </w:tc>
        <w:tc>
          <w:tcPr>
            <w:tcW w:w="1162" w:type="dxa"/>
          </w:tcPr>
          <w:p>
            <w:pPr>
              <w:pStyle w:val="TableParagraph"/>
              <w:spacing w:line="188" w:lineRule="exact" w:before="0"/>
              <w:ind w:left="141"/>
              <w:jc w:val="left"/>
              <w:rPr>
                <w:sz w:val="18"/>
              </w:rPr>
            </w:pPr>
            <w:r>
              <w:rPr>
                <w:sz w:val="18"/>
              </w:rPr>
              <w:t>71</w:t>
            </w:r>
            <w:r>
              <w:rPr>
                <w:spacing w:val="3"/>
                <w:sz w:val="18"/>
              </w:rPr>
              <w:t> </w:t>
            </w:r>
            <w:r>
              <w:rPr>
                <w:spacing w:val="-2"/>
                <w:sz w:val="18"/>
              </w:rPr>
              <w:t>Orang</w:t>
            </w:r>
          </w:p>
        </w:tc>
        <w:tc>
          <w:tcPr>
            <w:tcW w:w="1421" w:type="dxa"/>
          </w:tcPr>
          <w:p>
            <w:pPr>
              <w:pStyle w:val="TableParagraph"/>
              <w:spacing w:line="188" w:lineRule="exact" w:before="0"/>
              <w:ind w:left="255"/>
              <w:jc w:val="left"/>
              <w:rPr>
                <w:sz w:val="18"/>
              </w:rPr>
            </w:pPr>
            <w:r>
              <w:rPr>
                <w:sz w:val="18"/>
              </w:rPr>
              <w:t>88,7</w:t>
            </w:r>
            <w:r>
              <w:rPr>
                <w:spacing w:val="2"/>
                <w:sz w:val="18"/>
              </w:rPr>
              <w:t> </w:t>
            </w:r>
            <w:r>
              <w:rPr>
                <w:spacing w:val="-10"/>
                <w:sz w:val="18"/>
              </w:rPr>
              <w:t>%</w:t>
            </w:r>
          </w:p>
        </w:tc>
      </w:tr>
      <w:tr>
        <w:trPr>
          <w:trHeight w:val="206" w:hRule="atLeast"/>
        </w:trPr>
        <w:tc>
          <w:tcPr>
            <w:tcW w:w="558" w:type="dxa"/>
          </w:tcPr>
          <w:p>
            <w:pPr>
              <w:pStyle w:val="TableParagraph"/>
              <w:spacing w:line="186" w:lineRule="exact" w:before="0"/>
              <w:ind w:left="37"/>
              <w:rPr>
                <w:sz w:val="18"/>
              </w:rPr>
            </w:pPr>
            <w:r>
              <w:rPr>
                <w:spacing w:val="-5"/>
                <w:sz w:val="18"/>
              </w:rPr>
              <w:t>3.</w:t>
            </w:r>
          </w:p>
        </w:tc>
        <w:tc>
          <w:tcPr>
            <w:tcW w:w="1974" w:type="dxa"/>
          </w:tcPr>
          <w:p>
            <w:pPr>
              <w:pStyle w:val="TableParagraph"/>
              <w:spacing w:line="186" w:lineRule="exact" w:before="0"/>
              <w:ind w:left="130"/>
              <w:jc w:val="left"/>
              <w:rPr>
                <w:sz w:val="18"/>
              </w:rPr>
            </w:pPr>
            <w:r>
              <w:rPr>
                <w:sz w:val="18"/>
              </w:rPr>
              <w:t>&gt;5</w:t>
            </w:r>
            <w:r>
              <w:rPr>
                <w:spacing w:val="-2"/>
                <w:sz w:val="18"/>
              </w:rPr>
              <w:t> tahun</w:t>
            </w:r>
          </w:p>
        </w:tc>
        <w:tc>
          <w:tcPr>
            <w:tcW w:w="1162" w:type="dxa"/>
          </w:tcPr>
          <w:p>
            <w:pPr>
              <w:pStyle w:val="TableParagraph"/>
              <w:spacing w:line="186" w:lineRule="exact" w:before="0"/>
              <w:ind w:left="141"/>
              <w:jc w:val="left"/>
              <w:rPr>
                <w:sz w:val="18"/>
              </w:rPr>
            </w:pPr>
            <w:r>
              <w:rPr>
                <w:sz w:val="18"/>
              </w:rPr>
              <w:t>8</w:t>
            </w:r>
            <w:r>
              <w:rPr>
                <w:spacing w:val="1"/>
                <w:sz w:val="18"/>
              </w:rPr>
              <w:t> </w:t>
            </w:r>
            <w:r>
              <w:rPr>
                <w:spacing w:val="-2"/>
                <w:sz w:val="18"/>
              </w:rPr>
              <w:t>orang</w:t>
            </w:r>
          </w:p>
        </w:tc>
        <w:tc>
          <w:tcPr>
            <w:tcW w:w="1421" w:type="dxa"/>
          </w:tcPr>
          <w:p>
            <w:pPr>
              <w:pStyle w:val="TableParagraph"/>
              <w:spacing w:line="186" w:lineRule="exact" w:before="0"/>
              <w:ind w:left="255"/>
              <w:jc w:val="left"/>
              <w:rPr>
                <w:sz w:val="18"/>
              </w:rPr>
            </w:pPr>
            <w:r>
              <w:rPr>
                <w:sz w:val="18"/>
              </w:rPr>
              <w:t>10</w:t>
            </w:r>
            <w:r>
              <w:rPr>
                <w:spacing w:val="3"/>
                <w:sz w:val="18"/>
              </w:rPr>
              <w:t> </w:t>
            </w:r>
            <w:r>
              <w:rPr>
                <w:spacing w:val="-10"/>
                <w:sz w:val="18"/>
              </w:rPr>
              <w:t>%</w:t>
            </w:r>
          </w:p>
        </w:tc>
      </w:tr>
      <w:tr>
        <w:trPr>
          <w:trHeight w:val="210" w:hRule="atLeast"/>
        </w:trPr>
        <w:tc>
          <w:tcPr>
            <w:tcW w:w="558" w:type="dxa"/>
            <w:tcBorders>
              <w:bottom w:val="single" w:sz="8" w:space="0" w:color="000000"/>
            </w:tcBorders>
          </w:tcPr>
          <w:p>
            <w:pPr>
              <w:pStyle w:val="TableParagraph"/>
              <w:spacing w:line="240" w:lineRule="auto" w:before="0"/>
              <w:jc w:val="left"/>
              <w:rPr>
                <w:sz w:val="14"/>
              </w:rPr>
            </w:pPr>
          </w:p>
        </w:tc>
        <w:tc>
          <w:tcPr>
            <w:tcW w:w="1974" w:type="dxa"/>
            <w:tcBorders>
              <w:bottom w:val="single" w:sz="8" w:space="0" w:color="000000"/>
            </w:tcBorders>
          </w:tcPr>
          <w:p>
            <w:pPr>
              <w:pStyle w:val="TableParagraph"/>
              <w:spacing w:line="191" w:lineRule="exact" w:before="0"/>
              <w:ind w:left="130"/>
              <w:jc w:val="left"/>
              <w:rPr>
                <w:sz w:val="18"/>
              </w:rPr>
            </w:pPr>
            <w:r>
              <w:rPr>
                <w:spacing w:val="-2"/>
                <w:sz w:val="18"/>
              </w:rPr>
              <w:t>Total</w:t>
            </w:r>
          </w:p>
        </w:tc>
        <w:tc>
          <w:tcPr>
            <w:tcW w:w="1162" w:type="dxa"/>
            <w:tcBorders>
              <w:bottom w:val="single" w:sz="8" w:space="0" w:color="000000"/>
            </w:tcBorders>
          </w:tcPr>
          <w:p>
            <w:pPr>
              <w:pStyle w:val="TableParagraph"/>
              <w:spacing w:line="191" w:lineRule="exact" w:before="0"/>
              <w:ind w:left="141"/>
              <w:jc w:val="left"/>
              <w:rPr>
                <w:sz w:val="18"/>
              </w:rPr>
            </w:pPr>
            <w:r>
              <w:rPr>
                <w:sz w:val="18"/>
              </w:rPr>
              <w:t>80</w:t>
            </w:r>
            <w:r>
              <w:rPr>
                <w:spacing w:val="3"/>
                <w:sz w:val="18"/>
              </w:rPr>
              <w:t> </w:t>
            </w:r>
            <w:r>
              <w:rPr>
                <w:spacing w:val="-2"/>
                <w:sz w:val="18"/>
              </w:rPr>
              <w:t>Orang</w:t>
            </w:r>
          </w:p>
        </w:tc>
        <w:tc>
          <w:tcPr>
            <w:tcW w:w="1421" w:type="dxa"/>
            <w:tcBorders>
              <w:bottom w:val="single" w:sz="8" w:space="0" w:color="000000"/>
            </w:tcBorders>
          </w:tcPr>
          <w:p>
            <w:pPr>
              <w:pStyle w:val="TableParagraph"/>
              <w:spacing w:line="191" w:lineRule="exact" w:before="0"/>
              <w:ind w:left="255"/>
              <w:jc w:val="left"/>
              <w:rPr>
                <w:sz w:val="18"/>
              </w:rPr>
            </w:pPr>
            <w:r>
              <w:rPr>
                <w:spacing w:val="-4"/>
                <w:sz w:val="18"/>
              </w:rPr>
              <w:t>100%</w:t>
            </w:r>
          </w:p>
        </w:tc>
      </w:tr>
    </w:tbl>
    <w:p>
      <w:pPr>
        <w:pStyle w:val="BodyText"/>
        <w:ind w:left="993" w:right="567" w:firstLine="588"/>
        <w:jc w:val="both"/>
      </w:pPr>
      <w:r>
        <w:rPr/>
        <w:t>Berdasarkan table 4.4, hasil distribusi frekuensi responden menurut</w:t>
      </w:r>
      <w:r>
        <w:rPr>
          <w:spacing w:val="-12"/>
        </w:rPr>
        <w:t> </w:t>
      </w:r>
      <w:r>
        <w:rPr/>
        <w:t>lama</w:t>
      </w:r>
      <w:r>
        <w:rPr>
          <w:spacing w:val="-11"/>
        </w:rPr>
        <w:t> </w:t>
      </w:r>
      <w:r>
        <w:rPr/>
        <w:t>menderita</w:t>
      </w:r>
      <w:r>
        <w:rPr>
          <w:spacing w:val="-11"/>
        </w:rPr>
        <w:t> </w:t>
      </w:r>
      <w:r>
        <w:rPr/>
        <w:t>DM</w:t>
      </w:r>
      <w:r>
        <w:rPr>
          <w:spacing w:val="-11"/>
        </w:rPr>
        <w:t> </w:t>
      </w:r>
      <w:r>
        <w:rPr/>
        <w:t>menunjukkan</w:t>
      </w:r>
      <w:r>
        <w:rPr>
          <w:spacing w:val="-12"/>
        </w:rPr>
        <w:t> </w:t>
      </w:r>
      <w:r>
        <w:rPr/>
        <w:t>bahwa</w:t>
      </w:r>
      <w:r>
        <w:rPr>
          <w:spacing w:val="-11"/>
        </w:rPr>
        <w:t> </w:t>
      </w:r>
      <w:r>
        <w:rPr/>
        <w:t>hamper</w:t>
      </w:r>
      <w:r>
        <w:rPr>
          <w:spacing w:val="-11"/>
        </w:rPr>
        <w:t> </w:t>
      </w:r>
      <w:r>
        <w:rPr/>
        <w:t>seluruh</w:t>
      </w:r>
      <w:r>
        <w:rPr>
          <w:spacing w:val="-11"/>
        </w:rPr>
        <w:t> </w:t>
      </w:r>
      <w:r>
        <w:rPr/>
        <w:t>jumlah tertinggi</w:t>
      </w:r>
      <w:r>
        <w:rPr>
          <w:spacing w:val="-12"/>
        </w:rPr>
        <w:t> </w:t>
      </w:r>
      <w:r>
        <w:rPr/>
        <w:t>berada</w:t>
      </w:r>
      <w:r>
        <w:rPr>
          <w:spacing w:val="-11"/>
        </w:rPr>
        <w:t> </w:t>
      </w:r>
      <w:r>
        <w:rPr/>
        <w:t>pada</w:t>
      </w:r>
      <w:r>
        <w:rPr>
          <w:spacing w:val="-11"/>
        </w:rPr>
        <w:t> </w:t>
      </w:r>
      <w:r>
        <w:rPr/>
        <w:t>rentang</w:t>
      </w:r>
      <w:r>
        <w:rPr>
          <w:spacing w:val="-11"/>
        </w:rPr>
        <w:t> </w:t>
      </w:r>
      <w:r>
        <w:rPr/>
        <w:t>1-5</w:t>
      </w:r>
      <w:r>
        <w:rPr>
          <w:spacing w:val="-12"/>
        </w:rPr>
        <w:t> </w:t>
      </w:r>
      <w:r>
        <w:rPr/>
        <w:t>tahun,</w:t>
      </w:r>
      <w:r>
        <w:rPr>
          <w:spacing w:val="-11"/>
        </w:rPr>
        <w:t> </w:t>
      </w:r>
      <w:r>
        <w:rPr/>
        <w:t>yaitu</w:t>
      </w:r>
      <w:r>
        <w:rPr>
          <w:spacing w:val="-11"/>
        </w:rPr>
        <w:t> </w:t>
      </w:r>
      <w:r>
        <w:rPr/>
        <w:t>sebanyak</w:t>
      </w:r>
      <w:r>
        <w:rPr>
          <w:spacing w:val="-11"/>
        </w:rPr>
        <w:t> </w:t>
      </w:r>
      <w:r>
        <w:rPr/>
        <w:t>71</w:t>
      </w:r>
      <w:r>
        <w:rPr>
          <w:spacing w:val="-11"/>
        </w:rPr>
        <w:t> </w:t>
      </w:r>
      <w:r>
        <w:rPr/>
        <w:t>orang</w:t>
      </w:r>
      <w:r>
        <w:rPr>
          <w:spacing w:val="-11"/>
        </w:rPr>
        <w:t> </w:t>
      </w:r>
      <w:r>
        <w:rPr/>
        <w:t>(88,7%). Sebaliknya, sebagian kecil jumlah responden paling rendah atau paling sedikit ditemukan pada kategori kurang dari 1 tahun, yakni sebanyak 1 orang (1,3%).</w:t>
      </w:r>
    </w:p>
    <w:p>
      <w:pPr>
        <w:pStyle w:val="BodyText"/>
        <w:spacing w:after="0"/>
        <w:jc w:val="both"/>
        <w:sectPr>
          <w:pgSz w:w="8400" w:h="11910"/>
          <w:pgMar w:header="0" w:footer="958" w:top="880" w:bottom="1220" w:left="992" w:right="566"/>
        </w:sectPr>
      </w:pPr>
    </w:p>
    <w:p>
      <w:pPr>
        <w:pStyle w:val="ListParagraph"/>
        <w:numPr>
          <w:ilvl w:val="4"/>
          <w:numId w:val="23"/>
        </w:numPr>
        <w:tabs>
          <w:tab w:pos="1036" w:val="left" w:leader="none"/>
        </w:tabs>
        <w:spacing w:line="240" w:lineRule="auto" w:before="64" w:after="0"/>
        <w:ind w:left="1036" w:right="0" w:hanging="188"/>
        <w:jc w:val="left"/>
        <w:rPr>
          <w:sz w:val="18"/>
        </w:rPr>
      </w:pPr>
      <w:r>
        <w:rPr>
          <w:sz w:val="18"/>
        </w:rPr>
        <w:t>Hasil</w:t>
      </w:r>
      <w:r>
        <w:rPr>
          <w:spacing w:val="-6"/>
          <w:sz w:val="18"/>
        </w:rPr>
        <w:t> </w:t>
      </w:r>
      <w:r>
        <w:rPr>
          <w:sz w:val="18"/>
        </w:rPr>
        <w:t>penelitian</w:t>
      </w:r>
      <w:r>
        <w:rPr>
          <w:spacing w:val="-1"/>
          <w:sz w:val="18"/>
        </w:rPr>
        <w:t> </w:t>
      </w:r>
      <w:r>
        <w:rPr>
          <w:sz w:val="18"/>
        </w:rPr>
        <w:t>data</w:t>
      </w:r>
      <w:r>
        <w:rPr>
          <w:spacing w:val="-2"/>
          <w:sz w:val="18"/>
        </w:rPr>
        <w:t> khusus</w:t>
      </w:r>
    </w:p>
    <w:p>
      <w:pPr>
        <w:pStyle w:val="ListParagraph"/>
        <w:numPr>
          <w:ilvl w:val="5"/>
          <w:numId w:val="23"/>
        </w:numPr>
        <w:tabs>
          <w:tab w:pos="1127" w:val="left" w:leader="none"/>
        </w:tabs>
        <w:spacing w:line="240" w:lineRule="auto" w:before="1" w:after="0"/>
        <w:ind w:left="1127" w:right="0" w:hanging="134"/>
        <w:jc w:val="left"/>
        <w:rPr>
          <w:sz w:val="18"/>
        </w:rPr>
      </w:pPr>
      <w:r>
        <w:rPr>
          <w:sz w:val="18"/>
        </w:rPr>
        <w:t>Pola</w:t>
      </w:r>
      <w:r>
        <w:rPr>
          <w:spacing w:val="-6"/>
          <w:sz w:val="18"/>
        </w:rPr>
        <w:t> </w:t>
      </w:r>
      <w:r>
        <w:rPr>
          <w:spacing w:val="-2"/>
          <w:sz w:val="18"/>
        </w:rPr>
        <w:t>Makan</w:t>
      </w:r>
    </w:p>
    <w:p>
      <w:pPr>
        <w:pStyle w:val="BodyText"/>
        <w:spacing w:before="1" w:after="7"/>
        <w:ind w:left="1841" w:right="571" w:hanging="717"/>
      </w:pPr>
      <w:bookmarkStart w:name="_bookmark70" w:id="71"/>
      <w:bookmarkEnd w:id="71"/>
      <w:r>
        <w:rPr/>
      </w:r>
      <w:r>
        <w:rPr/>
        <w:t>Tabel 4.5 Tabulasi Distribusi Frekuensi Responden Berdasarkan Pola Makan</w:t>
      </w:r>
      <w:r>
        <w:rPr>
          <w:spacing w:val="-1"/>
        </w:rPr>
        <w:t> </w:t>
      </w:r>
      <w:r>
        <w:rPr/>
        <w:t>di</w:t>
      </w:r>
      <w:r>
        <w:rPr>
          <w:spacing w:val="-4"/>
        </w:rPr>
        <w:t> </w:t>
      </w:r>
      <w:r>
        <w:rPr/>
        <w:t>Puskesmas Kamoning</w:t>
      </w:r>
      <w:r>
        <w:rPr>
          <w:spacing w:val="-1"/>
        </w:rPr>
        <w:t> </w:t>
      </w:r>
      <w:r>
        <w:rPr/>
        <w:t>Kabupaten</w:t>
      </w:r>
      <w:r>
        <w:rPr>
          <w:spacing w:val="-1"/>
        </w:rPr>
        <w:t> </w:t>
      </w:r>
      <w:r>
        <w:rPr/>
        <w:t>Sampang</w:t>
      </w:r>
      <w:r>
        <w:rPr>
          <w:spacing w:val="-5"/>
        </w:rPr>
        <w:t> </w:t>
      </w:r>
      <w:r>
        <w:rPr/>
        <w:t>Tahun </w:t>
      </w:r>
      <w:r>
        <w:rPr>
          <w:spacing w:val="-4"/>
        </w:rPr>
        <w:t>2026</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
        <w:gridCol w:w="1447"/>
        <w:gridCol w:w="1547"/>
        <w:gridCol w:w="1840"/>
      </w:tblGrid>
      <w:tr>
        <w:trPr>
          <w:trHeight w:val="208" w:hRule="atLeast"/>
        </w:trPr>
        <w:tc>
          <w:tcPr>
            <w:tcW w:w="558" w:type="dxa"/>
            <w:tcBorders>
              <w:top w:val="single" w:sz="8" w:space="0" w:color="000000"/>
              <w:bottom w:val="single" w:sz="8" w:space="0" w:color="000000"/>
            </w:tcBorders>
          </w:tcPr>
          <w:p>
            <w:pPr>
              <w:pStyle w:val="TableParagraph"/>
              <w:spacing w:line="189" w:lineRule="exact" w:before="0"/>
              <w:ind w:left="37" w:right="3"/>
              <w:rPr>
                <w:b/>
                <w:sz w:val="18"/>
              </w:rPr>
            </w:pPr>
            <w:r>
              <w:rPr>
                <w:b/>
                <w:spacing w:val="-5"/>
                <w:sz w:val="18"/>
              </w:rPr>
              <w:t>No.</w:t>
            </w:r>
          </w:p>
        </w:tc>
        <w:tc>
          <w:tcPr>
            <w:tcW w:w="1447" w:type="dxa"/>
            <w:tcBorders>
              <w:top w:val="single" w:sz="8" w:space="0" w:color="000000"/>
              <w:bottom w:val="single" w:sz="8" w:space="0" w:color="000000"/>
            </w:tcBorders>
          </w:tcPr>
          <w:p>
            <w:pPr>
              <w:pStyle w:val="TableParagraph"/>
              <w:spacing w:line="189" w:lineRule="exact" w:before="0"/>
              <w:ind w:left="130"/>
              <w:jc w:val="left"/>
              <w:rPr>
                <w:b/>
                <w:sz w:val="18"/>
              </w:rPr>
            </w:pPr>
            <w:r>
              <w:rPr>
                <w:b/>
                <w:sz w:val="18"/>
              </w:rPr>
              <w:t>Pola</w:t>
            </w:r>
            <w:r>
              <w:rPr>
                <w:b/>
                <w:spacing w:val="-5"/>
                <w:sz w:val="18"/>
              </w:rPr>
              <w:t> </w:t>
            </w:r>
            <w:r>
              <w:rPr>
                <w:b/>
                <w:spacing w:val="-2"/>
                <w:sz w:val="18"/>
              </w:rPr>
              <w:t>Makan</w:t>
            </w:r>
          </w:p>
        </w:tc>
        <w:tc>
          <w:tcPr>
            <w:tcW w:w="1547" w:type="dxa"/>
            <w:tcBorders>
              <w:top w:val="single" w:sz="8" w:space="0" w:color="000000"/>
              <w:bottom w:val="single" w:sz="8" w:space="0" w:color="000000"/>
            </w:tcBorders>
          </w:tcPr>
          <w:p>
            <w:pPr>
              <w:pStyle w:val="TableParagraph"/>
              <w:spacing w:line="189" w:lineRule="exact" w:before="0"/>
              <w:ind w:left="184" w:right="191"/>
              <w:rPr>
                <w:b/>
                <w:sz w:val="18"/>
              </w:rPr>
            </w:pPr>
            <w:r>
              <w:rPr>
                <w:b/>
                <w:spacing w:val="-2"/>
                <w:sz w:val="18"/>
              </w:rPr>
              <w:t>Frekuensi</w:t>
            </w:r>
          </w:p>
        </w:tc>
        <w:tc>
          <w:tcPr>
            <w:tcW w:w="1840" w:type="dxa"/>
            <w:tcBorders>
              <w:top w:val="single" w:sz="8" w:space="0" w:color="000000"/>
              <w:bottom w:val="single" w:sz="8" w:space="0" w:color="000000"/>
            </w:tcBorders>
          </w:tcPr>
          <w:p>
            <w:pPr>
              <w:pStyle w:val="TableParagraph"/>
              <w:spacing w:line="189" w:lineRule="exact" w:before="0"/>
              <w:ind w:left="397"/>
              <w:jc w:val="left"/>
              <w:rPr>
                <w:b/>
                <w:sz w:val="18"/>
              </w:rPr>
            </w:pPr>
            <w:r>
              <w:rPr>
                <w:b/>
                <w:spacing w:val="-2"/>
                <w:sz w:val="18"/>
              </w:rPr>
              <w:t>Presentase</w:t>
            </w:r>
          </w:p>
        </w:tc>
      </w:tr>
      <w:tr>
        <w:trPr>
          <w:trHeight w:val="203" w:hRule="atLeast"/>
        </w:trPr>
        <w:tc>
          <w:tcPr>
            <w:tcW w:w="558" w:type="dxa"/>
            <w:tcBorders>
              <w:top w:val="single" w:sz="8" w:space="0" w:color="000000"/>
            </w:tcBorders>
          </w:tcPr>
          <w:p>
            <w:pPr>
              <w:pStyle w:val="TableParagraph"/>
              <w:spacing w:line="183" w:lineRule="exact" w:before="0"/>
              <w:ind w:left="37"/>
              <w:rPr>
                <w:sz w:val="18"/>
              </w:rPr>
            </w:pPr>
            <w:r>
              <w:rPr>
                <w:spacing w:val="-5"/>
                <w:sz w:val="18"/>
              </w:rPr>
              <w:t>1.</w:t>
            </w:r>
          </w:p>
        </w:tc>
        <w:tc>
          <w:tcPr>
            <w:tcW w:w="1447" w:type="dxa"/>
            <w:tcBorders>
              <w:top w:val="single" w:sz="8" w:space="0" w:color="000000"/>
            </w:tcBorders>
          </w:tcPr>
          <w:p>
            <w:pPr>
              <w:pStyle w:val="TableParagraph"/>
              <w:spacing w:line="183" w:lineRule="exact" w:before="0"/>
              <w:ind w:left="130"/>
              <w:jc w:val="left"/>
              <w:rPr>
                <w:sz w:val="18"/>
              </w:rPr>
            </w:pPr>
            <w:r>
              <w:rPr>
                <w:spacing w:val="-4"/>
                <w:sz w:val="18"/>
              </w:rPr>
              <w:t>Baik</w:t>
            </w:r>
          </w:p>
        </w:tc>
        <w:tc>
          <w:tcPr>
            <w:tcW w:w="1547" w:type="dxa"/>
            <w:tcBorders>
              <w:top w:val="single" w:sz="8" w:space="0" w:color="000000"/>
            </w:tcBorders>
          </w:tcPr>
          <w:p>
            <w:pPr>
              <w:pStyle w:val="TableParagraph"/>
              <w:spacing w:line="183" w:lineRule="exact" w:before="0"/>
              <w:ind w:left="49" w:right="191"/>
              <w:rPr>
                <w:sz w:val="18"/>
              </w:rPr>
            </w:pPr>
            <w:r>
              <w:rPr>
                <w:sz w:val="18"/>
              </w:rPr>
              <w:t>19</w:t>
            </w:r>
            <w:r>
              <w:rPr>
                <w:spacing w:val="3"/>
                <w:sz w:val="18"/>
              </w:rPr>
              <w:t> </w:t>
            </w:r>
            <w:r>
              <w:rPr>
                <w:spacing w:val="-2"/>
                <w:sz w:val="18"/>
              </w:rPr>
              <w:t>orang</w:t>
            </w:r>
          </w:p>
        </w:tc>
        <w:tc>
          <w:tcPr>
            <w:tcW w:w="1840" w:type="dxa"/>
            <w:tcBorders>
              <w:top w:val="single" w:sz="8" w:space="0" w:color="000000"/>
            </w:tcBorders>
          </w:tcPr>
          <w:p>
            <w:pPr>
              <w:pStyle w:val="TableParagraph"/>
              <w:spacing w:line="183" w:lineRule="exact" w:before="0"/>
              <w:ind w:left="397"/>
              <w:jc w:val="left"/>
              <w:rPr>
                <w:sz w:val="18"/>
              </w:rPr>
            </w:pPr>
            <w:r>
              <w:rPr>
                <w:sz w:val="18"/>
              </w:rPr>
              <w:t>24</w:t>
            </w:r>
            <w:r>
              <w:rPr>
                <w:spacing w:val="1"/>
                <w:sz w:val="18"/>
              </w:rPr>
              <w:t> </w:t>
            </w:r>
            <w:r>
              <w:rPr>
                <w:spacing w:val="-10"/>
                <w:sz w:val="18"/>
              </w:rPr>
              <w:t>%</w:t>
            </w:r>
          </w:p>
        </w:tc>
      </w:tr>
      <w:tr>
        <w:trPr>
          <w:trHeight w:val="206" w:hRule="atLeast"/>
        </w:trPr>
        <w:tc>
          <w:tcPr>
            <w:tcW w:w="558" w:type="dxa"/>
          </w:tcPr>
          <w:p>
            <w:pPr>
              <w:pStyle w:val="TableParagraph"/>
              <w:spacing w:line="186" w:lineRule="exact" w:before="0"/>
              <w:ind w:left="37"/>
              <w:rPr>
                <w:sz w:val="18"/>
              </w:rPr>
            </w:pPr>
            <w:r>
              <w:rPr>
                <w:spacing w:val="-5"/>
                <w:sz w:val="18"/>
              </w:rPr>
              <w:t>2.</w:t>
            </w:r>
          </w:p>
        </w:tc>
        <w:tc>
          <w:tcPr>
            <w:tcW w:w="1447" w:type="dxa"/>
          </w:tcPr>
          <w:p>
            <w:pPr>
              <w:pStyle w:val="TableParagraph"/>
              <w:spacing w:line="186" w:lineRule="exact" w:before="0"/>
              <w:ind w:left="130"/>
              <w:jc w:val="left"/>
              <w:rPr>
                <w:sz w:val="18"/>
              </w:rPr>
            </w:pPr>
            <w:r>
              <w:rPr>
                <w:spacing w:val="-2"/>
                <w:sz w:val="18"/>
              </w:rPr>
              <w:t>Cukup</w:t>
            </w:r>
          </w:p>
        </w:tc>
        <w:tc>
          <w:tcPr>
            <w:tcW w:w="1547" w:type="dxa"/>
          </w:tcPr>
          <w:p>
            <w:pPr>
              <w:pStyle w:val="TableParagraph"/>
              <w:spacing w:line="186" w:lineRule="exact" w:before="0"/>
              <w:ind w:left="92" w:right="191"/>
              <w:rPr>
                <w:sz w:val="18"/>
              </w:rPr>
            </w:pPr>
            <w:r>
              <w:rPr>
                <w:sz w:val="18"/>
              </w:rPr>
              <w:t>54</w:t>
            </w:r>
            <w:r>
              <w:rPr>
                <w:spacing w:val="1"/>
                <w:sz w:val="18"/>
              </w:rPr>
              <w:t> </w:t>
            </w:r>
            <w:r>
              <w:rPr>
                <w:spacing w:val="-2"/>
                <w:sz w:val="18"/>
              </w:rPr>
              <w:t>Orang</w:t>
            </w:r>
          </w:p>
        </w:tc>
        <w:tc>
          <w:tcPr>
            <w:tcW w:w="1840" w:type="dxa"/>
          </w:tcPr>
          <w:p>
            <w:pPr>
              <w:pStyle w:val="TableParagraph"/>
              <w:spacing w:line="186" w:lineRule="exact" w:before="0"/>
              <w:ind w:left="397"/>
              <w:jc w:val="left"/>
              <w:rPr>
                <w:sz w:val="18"/>
              </w:rPr>
            </w:pPr>
            <w:r>
              <w:rPr>
                <w:sz w:val="18"/>
              </w:rPr>
              <w:t>67</w:t>
            </w:r>
            <w:r>
              <w:rPr>
                <w:spacing w:val="1"/>
                <w:sz w:val="18"/>
              </w:rPr>
              <w:t> </w:t>
            </w:r>
            <w:r>
              <w:rPr>
                <w:spacing w:val="-10"/>
                <w:sz w:val="18"/>
              </w:rPr>
              <w:t>%</w:t>
            </w:r>
          </w:p>
        </w:tc>
      </w:tr>
      <w:tr>
        <w:trPr>
          <w:trHeight w:val="205" w:hRule="atLeast"/>
        </w:trPr>
        <w:tc>
          <w:tcPr>
            <w:tcW w:w="558" w:type="dxa"/>
          </w:tcPr>
          <w:p>
            <w:pPr>
              <w:pStyle w:val="TableParagraph"/>
              <w:spacing w:line="186" w:lineRule="exact" w:before="0"/>
              <w:ind w:left="37"/>
              <w:rPr>
                <w:sz w:val="18"/>
              </w:rPr>
            </w:pPr>
            <w:r>
              <w:rPr>
                <w:spacing w:val="-5"/>
                <w:sz w:val="18"/>
              </w:rPr>
              <w:t>3.</w:t>
            </w:r>
          </w:p>
        </w:tc>
        <w:tc>
          <w:tcPr>
            <w:tcW w:w="1447" w:type="dxa"/>
          </w:tcPr>
          <w:p>
            <w:pPr>
              <w:pStyle w:val="TableParagraph"/>
              <w:spacing w:line="186" w:lineRule="exact" w:before="0"/>
              <w:ind w:left="130"/>
              <w:jc w:val="left"/>
              <w:rPr>
                <w:sz w:val="18"/>
              </w:rPr>
            </w:pPr>
            <w:r>
              <w:rPr>
                <w:spacing w:val="-2"/>
                <w:sz w:val="18"/>
              </w:rPr>
              <w:t>Kurang</w:t>
            </w:r>
          </w:p>
        </w:tc>
        <w:tc>
          <w:tcPr>
            <w:tcW w:w="1547" w:type="dxa"/>
          </w:tcPr>
          <w:p>
            <w:pPr>
              <w:pStyle w:val="TableParagraph"/>
              <w:spacing w:line="186" w:lineRule="exact" w:before="0"/>
              <w:ind w:right="191"/>
              <w:rPr>
                <w:sz w:val="18"/>
              </w:rPr>
            </w:pPr>
            <w:r>
              <w:rPr>
                <w:sz w:val="18"/>
              </w:rPr>
              <w:t>7 </w:t>
            </w:r>
            <w:r>
              <w:rPr>
                <w:spacing w:val="-2"/>
                <w:sz w:val="18"/>
              </w:rPr>
              <w:t>Orang</w:t>
            </w:r>
          </w:p>
        </w:tc>
        <w:tc>
          <w:tcPr>
            <w:tcW w:w="1840" w:type="dxa"/>
          </w:tcPr>
          <w:p>
            <w:pPr>
              <w:pStyle w:val="TableParagraph"/>
              <w:spacing w:line="186" w:lineRule="exact" w:before="0"/>
              <w:ind w:left="397"/>
              <w:jc w:val="left"/>
              <w:rPr>
                <w:sz w:val="18"/>
              </w:rPr>
            </w:pPr>
            <w:r>
              <w:rPr>
                <w:sz w:val="18"/>
              </w:rPr>
              <w:t>9 </w:t>
            </w:r>
            <w:r>
              <w:rPr>
                <w:spacing w:val="-10"/>
                <w:sz w:val="18"/>
              </w:rPr>
              <w:t>%</w:t>
            </w:r>
          </w:p>
        </w:tc>
      </w:tr>
      <w:tr>
        <w:trPr>
          <w:trHeight w:val="212" w:hRule="atLeast"/>
        </w:trPr>
        <w:tc>
          <w:tcPr>
            <w:tcW w:w="558" w:type="dxa"/>
            <w:tcBorders>
              <w:bottom w:val="single" w:sz="8" w:space="0" w:color="000000"/>
            </w:tcBorders>
          </w:tcPr>
          <w:p>
            <w:pPr>
              <w:pStyle w:val="TableParagraph"/>
              <w:spacing w:line="240" w:lineRule="auto" w:before="0"/>
              <w:jc w:val="left"/>
              <w:rPr>
                <w:sz w:val="14"/>
              </w:rPr>
            </w:pPr>
          </w:p>
        </w:tc>
        <w:tc>
          <w:tcPr>
            <w:tcW w:w="1447" w:type="dxa"/>
            <w:tcBorders>
              <w:bottom w:val="single" w:sz="8" w:space="0" w:color="000000"/>
            </w:tcBorders>
          </w:tcPr>
          <w:p>
            <w:pPr>
              <w:pStyle w:val="TableParagraph"/>
              <w:spacing w:line="193" w:lineRule="exact" w:before="0"/>
              <w:ind w:left="130"/>
              <w:jc w:val="left"/>
              <w:rPr>
                <w:sz w:val="18"/>
              </w:rPr>
            </w:pPr>
            <w:r>
              <w:rPr>
                <w:spacing w:val="-2"/>
                <w:sz w:val="18"/>
              </w:rPr>
              <w:t>Total</w:t>
            </w:r>
          </w:p>
        </w:tc>
        <w:tc>
          <w:tcPr>
            <w:tcW w:w="1547" w:type="dxa"/>
            <w:tcBorders>
              <w:bottom w:val="single" w:sz="8" w:space="0" w:color="000000"/>
            </w:tcBorders>
          </w:tcPr>
          <w:p>
            <w:pPr>
              <w:pStyle w:val="TableParagraph"/>
              <w:spacing w:line="193" w:lineRule="exact" w:before="0"/>
              <w:ind w:left="92" w:right="191"/>
              <w:rPr>
                <w:sz w:val="18"/>
              </w:rPr>
            </w:pPr>
            <w:r>
              <w:rPr>
                <w:sz w:val="18"/>
              </w:rPr>
              <w:t>80</w:t>
            </w:r>
            <w:r>
              <w:rPr>
                <w:spacing w:val="1"/>
                <w:sz w:val="18"/>
              </w:rPr>
              <w:t> </w:t>
            </w:r>
            <w:r>
              <w:rPr>
                <w:spacing w:val="-2"/>
                <w:sz w:val="18"/>
              </w:rPr>
              <w:t>Orang</w:t>
            </w:r>
          </w:p>
        </w:tc>
        <w:tc>
          <w:tcPr>
            <w:tcW w:w="1840" w:type="dxa"/>
            <w:tcBorders>
              <w:bottom w:val="single" w:sz="8" w:space="0" w:color="000000"/>
            </w:tcBorders>
          </w:tcPr>
          <w:p>
            <w:pPr>
              <w:pStyle w:val="TableParagraph"/>
              <w:spacing w:line="193" w:lineRule="exact" w:before="0"/>
              <w:ind w:left="397"/>
              <w:jc w:val="left"/>
              <w:rPr>
                <w:sz w:val="18"/>
              </w:rPr>
            </w:pPr>
            <w:r>
              <w:rPr>
                <w:spacing w:val="-4"/>
                <w:sz w:val="18"/>
              </w:rPr>
              <w:t>100%</w:t>
            </w:r>
          </w:p>
        </w:tc>
      </w:tr>
    </w:tbl>
    <w:p>
      <w:pPr>
        <w:pStyle w:val="BodyText"/>
        <w:ind w:left="993" w:right="569" w:firstLine="588"/>
        <w:jc w:val="both"/>
      </w:pPr>
      <w:r>
        <w:rPr/>
        <w:t>Berdasarkan</w:t>
      </w:r>
      <w:r>
        <w:rPr>
          <w:spacing w:val="-3"/>
        </w:rPr>
        <w:t> </w:t>
      </w:r>
      <w:r>
        <w:rPr/>
        <w:t>tabel</w:t>
      </w:r>
      <w:r>
        <w:rPr>
          <w:spacing w:val="-3"/>
        </w:rPr>
        <w:t> </w:t>
      </w:r>
      <w:r>
        <w:rPr/>
        <w:t>4.5 hasil distribusi</w:t>
      </w:r>
      <w:r>
        <w:rPr>
          <w:spacing w:val="-3"/>
        </w:rPr>
        <w:t> </w:t>
      </w:r>
      <w:r>
        <w:rPr/>
        <w:t>frekuensi</w:t>
      </w:r>
      <w:r>
        <w:rPr>
          <w:spacing w:val="-3"/>
        </w:rPr>
        <w:t> </w:t>
      </w:r>
      <w:r>
        <w:rPr/>
        <w:t>berdasarkan pola makan menunjukkan</w:t>
      </w:r>
      <w:r>
        <w:rPr>
          <w:spacing w:val="-5"/>
        </w:rPr>
        <w:t> </w:t>
      </w:r>
      <w:r>
        <w:rPr/>
        <w:t>bahwa sebagian</w:t>
      </w:r>
      <w:r>
        <w:rPr>
          <w:spacing w:val="-5"/>
        </w:rPr>
        <w:t> </w:t>
      </w:r>
      <w:r>
        <w:rPr/>
        <w:t>besar</w:t>
      </w:r>
      <w:r>
        <w:rPr>
          <w:spacing w:val="-1"/>
        </w:rPr>
        <w:t> </w:t>
      </w:r>
      <w:r>
        <w:rPr/>
        <w:t>dari</w:t>
      </w:r>
      <w:r>
        <w:rPr>
          <w:spacing w:val="-5"/>
        </w:rPr>
        <w:t> </w:t>
      </w:r>
      <w:r>
        <w:rPr/>
        <w:t>80</w:t>
      </w:r>
      <w:r>
        <w:rPr>
          <w:spacing w:val="-1"/>
        </w:rPr>
        <w:t> </w:t>
      </w:r>
      <w:r>
        <w:rPr/>
        <w:t>responden, mayoritas memiliki</w:t>
      </w:r>
      <w:r>
        <w:rPr>
          <w:spacing w:val="-7"/>
        </w:rPr>
        <w:t> </w:t>
      </w:r>
      <w:r>
        <w:rPr/>
        <w:t>pola</w:t>
      </w:r>
      <w:r>
        <w:rPr>
          <w:spacing w:val="-2"/>
        </w:rPr>
        <w:t> </w:t>
      </w:r>
      <w:r>
        <w:rPr/>
        <w:t>makan</w:t>
      </w:r>
      <w:r>
        <w:rPr>
          <w:spacing w:val="-7"/>
        </w:rPr>
        <w:t> </w:t>
      </w:r>
      <w:r>
        <w:rPr/>
        <w:t>dalam</w:t>
      </w:r>
      <w:r>
        <w:rPr>
          <w:spacing w:val="-9"/>
        </w:rPr>
        <w:t> </w:t>
      </w:r>
      <w:r>
        <w:rPr/>
        <w:t>kategori</w:t>
      </w:r>
      <w:r>
        <w:rPr>
          <w:spacing w:val="-11"/>
        </w:rPr>
        <w:t> </w:t>
      </w:r>
      <w:r>
        <w:rPr/>
        <w:t>Cukup</w:t>
      </w:r>
      <w:r>
        <w:rPr>
          <w:spacing w:val="-3"/>
        </w:rPr>
        <w:t> </w:t>
      </w:r>
      <w:r>
        <w:rPr/>
        <w:t>yaitu</w:t>
      </w:r>
      <w:r>
        <w:rPr>
          <w:spacing w:val="-11"/>
        </w:rPr>
        <w:t> </w:t>
      </w:r>
      <w:r>
        <w:rPr/>
        <w:t>sebanyak</w:t>
      </w:r>
      <w:r>
        <w:rPr>
          <w:spacing w:val="-11"/>
        </w:rPr>
        <w:t> </w:t>
      </w:r>
      <w:r>
        <w:rPr/>
        <w:t>54</w:t>
      </w:r>
      <w:r>
        <w:rPr>
          <w:spacing w:val="-7"/>
        </w:rPr>
        <w:t> </w:t>
      </w:r>
      <w:r>
        <w:rPr/>
        <w:t>responden (67%). Sebagian kecil responden memiliki pola makan kategori Baik yaitu sebanyak 19 responden (24%).</w:t>
      </w:r>
    </w:p>
    <w:p>
      <w:pPr>
        <w:pStyle w:val="ListParagraph"/>
        <w:numPr>
          <w:ilvl w:val="5"/>
          <w:numId w:val="23"/>
        </w:numPr>
        <w:tabs>
          <w:tab w:pos="1127" w:val="left" w:leader="none"/>
        </w:tabs>
        <w:spacing w:line="205" w:lineRule="exact" w:before="196" w:after="0"/>
        <w:ind w:left="1127" w:right="0" w:hanging="134"/>
        <w:jc w:val="left"/>
        <w:rPr>
          <w:sz w:val="18"/>
        </w:rPr>
      </w:pPr>
      <w:r>
        <w:rPr>
          <w:sz w:val="18"/>
        </w:rPr>
        <w:t>Aktivitas</w:t>
      </w:r>
      <w:r>
        <w:rPr>
          <w:spacing w:val="-7"/>
          <w:sz w:val="18"/>
        </w:rPr>
        <w:t> </w:t>
      </w:r>
      <w:r>
        <w:rPr>
          <w:spacing w:val="-2"/>
          <w:sz w:val="18"/>
        </w:rPr>
        <w:t>Fisik</w:t>
      </w:r>
    </w:p>
    <w:p>
      <w:pPr>
        <w:pStyle w:val="BodyText"/>
        <w:spacing w:after="10"/>
        <w:ind w:left="1841" w:right="636" w:hanging="709"/>
      </w:pPr>
      <w:bookmarkStart w:name="_bookmark71" w:id="72"/>
      <w:bookmarkEnd w:id="72"/>
      <w:r>
        <w:rPr/>
      </w:r>
      <w:r>
        <w:rPr/>
        <w:t>Tabel</w:t>
      </w:r>
      <w:r>
        <w:rPr>
          <w:spacing w:val="-7"/>
        </w:rPr>
        <w:t> </w:t>
      </w:r>
      <w:r>
        <w:rPr/>
        <w:t>4.6</w:t>
      </w:r>
      <w:r>
        <w:rPr>
          <w:spacing w:val="-2"/>
        </w:rPr>
        <w:t> </w:t>
      </w:r>
      <w:r>
        <w:rPr/>
        <w:t>Tabulasi</w:t>
      </w:r>
      <w:r>
        <w:rPr>
          <w:spacing w:val="-7"/>
        </w:rPr>
        <w:t> </w:t>
      </w:r>
      <w:r>
        <w:rPr/>
        <w:t>Distribusi</w:t>
      </w:r>
      <w:r>
        <w:rPr>
          <w:spacing w:val="-7"/>
        </w:rPr>
        <w:t> </w:t>
      </w:r>
      <w:r>
        <w:rPr/>
        <w:t>Frekuensi</w:t>
      </w:r>
      <w:r>
        <w:rPr>
          <w:spacing w:val="-7"/>
        </w:rPr>
        <w:t> </w:t>
      </w:r>
      <w:r>
        <w:rPr/>
        <w:t>Responden</w:t>
      </w:r>
      <w:r>
        <w:rPr>
          <w:spacing w:val="-7"/>
        </w:rPr>
        <w:t> </w:t>
      </w:r>
      <w:r>
        <w:rPr/>
        <w:t>Berdasarkan Aktivitas Fisik di Puskesmas Kamoning Kabupaten Sampang Tahun 2026.</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
        <w:gridCol w:w="1541"/>
        <w:gridCol w:w="1454"/>
        <w:gridCol w:w="1840"/>
      </w:tblGrid>
      <w:tr>
        <w:trPr>
          <w:trHeight w:val="204" w:hRule="atLeast"/>
        </w:trPr>
        <w:tc>
          <w:tcPr>
            <w:tcW w:w="558" w:type="dxa"/>
            <w:tcBorders>
              <w:top w:val="single" w:sz="8" w:space="0" w:color="000000"/>
              <w:bottom w:val="single" w:sz="8" w:space="0" w:color="000000"/>
            </w:tcBorders>
          </w:tcPr>
          <w:p>
            <w:pPr>
              <w:pStyle w:val="TableParagraph"/>
              <w:spacing w:line="185" w:lineRule="exact" w:before="0"/>
              <w:ind w:left="37" w:right="3"/>
              <w:rPr>
                <w:b/>
                <w:sz w:val="18"/>
              </w:rPr>
            </w:pPr>
            <w:r>
              <w:rPr>
                <w:b/>
                <w:spacing w:val="-5"/>
                <w:sz w:val="18"/>
              </w:rPr>
              <w:t>No.</w:t>
            </w:r>
          </w:p>
        </w:tc>
        <w:tc>
          <w:tcPr>
            <w:tcW w:w="1541" w:type="dxa"/>
            <w:tcBorders>
              <w:top w:val="single" w:sz="8" w:space="0" w:color="000000"/>
              <w:bottom w:val="single" w:sz="8" w:space="0" w:color="000000"/>
            </w:tcBorders>
          </w:tcPr>
          <w:p>
            <w:pPr>
              <w:pStyle w:val="TableParagraph"/>
              <w:spacing w:line="185" w:lineRule="exact" w:before="0"/>
              <w:ind w:left="130"/>
              <w:jc w:val="left"/>
              <w:rPr>
                <w:b/>
                <w:sz w:val="18"/>
              </w:rPr>
            </w:pPr>
            <w:r>
              <w:rPr>
                <w:b/>
                <w:sz w:val="18"/>
              </w:rPr>
              <w:t>Aktivitas</w:t>
            </w:r>
            <w:r>
              <w:rPr>
                <w:b/>
                <w:spacing w:val="-8"/>
                <w:sz w:val="18"/>
              </w:rPr>
              <w:t> </w:t>
            </w:r>
            <w:r>
              <w:rPr>
                <w:b/>
                <w:spacing w:val="-2"/>
                <w:sz w:val="18"/>
              </w:rPr>
              <w:t>Fisik</w:t>
            </w:r>
          </w:p>
        </w:tc>
        <w:tc>
          <w:tcPr>
            <w:tcW w:w="1454" w:type="dxa"/>
            <w:tcBorders>
              <w:top w:val="single" w:sz="8" w:space="0" w:color="000000"/>
              <w:bottom w:val="single" w:sz="8" w:space="0" w:color="000000"/>
            </w:tcBorders>
          </w:tcPr>
          <w:p>
            <w:pPr>
              <w:pStyle w:val="TableParagraph"/>
              <w:spacing w:line="185" w:lineRule="exact" w:before="0"/>
              <w:ind w:left="135" w:right="237"/>
              <w:rPr>
                <w:b/>
                <w:sz w:val="18"/>
              </w:rPr>
            </w:pPr>
            <w:r>
              <w:rPr>
                <w:b/>
                <w:spacing w:val="-2"/>
                <w:sz w:val="18"/>
              </w:rPr>
              <w:t>Frekuensi</w:t>
            </w:r>
          </w:p>
        </w:tc>
        <w:tc>
          <w:tcPr>
            <w:tcW w:w="1840" w:type="dxa"/>
            <w:tcBorders>
              <w:top w:val="single" w:sz="8" w:space="0" w:color="000000"/>
              <w:bottom w:val="single" w:sz="8" w:space="0" w:color="000000"/>
            </w:tcBorders>
          </w:tcPr>
          <w:p>
            <w:pPr>
              <w:pStyle w:val="TableParagraph"/>
              <w:spacing w:line="185" w:lineRule="exact" w:before="0"/>
              <w:ind w:left="396"/>
              <w:jc w:val="left"/>
              <w:rPr>
                <w:b/>
                <w:sz w:val="18"/>
              </w:rPr>
            </w:pPr>
            <w:r>
              <w:rPr>
                <w:b/>
                <w:spacing w:val="-2"/>
                <w:sz w:val="18"/>
              </w:rPr>
              <w:t>Presentase</w:t>
            </w:r>
          </w:p>
        </w:tc>
      </w:tr>
      <w:tr>
        <w:trPr>
          <w:trHeight w:val="203" w:hRule="atLeast"/>
        </w:trPr>
        <w:tc>
          <w:tcPr>
            <w:tcW w:w="558" w:type="dxa"/>
            <w:tcBorders>
              <w:top w:val="single" w:sz="8" w:space="0" w:color="000000"/>
            </w:tcBorders>
          </w:tcPr>
          <w:p>
            <w:pPr>
              <w:pStyle w:val="TableParagraph"/>
              <w:spacing w:line="183" w:lineRule="exact" w:before="0"/>
              <w:ind w:left="37"/>
              <w:rPr>
                <w:sz w:val="18"/>
              </w:rPr>
            </w:pPr>
            <w:r>
              <w:rPr>
                <w:spacing w:val="-5"/>
                <w:sz w:val="18"/>
              </w:rPr>
              <w:t>1.</w:t>
            </w:r>
          </w:p>
        </w:tc>
        <w:tc>
          <w:tcPr>
            <w:tcW w:w="1541" w:type="dxa"/>
            <w:tcBorders>
              <w:top w:val="single" w:sz="8" w:space="0" w:color="000000"/>
            </w:tcBorders>
          </w:tcPr>
          <w:p>
            <w:pPr>
              <w:pStyle w:val="TableParagraph"/>
              <w:spacing w:line="183" w:lineRule="exact" w:before="0"/>
              <w:ind w:left="130"/>
              <w:jc w:val="left"/>
              <w:rPr>
                <w:sz w:val="18"/>
              </w:rPr>
            </w:pPr>
            <w:r>
              <w:rPr>
                <w:spacing w:val="-2"/>
                <w:sz w:val="18"/>
              </w:rPr>
              <w:t>Berat</w:t>
            </w:r>
          </w:p>
        </w:tc>
        <w:tc>
          <w:tcPr>
            <w:tcW w:w="1454" w:type="dxa"/>
            <w:tcBorders>
              <w:top w:val="single" w:sz="8" w:space="0" w:color="000000"/>
            </w:tcBorders>
          </w:tcPr>
          <w:p>
            <w:pPr>
              <w:pStyle w:val="TableParagraph"/>
              <w:spacing w:line="183" w:lineRule="exact" w:before="0"/>
              <w:ind w:right="237"/>
              <w:rPr>
                <w:sz w:val="18"/>
              </w:rPr>
            </w:pPr>
            <w:r>
              <w:rPr>
                <w:sz w:val="18"/>
              </w:rPr>
              <w:t>11</w:t>
            </w:r>
            <w:r>
              <w:rPr>
                <w:spacing w:val="3"/>
                <w:sz w:val="18"/>
              </w:rPr>
              <w:t> </w:t>
            </w:r>
            <w:r>
              <w:rPr>
                <w:spacing w:val="-2"/>
                <w:sz w:val="18"/>
              </w:rPr>
              <w:t>orang</w:t>
            </w:r>
          </w:p>
        </w:tc>
        <w:tc>
          <w:tcPr>
            <w:tcW w:w="1840" w:type="dxa"/>
            <w:tcBorders>
              <w:top w:val="single" w:sz="8" w:space="0" w:color="000000"/>
            </w:tcBorders>
          </w:tcPr>
          <w:p>
            <w:pPr>
              <w:pStyle w:val="TableParagraph"/>
              <w:spacing w:line="183" w:lineRule="exact" w:before="0"/>
              <w:ind w:left="396"/>
              <w:jc w:val="left"/>
              <w:rPr>
                <w:sz w:val="18"/>
              </w:rPr>
            </w:pPr>
            <w:r>
              <w:rPr>
                <w:sz w:val="18"/>
              </w:rPr>
              <w:t>14</w:t>
            </w:r>
            <w:r>
              <w:rPr>
                <w:spacing w:val="1"/>
                <w:sz w:val="18"/>
              </w:rPr>
              <w:t> </w:t>
            </w:r>
            <w:r>
              <w:rPr>
                <w:spacing w:val="-10"/>
                <w:sz w:val="18"/>
              </w:rPr>
              <w:t>%</w:t>
            </w:r>
          </w:p>
        </w:tc>
      </w:tr>
      <w:tr>
        <w:trPr>
          <w:trHeight w:val="208" w:hRule="atLeast"/>
        </w:trPr>
        <w:tc>
          <w:tcPr>
            <w:tcW w:w="558" w:type="dxa"/>
          </w:tcPr>
          <w:p>
            <w:pPr>
              <w:pStyle w:val="TableParagraph"/>
              <w:spacing w:line="188" w:lineRule="exact" w:before="0"/>
              <w:ind w:left="37"/>
              <w:rPr>
                <w:sz w:val="18"/>
              </w:rPr>
            </w:pPr>
            <w:r>
              <w:rPr>
                <w:spacing w:val="-5"/>
                <w:sz w:val="18"/>
              </w:rPr>
              <w:t>2.</w:t>
            </w:r>
          </w:p>
        </w:tc>
        <w:tc>
          <w:tcPr>
            <w:tcW w:w="1541" w:type="dxa"/>
          </w:tcPr>
          <w:p>
            <w:pPr>
              <w:pStyle w:val="TableParagraph"/>
              <w:spacing w:line="188" w:lineRule="exact" w:before="0"/>
              <w:ind w:left="130"/>
              <w:jc w:val="left"/>
              <w:rPr>
                <w:sz w:val="18"/>
              </w:rPr>
            </w:pPr>
            <w:r>
              <w:rPr>
                <w:spacing w:val="-2"/>
                <w:sz w:val="18"/>
              </w:rPr>
              <w:t>Sedang</w:t>
            </w:r>
          </w:p>
        </w:tc>
        <w:tc>
          <w:tcPr>
            <w:tcW w:w="1454" w:type="dxa"/>
          </w:tcPr>
          <w:p>
            <w:pPr>
              <w:pStyle w:val="TableParagraph"/>
              <w:spacing w:line="188" w:lineRule="exact" w:before="0"/>
              <w:ind w:left="43" w:right="237"/>
              <w:rPr>
                <w:sz w:val="18"/>
              </w:rPr>
            </w:pPr>
            <w:r>
              <w:rPr>
                <w:sz w:val="18"/>
              </w:rPr>
              <w:t>44</w:t>
            </w:r>
            <w:r>
              <w:rPr>
                <w:spacing w:val="1"/>
                <w:sz w:val="18"/>
              </w:rPr>
              <w:t> </w:t>
            </w:r>
            <w:r>
              <w:rPr>
                <w:spacing w:val="-2"/>
                <w:sz w:val="18"/>
              </w:rPr>
              <w:t>Orang</w:t>
            </w:r>
          </w:p>
        </w:tc>
        <w:tc>
          <w:tcPr>
            <w:tcW w:w="1840" w:type="dxa"/>
          </w:tcPr>
          <w:p>
            <w:pPr>
              <w:pStyle w:val="TableParagraph"/>
              <w:spacing w:line="188" w:lineRule="exact" w:before="0"/>
              <w:ind w:left="396"/>
              <w:jc w:val="left"/>
              <w:rPr>
                <w:sz w:val="18"/>
              </w:rPr>
            </w:pPr>
            <w:r>
              <w:rPr>
                <w:sz w:val="18"/>
              </w:rPr>
              <w:t>55</w:t>
            </w:r>
            <w:r>
              <w:rPr>
                <w:spacing w:val="1"/>
                <w:sz w:val="18"/>
              </w:rPr>
              <w:t> </w:t>
            </w:r>
            <w:r>
              <w:rPr>
                <w:spacing w:val="-10"/>
                <w:sz w:val="18"/>
              </w:rPr>
              <w:t>%</w:t>
            </w:r>
          </w:p>
        </w:tc>
      </w:tr>
      <w:tr>
        <w:trPr>
          <w:trHeight w:val="207" w:hRule="atLeast"/>
        </w:trPr>
        <w:tc>
          <w:tcPr>
            <w:tcW w:w="558" w:type="dxa"/>
          </w:tcPr>
          <w:p>
            <w:pPr>
              <w:pStyle w:val="TableParagraph"/>
              <w:spacing w:line="188" w:lineRule="exact" w:before="0"/>
              <w:ind w:left="37"/>
              <w:rPr>
                <w:sz w:val="18"/>
              </w:rPr>
            </w:pPr>
            <w:r>
              <w:rPr>
                <w:spacing w:val="-5"/>
                <w:sz w:val="18"/>
              </w:rPr>
              <w:t>3.</w:t>
            </w:r>
          </w:p>
        </w:tc>
        <w:tc>
          <w:tcPr>
            <w:tcW w:w="1541" w:type="dxa"/>
          </w:tcPr>
          <w:p>
            <w:pPr>
              <w:pStyle w:val="TableParagraph"/>
              <w:spacing w:line="188" w:lineRule="exact" w:before="0"/>
              <w:ind w:left="130"/>
              <w:jc w:val="left"/>
              <w:rPr>
                <w:sz w:val="18"/>
              </w:rPr>
            </w:pPr>
            <w:r>
              <w:rPr>
                <w:spacing w:val="-2"/>
                <w:sz w:val="18"/>
              </w:rPr>
              <w:t>Ringan</w:t>
            </w:r>
          </w:p>
        </w:tc>
        <w:tc>
          <w:tcPr>
            <w:tcW w:w="1454" w:type="dxa"/>
          </w:tcPr>
          <w:p>
            <w:pPr>
              <w:pStyle w:val="TableParagraph"/>
              <w:spacing w:line="188" w:lineRule="exact" w:before="0"/>
              <w:ind w:left="43" w:right="237"/>
              <w:rPr>
                <w:sz w:val="18"/>
              </w:rPr>
            </w:pPr>
            <w:r>
              <w:rPr>
                <w:sz w:val="18"/>
              </w:rPr>
              <w:t>25</w:t>
            </w:r>
            <w:r>
              <w:rPr>
                <w:spacing w:val="1"/>
                <w:sz w:val="18"/>
              </w:rPr>
              <w:t> </w:t>
            </w:r>
            <w:r>
              <w:rPr>
                <w:spacing w:val="-2"/>
                <w:sz w:val="18"/>
              </w:rPr>
              <w:t>Orang</w:t>
            </w:r>
          </w:p>
        </w:tc>
        <w:tc>
          <w:tcPr>
            <w:tcW w:w="1840" w:type="dxa"/>
          </w:tcPr>
          <w:p>
            <w:pPr>
              <w:pStyle w:val="TableParagraph"/>
              <w:spacing w:line="188" w:lineRule="exact" w:before="0"/>
              <w:ind w:left="396"/>
              <w:jc w:val="left"/>
              <w:rPr>
                <w:sz w:val="18"/>
              </w:rPr>
            </w:pPr>
            <w:r>
              <w:rPr>
                <w:sz w:val="18"/>
              </w:rPr>
              <w:t>31</w:t>
            </w:r>
            <w:r>
              <w:rPr>
                <w:spacing w:val="1"/>
                <w:sz w:val="18"/>
              </w:rPr>
              <w:t> </w:t>
            </w:r>
            <w:r>
              <w:rPr>
                <w:spacing w:val="-10"/>
                <w:sz w:val="18"/>
              </w:rPr>
              <w:t>%</w:t>
            </w:r>
          </w:p>
        </w:tc>
      </w:tr>
      <w:tr>
        <w:trPr>
          <w:trHeight w:val="208" w:hRule="atLeast"/>
        </w:trPr>
        <w:tc>
          <w:tcPr>
            <w:tcW w:w="558" w:type="dxa"/>
            <w:tcBorders>
              <w:bottom w:val="single" w:sz="8" w:space="0" w:color="000000"/>
            </w:tcBorders>
          </w:tcPr>
          <w:p>
            <w:pPr>
              <w:pStyle w:val="TableParagraph"/>
              <w:spacing w:line="240" w:lineRule="auto" w:before="0"/>
              <w:jc w:val="left"/>
              <w:rPr>
                <w:sz w:val="14"/>
              </w:rPr>
            </w:pPr>
          </w:p>
        </w:tc>
        <w:tc>
          <w:tcPr>
            <w:tcW w:w="1541" w:type="dxa"/>
            <w:tcBorders>
              <w:bottom w:val="single" w:sz="8" w:space="0" w:color="000000"/>
            </w:tcBorders>
          </w:tcPr>
          <w:p>
            <w:pPr>
              <w:pStyle w:val="TableParagraph"/>
              <w:spacing w:line="189" w:lineRule="exact" w:before="0"/>
              <w:ind w:left="130"/>
              <w:jc w:val="left"/>
              <w:rPr>
                <w:sz w:val="18"/>
              </w:rPr>
            </w:pPr>
            <w:r>
              <w:rPr>
                <w:spacing w:val="-2"/>
                <w:sz w:val="18"/>
              </w:rPr>
              <w:t>Total</w:t>
            </w:r>
          </w:p>
        </w:tc>
        <w:tc>
          <w:tcPr>
            <w:tcW w:w="1454" w:type="dxa"/>
            <w:tcBorders>
              <w:bottom w:val="single" w:sz="8" w:space="0" w:color="000000"/>
            </w:tcBorders>
          </w:tcPr>
          <w:p>
            <w:pPr>
              <w:pStyle w:val="TableParagraph"/>
              <w:spacing w:line="189" w:lineRule="exact" w:before="0"/>
              <w:ind w:left="43" w:right="237"/>
              <w:rPr>
                <w:sz w:val="18"/>
              </w:rPr>
            </w:pPr>
            <w:r>
              <w:rPr>
                <w:sz w:val="18"/>
              </w:rPr>
              <w:t>80</w:t>
            </w:r>
            <w:r>
              <w:rPr>
                <w:spacing w:val="1"/>
                <w:sz w:val="18"/>
              </w:rPr>
              <w:t> </w:t>
            </w:r>
            <w:r>
              <w:rPr>
                <w:spacing w:val="-2"/>
                <w:sz w:val="18"/>
              </w:rPr>
              <w:t>Orang</w:t>
            </w:r>
          </w:p>
        </w:tc>
        <w:tc>
          <w:tcPr>
            <w:tcW w:w="1840" w:type="dxa"/>
            <w:tcBorders>
              <w:bottom w:val="single" w:sz="8" w:space="0" w:color="000000"/>
            </w:tcBorders>
          </w:tcPr>
          <w:p>
            <w:pPr>
              <w:pStyle w:val="TableParagraph"/>
              <w:spacing w:line="189" w:lineRule="exact" w:before="0"/>
              <w:ind w:left="396"/>
              <w:jc w:val="left"/>
              <w:rPr>
                <w:sz w:val="18"/>
              </w:rPr>
            </w:pPr>
            <w:r>
              <w:rPr>
                <w:spacing w:val="-4"/>
                <w:sz w:val="18"/>
              </w:rPr>
              <w:t>100%</w:t>
            </w:r>
          </w:p>
        </w:tc>
      </w:tr>
    </w:tbl>
    <w:p>
      <w:pPr>
        <w:pStyle w:val="BodyText"/>
        <w:ind w:left="993" w:right="570" w:firstLine="588"/>
        <w:jc w:val="both"/>
      </w:pPr>
      <w:r>
        <w:rPr/>
        <w:t>Berdasarkan tabel 4.6 hasil distribusi frekuensi berdasarkan aktivitas fisik diketahui bahwa dari 80 responden, mayoritas memiliki didapatkan hasil bahwa mayoritas responden di Puskesmas Kamoning melakukan aktivitas fisik dalam kategori Sedang, yaitu sebanyak 44 responden (55%). Responden dengan aktivitas fisik kategori Berat berjumlah 11 responden (13%).</w:t>
      </w:r>
    </w:p>
    <w:p>
      <w:pPr>
        <w:pStyle w:val="ListParagraph"/>
        <w:numPr>
          <w:ilvl w:val="5"/>
          <w:numId w:val="23"/>
        </w:numPr>
        <w:tabs>
          <w:tab w:pos="1127" w:val="left" w:leader="none"/>
        </w:tabs>
        <w:spacing w:line="240" w:lineRule="auto" w:before="201" w:after="0"/>
        <w:ind w:left="1127" w:right="0" w:hanging="134"/>
        <w:jc w:val="left"/>
        <w:rPr>
          <w:sz w:val="18"/>
        </w:rPr>
      </w:pPr>
      <w:r>
        <w:rPr>
          <w:sz w:val="18"/>
        </w:rPr>
        <w:t>Kepatuhan</w:t>
      </w:r>
      <w:r>
        <w:rPr>
          <w:spacing w:val="-9"/>
          <w:sz w:val="18"/>
        </w:rPr>
        <w:t> </w:t>
      </w:r>
      <w:r>
        <w:rPr>
          <w:sz w:val="18"/>
        </w:rPr>
        <w:t>Minum</w:t>
      </w:r>
      <w:r>
        <w:rPr>
          <w:spacing w:val="-4"/>
          <w:sz w:val="18"/>
        </w:rPr>
        <w:t> Obat</w:t>
      </w:r>
    </w:p>
    <w:p>
      <w:pPr>
        <w:pStyle w:val="BodyText"/>
        <w:spacing w:before="1" w:after="7"/>
        <w:ind w:left="1841" w:right="521" w:hanging="709"/>
      </w:pPr>
      <w:bookmarkStart w:name="_bookmark72" w:id="73"/>
      <w:bookmarkEnd w:id="73"/>
      <w:r>
        <w:rPr/>
      </w:r>
      <w:r>
        <w:rPr/>
        <w:t>Tabel 4.7 Tabulasi Distribusi Frekuensi Responden Berdasarkan Kepatuhan</w:t>
      </w:r>
      <w:r>
        <w:rPr>
          <w:spacing w:val="-8"/>
        </w:rPr>
        <w:t> </w:t>
      </w:r>
      <w:r>
        <w:rPr/>
        <w:t>Minum</w:t>
      </w:r>
      <w:r>
        <w:rPr>
          <w:spacing w:val="-10"/>
        </w:rPr>
        <w:t> </w:t>
      </w:r>
      <w:r>
        <w:rPr/>
        <w:t>Obat</w:t>
      </w:r>
      <w:r>
        <w:rPr>
          <w:spacing w:val="-5"/>
        </w:rPr>
        <w:t> </w:t>
      </w:r>
      <w:r>
        <w:rPr/>
        <w:t>di</w:t>
      </w:r>
      <w:r>
        <w:rPr>
          <w:spacing w:val="-8"/>
        </w:rPr>
        <w:t> </w:t>
      </w:r>
      <w:r>
        <w:rPr/>
        <w:t>Puskesmas</w:t>
      </w:r>
      <w:r>
        <w:rPr>
          <w:spacing w:val="-1"/>
        </w:rPr>
        <w:t> </w:t>
      </w:r>
      <w:r>
        <w:rPr/>
        <w:t>Kamoning</w:t>
      </w:r>
      <w:r>
        <w:rPr>
          <w:spacing w:val="-5"/>
        </w:rPr>
        <w:t> </w:t>
      </w:r>
      <w:r>
        <w:rPr/>
        <w:t>Kabupaten Sampang Tahun 2026.</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
        <w:gridCol w:w="2251"/>
        <w:gridCol w:w="1169"/>
        <w:gridCol w:w="1277"/>
      </w:tblGrid>
      <w:tr>
        <w:trPr>
          <w:trHeight w:val="203" w:hRule="atLeast"/>
        </w:trPr>
        <w:tc>
          <w:tcPr>
            <w:tcW w:w="558" w:type="dxa"/>
            <w:tcBorders>
              <w:top w:val="single" w:sz="12" w:space="0" w:color="000000"/>
              <w:bottom w:val="single" w:sz="8" w:space="0" w:color="000000"/>
            </w:tcBorders>
          </w:tcPr>
          <w:p>
            <w:pPr>
              <w:pStyle w:val="TableParagraph"/>
              <w:spacing w:line="183" w:lineRule="exact" w:before="0"/>
              <w:ind w:left="37" w:right="3"/>
              <w:rPr>
                <w:b/>
                <w:sz w:val="18"/>
              </w:rPr>
            </w:pPr>
            <w:r>
              <w:rPr>
                <w:b/>
                <w:spacing w:val="-5"/>
                <w:sz w:val="18"/>
              </w:rPr>
              <w:t>No.</w:t>
            </w:r>
          </w:p>
        </w:tc>
        <w:tc>
          <w:tcPr>
            <w:tcW w:w="2251" w:type="dxa"/>
            <w:tcBorders>
              <w:top w:val="single" w:sz="12" w:space="0" w:color="000000"/>
              <w:bottom w:val="single" w:sz="8" w:space="0" w:color="000000"/>
            </w:tcBorders>
          </w:tcPr>
          <w:p>
            <w:pPr>
              <w:pStyle w:val="TableParagraph"/>
              <w:spacing w:line="183" w:lineRule="exact" w:before="0"/>
              <w:ind w:left="198"/>
              <w:jc w:val="left"/>
              <w:rPr>
                <w:b/>
                <w:sz w:val="18"/>
              </w:rPr>
            </w:pPr>
            <w:r>
              <w:rPr>
                <w:b/>
                <w:sz w:val="18"/>
              </w:rPr>
              <w:t>Kepatuhan</w:t>
            </w:r>
            <w:r>
              <w:rPr>
                <w:b/>
                <w:spacing w:val="-7"/>
                <w:sz w:val="18"/>
              </w:rPr>
              <w:t> </w:t>
            </w:r>
            <w:r>
              <w:rPr>
                <w:b/>
                <w:sz w:val="18"/>
              </w:rPr>
              <w:t>Minum</w:t>
            </w:r>
            <w:r>
              <w:rPr>
                <w:b/>
                <w:spacing w:val="-5"/>
                <w:sz w:val="18"/>
              </w:rPr>
              <w:t> </w:t>
            </w:r>
            <w:r>
              <w:rPr>
                <w:b/>
                <w:spacing w:val="-4"/>
                <w:sz w:val="18"/>
              </w:rPr>
              <w:t>Obat</w:t>
            </w:r>
          </w:p>
        </w:tc>
        <w:tc>
          <w:tcPr>
            <w:tcW w:w="1169" w:type="dxa"/>
            <w:tcBorders>
              <w:top w:val="single" w:sz="12" w:space="0" w:color="000000"/>
              <w:bottom w:val="single" w:sz="8" w:space="0" w:color="000000"/>
            </w:tcBorders>
          </w:tcPr>
          <w:p>
            <w:pPr>
              <w:pStyle w:val="TableParagraph"/>
              <w:spacing w:line="183" w:lineRule="exact" w:before="0"/>
              <w:ind w:right="101"/>
              <w:rPr>
                <w:b/>
                <w:sz w:val="18"/>
              </w:rPr>
            </w:pPr>
            <w:r>
              <w:rPr>
                <w:b/>
                <w:spacing w:val="-2"/>
                <w:sz w:val="18"/>
              </w:rPr>
              <w:t>Frekuensi</w:t>
            </w:r>
          </w:p>
        </w:tc>
        <w:tc>
          <w:tcPr>
            <w:tcW w:w="1277" w:type="dxa"/>
            <w:tcBorders>
              <w:top w:val="single" w:sz="12" w:space="0" w:color="000000"/>
              <w:bottom w:val="single" w:sz="8" w:space="0" w:color="000000"/>
            </w:tcBorders>
          </w:tcPr>
          <w:p>
            <w:pPr>
              <w:pStyle w:val="TableParagraph"/>
              <w:spacing w:line="183" w:lineRule="exact" w:before="0"/>
              <w:ind w:left="256"/>
              <w:jc w:val="left"/>
              <w:rPr>
                <w:b/>
                <w:sz w:val="18"/>
              </w:rPr>
            </w:pPr>
            <w:r>
              <w:rPr>
                <w:b/>
                <w:spacing w:val="-2"/>
                <w:sz w:val="18"/>
              </w:rPr>
              <w:t>Presentase</w:t>
            </w:r>
          </w:p>
        </w:tc>
      </w:tr>
      <w:tr>
        <w:trPr>
          <w:trHeight w:val="203" w:hRule="atLeast"/>
        </w:trPr>
        <w:tc>
          <w:tcPr>
            <w:tcW w:w="558" w:type="dxa"/>
            <w:tcBorders>
              <w:top w:val="single" w:sz="8" w:space="0" w:color="000000"/>
            </w:tcBorders>
          </w:tcPr>
          <w:p>
            <w:pPr>
              <w:pStyle w:val="TableParagraph"/>
              <w:spacing w:line="183" w:lineRule="exact" w:before="0"/>
              <w:ind w:left="37"/>
              <w:rPr>
                <w:sz w:val="18"/>
              </w:rPr>
            </w:pPr>
            <w:r>
              <w:rPr>
                <w:spacing w:val="-5"/>
                <w:sz w:val="18"/>
              </w:rPr>
              <w:t>1.</w:t>
            </w:r>
          </w:p>
        </w:tc>
        <w:tc>
          <w:tcPr>
            <w:tcW w:w="2251" w:type="dxa"/>
            <w:tcBorders>
              <w:top w:val="single" w:sz="8" w:space="0" w:color="000000"/>
            </w:tcBorders>
          </w:tcPr>
          <w:p>
            <w:pPr>
              <w:pStyle w:val="TableParagraph"/>
              <w:spacing w:line="183" w:lineRule="exact" w:before="0"/>
              <w:ind w:left="130"/>
              <w:jc w:val="left"/>
              <w:rPr>
                <w:sz w:val="18"/>
              </w:rPr>
            </w:pPr>
            <w:r>
              <w:rPr>
                <w:sz w:val="18"/>
              </w:rPr>
              <w:t>Kepatuhan</w:t>
            </w:r>
            <w:r>
              <w:rPr>
                <w:spacing w:val="-9"/>
                <w:sz w:val="18"/>
              </w:rPr>
              <w:t> </w:t>
            </w:r>
            <w:r>
              <w:rPr>
                <w:spacing w:val="-2"/>
                <w:sz w:val="18"/>
              </w:rPr>
              <w:t>Tinggi</w:t>
            </w:r>
          </w:p>
        </w:tc>
        <w:tc>
          <w:tcPr>
            <w:tcW w:w="1169" w:type="dxa"/>
            <w:tcBorders>
              <w:top w:val="single" w:sz="8" w:space="0" w:color="000000"/>
            </w:tcBorders>
          </w:tcPr>
          <w:p>
            <w:pPr>
              <w:pStyle w:val="TableParagraph"/>
              <w:spacing w:line="183" w:lineRule="exact" w:before="0"/>
              <w:ind w:right="236"/>
              <w:rPr>
                <w:sz w:val="18"/>
              </w:rPr>
            </w:pPr>
            <w:r>
              <w:rPr>
                <w:sz w:val="18"/>
              </w:rPr>
              <w:t>19</w:t>
            </w:r>
            <w:r>
              <w:rPr>
                <w:spacing w:val="3"/>
                <w:sz w:val="18"/>
              </w:rPr>
              <w:t> </w:t>
            </w:r>
            <w:r>
              <w:rPr>
                <w:spacing w:val="-2"/>
                <w:sz w:val="18"/>
              </w:rPr>
              <w:t>orang</w:t>
            </w:r>
          </w:p>
        </w:tc>
        <w:tc>
          <w:tcPr>
            <w:tcW w:w="1277" w:type="dxa"/>
            <w:tcBorders>
              <w:top w:val="single" w:sz="8" w:space="0" w:color="000000"/>
            </w:tcBorders>
          </w:tcPr>
          <w:p>
            <w:pPr>
              <w:pStyle w:val="TableParagraph"/>
              <w:spacing w:line="183" w:lineRule="exact" w:before="0"/>
              <w:ind w:left="256"/>
              <w:jc w:val="left"/>
              <w:rPr>
                <w:sz w:val="18"/>
              </w:rPr>
            </w:pPr>
            <w:r>
              <w:rPr>
                <w:sz w:val="18"/>
              </w:rPr>
              <w:t>24</w:t>
            </w:r>
            <w:r>
              <w:rPr>
                <w:spacing w:val="2"/>
                <w:sz w:val="18"/>
              </w:rPr>
              <w:t> </w:t>
            </w:r>
            <w:r>
              <w:rPr>
                <w:spacing w:val="-10"/>
                <w:sz w:val="18"/>
              </w:rPr>
              <w:t>%</w:t>
            </w:r>
          </w:p>
        </w:tc>
      </w:tr>
      <w:tr>
        <w:trPr>
          <w:trHeight w:val="207" w:hRule="atLeast"/>
        </w:trPr>
        <w:tc>
          <w:tcPr>
            <w:tcW w:w="558" w:type="dxa"/>
          </w:tcPr>
          <w:p>
            <w:pPr>
              <w:pStyle w:val="TableParagraph"/>
              <w:spacing w:line="188" w:lineRule="exact" w:before="0"/>
              <w:ind w:left="37"/>
              <w:rPr>
                <w:sz w:val="18"/>
              </w:rPr>
            </w:pPr>
            <w:r>
              <w:rPr>
                <w:spacing w:val="-5"/>
                <w:sz w:val="18"/>
              </w:rPr>
              <w:t>2.</w:t>
            </w:r>
          </w:p>
        </w:tc>
        <w:tc>
          <w:tcPr>
            <w:tcW w:w="2251" w:type="dxa"/>
          </w:tcPr>
          <w:p>
            <w:pPr>
              <w:pStyle w:val="TableParagraph"/>
              <w:spacing w:line="188" w:lineRule="exact" w:before="0"/>
              <w:ind w:left="130"/>
              <w:jc w:val="left"/>
              <w:rPr>
                <w:sz w:val="18"/>
              </w:rPr>
            </w:pPr>
            <w:r>
              <w:rPr>
                <w:sz w:val="18"/>
              </w:rPr>
              <w:t>Kepatuhan</w:t>
            </w:r>
            <w:r>
              <w:rPr>
                <w:spacing w:val="-9"/>
                <w:sz w:val="18"/>
              </w:rPr>
              <w:t> </w:t>
            </w:r>
            <w:r>
              <w:rPr>
                <w:spacing w:val="-2"/>
                <w:sz w:val="18"/>
              </w:rPr>
              <w:t>Sedang</w:t>
            </w:r>
          </w:p>
        </w:tc>
        <w:tc>
          <w:tcPr>
            <w:tcW w:w="1169" w:type="dxa"/>
          </w:tcPr>
          <w:p>
            <w:pPr>
              <w:pStyle w:val="TableParagraph"/>
              <w:spacing w:line="188" w:lineRule="exact" w:before="0"/>
              <w:ind w:left="44" w:right="236"/>
              <w:rPr>
                <w:sz w:val="18"/>
              </w:rPr>
            </w:pPr>
            <w:r>
              <w:rPr>
                <w:sz w:val="18"/>
              </w:rPr>
              <w:t>30</w:t>
            </w:r>
            <w:r>
              <w:rPr>
                <w:spacing w:val="3"/>
                <w:sz w:val="18"/>
              </w:rPr>
              <w:t> </w:t>
            </w:r>
            <w:r>
              <w:rPr>
                <w:spacing w:val="-2"/>
                <w:sz w:val="18"/>
              </w:rPr>
              <w:t>Orang</w:t>
            </w:r>
          </w:p>
        </w:tc>
        <w:tc>
          <w:tcPr>
            <w:tcW w:w="1277" w:type="dxa"/>
          </w:tcPr>
          <w:p>
            <w:pPr>
              <w:pStyle w:val="TableParagraph"/>
              <w:spacing w:line="188" w:lineRule="exact" w:before="0"/>
              <w:ind w:left="256"/>
              <w:jc w:val="left"/>
              <w:rPr>
                <w:sz w:val="18"/>
              </w:rPr>
            </w:pPr>
            <w:r>
              <w:rPr>
                <w:sz w:val="18"/>
              </w:rPr>
              <w:t>37</w:t>
            </w:r>
            <w:r>
              <w:rPr>
                <w:spacing w:val="3"/>
                <w:sz w:val="18"/>
              </w:rPr>
              <w:t> </w:t>
            </w:r>
            <w:r>
              <w:rPr>
                <w:spacing w:val="-10"/>
                <w:sz w:val="18"/>
              </w:rPr>
              <w:t>%</w:t>
            </w:r>
          </w:p>
        </w:tc>
      </w:tr>
      <w:tr>
        <w:trPr>
          <w:trHeight w:val="205" w:hRule="atLeast"/>
        </w:trPr>
        <w:tc>
          <w:tcPr>
            <w:tcW w:w="558" w:type="dxa"/>
          </w:tcPr>
          <w:p>
            <w:pPr>
              <w:pStyle w:val="TableParagraph"/>
              <w:spacing w:line="186" w:lineRule="exact" w:before="0"/>
              <w:ind w:left="37"/>
              <w:rPr>
                <w:sz w:val="18"/>
              </w:rPr>
            </w:pPr>
            <w:r>
              <w:rPr>
                <w:spacing w:val="-5"/>
                <w:sz w:val="18"/>
              </w:rPr>
              <w:t>3.</w:t>
            </w:r>
          </w:p>
        </w:tc>
        <w:tc>
          <w:tcPr>
            <w:tcW w:w="2251" w:type="dxa"/>
          </w:tcPr>
          <w:p>
            <w:pPr>
              <w:pStyle w:val="TableParagraph"/>
              <w:spacing w:line="186" w:lineRule="exact" w:before="0"/>
              <w:ind w:left="130"/>
              <w:jc w:val="left"/>
              <w:rPr>
                <w:sz w:val="18"/>
              </w:rPr>
            </w:pPr>
            <w:r>
              <w:rPr>
                <w:sz w:val="18"/>
              </w:rPr>
              <w:t>Kepatuhan</w:t>
            </w:r>
            <w:r>
              <w:rPr>
                <w:spacing w:val="-9"/>
                <w:sz w:val="18"/>
              </w:rPr>
              <w:t> </w:t>
            </w:r>
            <w:r>
              <w:rPr>
                <w:spacing w:val="-2"/>
                <w:sz w:val="18"/>
              </w:rPr>
              <w:t>Ringan</w:t>
            </w:r>
          </w:p>
        </w:tc>
        <w:tc>
          <w:tcPr>
            <w:tcW w:w="1169" w:type="dxa"/>
          </w:tcPr>
          <w:p>
            <w:pPr>
              <w:pStyle w:val="TableParagraph"/>
              <w:spacing w:line="186" w:lineRule="exact" w:before="0"/>
              <w:ind w:left="44" w:right="236"/>
              <w:rPr>
                <w:sz w:val="18"/>
              </w:rPr>
            </w:pPr>
            <w:r>
              <w:rPr>
                <w:sz w:val="18"/>
              </w:rPr>
              <w:t>31</w:t>
            </w:r>
            <w:r>
              <w:rPr>
                <w:spacing w:val="3"/>
                <w:sz w:val="18"/>
              </w:rPr>
              <w:t> </w:t>
            </w:r>
            <w:r>
              <w:rPr>
                <w:spacing w:val="-2"/>
                <w:sz w:val="18"/>
              </w:rPr>
              <w:t>Orang</w:t>
            </w:r>
          </w:p>
        </w:tc>
        <w:tc>
          <w:tcPr>
            <w:tcW w:w="1277" w:type="dxa"/>
          </w:tcPr>
          <w:p>
            <w:pPr>
              <w:pStyle w:val="TableParagraph"/>
              <w:spacing w:line="186" w:lineRule="exact" w:before="0"/>
              <w:ind w:left="256"/>
              <w:jc w:val="left"/>
              <w:rPr>
                <w:sz w:val="18"/>
              </w:rPr>
            </w:pPr>
            <w:r>
              <w:rPr>
                <w:sz w:val="18"/>
              </w:rPr>
              <w:t>39</w:t>
            </w:r>
            <w:r>
              <w:rPr>
                <w:spacing w:val="3"/>
                <w:sz w:val="18"/>
              </w:rPr>
              <w:t> </w:t>
            </w:r>
            <w:r>
              <w:rPr>
                <w:spacing w:val="-10"/>
                <w:sz w:val="18"/>
              </w:rPr>
              <w:t>%</w:t>
            </w:r>
          </w:p>
        </w:tc>
      </w:tr>
      <w:tr>
        <w:trPr>
          <w:trHeight w:val="210" w:hRule="atLeast"/>
        </w:trPr>
        <w:tc>
          <w:tcPr>
            <w:tcW w:w="558" w:type="dxa"/>
            <w:tcBorders>
              <w:bottom w:val="single" w:sz="8" w:space="0" w:color="000000"/>
            </w:tcBorders>
          </w:tcPr>
          <w:p>
            <w:pPr>
              <w:pStyle w:val="TableParagraph"/>
              <w:spacing w:line="240" w:lineRule="auto" w:before="0"/>
              <w:jc w:val="left"/>
              <w:rPr>
                <w:sz w:val="14"/>
              </w:rPr>
            </w:pPr>
          </w:p>
        </w:tc>
        <w:tc>
          <w:tcPr>
            <w:tcW w:w="2251" w:type="dxa"/>
            <w:tcBorders>
              <w:bottom w:val="single" w:sz="8" w:space="0" w:color="000000"/>
            </w:tcBorders>
          </w:tcPr>
          <w:p>
            <w:pPr>
              <w:pStyle w:val="TableParagraph"/>
              <w:spacing w:line="191" w:lineRule="exact" w:before="0"/>
              <w:ind w:left="130"/>
              <w:jc w:val="left"/>
              <w:rPr>
                <w:sz w:val="18"/>
              </w:rPr>
            </w:pPr>
            <w:r>
              <w:rPr>
                <w:spacing w:val="-2"/>
                <w:sz w:val="18"/>
              </w:rPr>
              <w:t>Total</w:t>
            </w:r>
          </w:p>
        </w:tc>
        <w:tc>
          <w:tcPr>
            <w:tcW w:w="1169" w:type="dxa"/>
            <w:tcBorders>
              <w:bottom w:val="single" w:sz="8" w:space="0" w:color="000000"/>
            </w:tcBorders>
          </w:tcPr>
          <w:p>
            <w:pPr>
              <w:pStyle w:val="TableParagraph"/>
              <w:spacing w:line="191" w:lineRule="exact" w:before="0"/>
              <w:ind w:left="43" w:right="236"/>
              <w:rPr>
                <w:sz w:val="18"/>
              </w:rPr>
            </w:pPr>
            <w:r>
              <w:rPr>
                <w:sz w:val="18"/>
              </w:rPr>
              <w:t>80</w:t>
            </w:r>
            <w:r>
              <w:rPr>
                <w:spacing w:val="1"/>
                <w:sz w:val="18"/>
              </w:rPr>
              <w:t> </w:t>
            </w:r>
            <w:r>
              <w:rPr>
                <w:spacing w:val="-2"/>
                <w:sz w:val="18"/>
              </w:rPr>
              <w:t>Orang</w:t>
            </w:r>
          </w:p>
        </w:tc>
        <w:tc>
          <w:tcPr>
            <w:tcW w:w="1277" w:type="dxa"/>
            <w:tcBorders>
              <w:bottom w:val="single" w:sz="8" w:space="0" w:color="000000"/>
            </w:tcBorders>
          </w:tcPr>
          <w:p>
            <w:pPr>
              <w:pStyle w:val="TableParagraph"/>
              <w:spacing w:line="191" w:lineRule="exact" w:before="0"/>
              <w:ind w:left="256"/>
              <w:jc w:val="left"/>
              <w:rPr>
                <w:sz w:val="18"/>
              </w:rPr>
            </w:pPr>
            <w:r>
              <w:rPr>
                <w:spacing w:val="-4"/>
                <w:sz w:val="18"/>
              </w:rPr>
              <w:t>100%</w:t>
            </w:r>
          </w:p>
        </w:tc>
      </w:tr>
    </w:tbl>
    <w:p>
      <w:pPr>
        <w:pStyle w:val="BodyText"/>
        <w:ind w:left="993" w:right="569" w:firstLine="588"/>
        <w:jc w:val="both"/>
      </w:pPr>
      <w:r>
        <w:rPr/>
        <w:t>Berdasarkan</w:t>
      </w:r>
      <w:r>
        <w:rPr>
          <w:spacing w:val="-12"/>
        </w:rPr>
        <w:t> </w:t>
      </w:r>
      <w:r>
        <w:rPr/>
        <w:t>Tabel</w:t>
      </w:r>
      <w:r>
        <w:rPr>
          <w:spacing w:val="-11"/>
        </w:rPr>
        <w:t> </w:t>
      </w:r>
      <w:r>
        <w:rPr/>
        <w:t>4.7</w:t>
      </w:r>
      <w:r>
        <w:rPr>
          <w:spacing w:val="-11"/>
        </w:rPr>
        <w:t> </w:t>
      </w:r>
      <w:r>
        <w:rPr/>
        <w:t>distribusi</w:t>
      </w:r>
      <w:r>
        <w:rPr>
          <w:spacing w:val="-11"/>
        </w:rPr>
        <w:t> </w:t>
      </w:r>
      <w:r>
        <w:rPr/>
        <w:t>frekuensi</w:t>
      </w:r>
      <w:r>
        <w:rPr>
          <w:spacing w:val="-12"/>
        </w:rPr>
        <w:t> </w:t>
      </w:r>
      <w:r>
        <w:rPr/>
        <w:t>kepatuhan</w:t>
      </w:r>
      <w:r>
        <w:rPr>
          <w:spacing w:val="-11"/>
        </w:rPr>
        <w:t> </w:t>
      </w:r>
      <w:r>
        <w:rPr/>
        <w:t>minum</w:t>
      </w:r>
      <w:r>
        <w:rPr>
          <w:spacing w:val="-11"/>
        </w:rPr>
        <w:t> </w:t>
      </w:r>
      <w:r>
        <w:rPr/>
        <w:t>obat menunjukkan bahwa hamper setengah persentase tertinggi berada pada kategori Kepatuhan Ringan yaitu sebanyak 31 orang (39%). Selanjutnya sebagian kecil kategori Kepatuhan Tinggi sebanyak 19 orang (24%).</w:t>
      </w:r>
    </w:p>
    <w:p>
      <w:pPr>
        <w:pStyle w:val="BodyText"/>
        <w:spacing w:after="0"/>
        <w:jc w:val="both"/>
        <w:sectPr>
          <w:pgSz w:w="8400" w:h="11910"/>
          <w:pgMar w:header="0" w:footer="958" w:top="1100" w:bottom="1160" w:left="992" w:right="566"/>
        </w:sectPr>
      </w:pPr>
    </w:p>
    <w:p>
      <w:pPr>
        <w:pStyle w:val="ListParagraph"/>
        <w:numPr>
          <w:ilvl w:val="5"/>
          <w:numId w:val="23"/>
        </w:numPr>
        <w:tabs>
          <w:tab w:pos="1127" w:val="left" w:leader="none"/>
        </w:tabs>
        <w:spacing w:line="240" w:lineRule="auto" w:before="64" w:after="0"/>
        <w:ind w:left="1127" w:right="0" w:hanging="134"/>
        <w:jc w:val="left"/>
        <w:rPr>
          <w:sz w:val="18"/>
        </w:rPr>
      </w:pPr>
      <w:r>
        <w:rPr>
          <w:sz w:val="18"/>
        </w:rPr>
        <w:t>Kontrol</w:t>
      </w:r>
      <w:r>
        <w:rPr>
          <w:spacing w:val="-7"/>
          <w:sz w:val="18"/>
        </w:rPr>
        <w:t> </w:t>
      </w:r>
      <w:r>
        <w:rPr>
          <w:sz w:val="18"/>
        </w:rPr>
        <w:t>Gula</w:t>
      </w:r>
      <w:r>
        <w:rPr>
          <w:spacing w:val="-1"/>
          <w:sz w:val="18"/>
        </w:rPr>
        <w:t> </w:t>
      </w:r>
      <w:r>
        <w:rPr>
          <w:spacing w:val="-2"/>
          <w:sz w:val="18"/>
        </w:rPr>
        <w:t>Darah</w:t>
      </w:r>
    </w:p>
    <w:p>
      <w:pPr>
        <w:pStyle w:val="BodyText"/>
        <w:spacing w:before="1" w:after="7"/>
        <w:ind w:left="1841" w:right="636" w:hanging="709"/>
      </w:pPr>
      <w:bookmarkStart w:name="_bookmark73" w:id="74"/>
      <w:bookmarkEnd w:id="74"/>
      <w:r>
        <w:rPr/>
      </w:r>
      <w:r>
        <w:rPr/>
        <w:t>Tabel 4.8 Tabulasi Distribusi Frekuensi Responden Berdasarkan Kontrol</w:t>
      </w:r>
      <w:r>
        <w:rPr>
          <w:spacing w:val="-9"/>
        </w:rPr>
        <w:t> </w:t>
      </w:r>
      <w:r>
        <w:rPr/>
        <w:t>Gula</w:t>
      </w:r>
      <w:r>
        <w:rPr>
          <w:spacing w:val="-7"/>
        </w:rPr>
        <w:t> </w:t>
      </w:r>
      <w:r>
        <w:rPr/>
        <w:t>Darah</w:t>
      </w:r>
      <w:r>
        <w:rPr>
          <w:spacing w:val="-6"/>
        </w:rPr>
        <w:t> </w:t>
      </w:r>
      <w:r>
        <w:rPr/>
        <w:t>di</w:t>
      </w:r>
      <w:r>
        <w:rPr>
          <w:spacing w:val="-9"/>
        </w:rPr>
        <w:t> </w:t>
      </w:r>
      <w:r>
        <w:rPr/>
        <w:t>Puskesmas</w:t>
      </w:r>
      <w:r>
        <w:rPr>
          <w:spacing w:val="-2"/>
        </w:rPr>
        <w:t> </w:t>
      </w:r>
      <w:r>
        <w:rPr/>
        <w:t>Kamoning</w:t>
      </w:r>
      <w:r>
        <w:rPr>
          <w:spacing w:val="-6"/>
        </w:rPr>
        <w:t> </w:t>
      </w:r>
      <w:r>
        <w:rPr/>
        <w:t>Kabupaten Sampang Tahun 2026.</w:t>
      </w:r>
    </w:p>
    <w:tbl>
      <w:tblPr>
        <w:tblW w:w="0" w:type="auto"/>
        <w:jc w:val="left"/>
        <w:tblInd w:w="1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
        <w:gridCol w:w="1955"/>
        <w:gridCol w:w="1181"/>
        <w:gridCol w:w="1421"/>
      </w:tblGrid>
      <w:tr>
        <w:trPr>
          <w:trHeight w:val="208" w:hRule="atLeast"/>
        </w:trPr>
        <w:tc>
          <w:tcPr>
            <w:tcW w:w="558" w:type="dxa"/>
            <w:tcBorders>
              <w:top w:val="single" w:sz="8" w:space="0" w:color="000000"/>
              <w:bottom w:val="single" w:sz="8" w:space="0" w:color="000000"/>
            </w:tcBorders>
          </w:tcPr>
          <w:p>
            <w:pPr>
              <w:pStyle w:val="TableParagraph"/>
              <w:spacing w:line="188" w:lineRule="exact" w:before="0"/>
              <w:ind w:left="37" w:right="3"/>
              <w:rPr>
                <w:b/>
                <w:sz w:val="18"/>
              </w:rPr>
            </w:pPr>
            <w:r>
              <w:rPr>
                <w:b/>
                <w:spacing w:val="-5"/>
                <w:sz w:val="18"/>
              </w:rPr>
              <w:t>No.</w:t>
            </w:r>
          </w:p>
        </w:tc>
        <w:tc>
          <w:tcPr>
            <w:tcW w:w="1955" w:type="dxa"/>
            <w:tcBorders>
              <w:top w:val="single" w:sz="8" w:space="0" w:color="000000"/>
              <w:bottom w:val="single" w:sz="8" w:space="0" w:color="000000"/>
            </w:tcBorders>
          </w:tcPr>
          <w:p>
            <w:pPr>
              <w:pStyle w:val="TableParagraph"/>
              <w:spacing w:line="188" w:lineRule="exact" w:before="0"/>
              <w:ind w:left="226"/>
              <w:jc w:val="left"/>
              <w:rPr>
                <w:b/>
                <w:sz w:val="18"/>
              </w:rPr>
            </w:pPr>
            <w:r>
              <w:rPr>
                <w:b/>
                <w:sz w:val="18"/>
              </w:rPr>
              <w:t>Kontrol</w:t>
            </w:r>
            <w:r>
              <w:rPr>
                <w:b/>
                <w:spacing w:val="-8"/>
                <w:sz w:val="18"/>
              </w:rPr>
              <w:t> </w:t>
            </w:r>
            <w:r>
              <w:rPr>
                <w:b/>
                <w:sz w:val="18"/>
              </w:rPr>
              <w:t>Gula</w:t>
            </w:r>
            <w:r>
              <w:rPr>
                <w:b/>
                <w:spacing w:val="1"/>
                <w:sz w:val="18"/>
              </w:rPr>
              <w:t> </w:t>
            </w:r>
            <w:r>
              <w:rPr>
                <w:b/>
                <w:spacing w:val="-2"/>
                <w:sz w:val="18"/>
              </w:rPr>
              <w:t>Darah</w:t>
            </w:r>
          </w:p>
        </w:tc>
        <w:tc>
          <w:tcPr>
            <w:tcW w:w="1181" w:type="dxa"/>
            <w:tcBorders>
              <w:top w:val="single" w:sz="8" w:space="0" w:color="000000"/>
              <w:bottom w:val="single" w:sz="8" w:space="0" w:color="000000"/>
            </w:tcBorders>
          </w:tcPr>
          <w:p>
            <w:pPr>
              <w:pStyle w:val="TableParagraph"/>
              <w:spacing w:line="188" w:lineRule="exact" w:before="0"/>
              <w:ind w:left="160"/>
              <w:jc w:val="left"/>
              <w:rPr>
                <w:b/>
                <w:sz w:val="18"/>
              </w:rPr>
            </w:pPr>
            <w:r>
              <w:rPr>
                <w:b/>
                <w:spacing w:val="-2"/>
                <w:sz w:val="18"/>
              </w:rPr>
              <w:t>Frekuensi</w:t>
            </w:r>
          </w:p>
        </w:tc>
        <w:tc>
          <w:tcPr>
            <w:tcW w:w="1421" w:type="dxa"/>
            <w:tcBorders>
              <w:top w:val="single" w:sz="8" w:space="0" w:color="000000"/>
              <w:bottom w:val="single" w:sz="8" w:space="0" w:color="000000"/>
            </w:tcBorders>
          </w:tcPr>
          <w:p>
            <w:pPr>
              <w:pStyle w:val="TableParagraph"/>
              <w:spacing w:line="188" w:lineRule="exact" w:before="0"/>
              <w:ind w:left="255"/>
              <w:jc w:val="left"/>
              <w:rPr>
                <w:b/>
                <w:sz w:val="18"/>
              </w:rPr>
            </w:pPr>
            <w:r>
              <w:rPr>
                <w:b/>
                <w:spacing w:val="-2"/>
                <w:sz w:val="18"/>
              </w:rPr>
              <w:t>Presentase</w:t>
            </w:r>
          </w:p>
        </w:tc>
      </w:tr>
      <w:tr>
        <w:trPr>
          <w:trHeight w:val="203" w:hRule="atLeast"/>
        </w:trPr>
        <w:tc>
          <w:tcPr>
            <w:tcW w:w="558" w:type="dxa"/>
            <w:tcBorders>
              <w:top w:val="single" w:sz="8" w:space="0" w:color="000000"/>
            </w:tcBorders>
          </w:tcPr>
          <w:p>
            <w:pPr>
              <w:pStyle w:val="TableParagraph"/>
              <w:spacing w:line="184" w:lineRule="exact" w:before="0"/>
              <w:ind w:left="37"/>
              <w:rPr>
                <w:sz w:val="18"/>
              </w:rPr>
            </w:pPr>
            <w:r>
              <w:rPr>
                <w:spacing w:val="-5"/>
                <w:sz w:val="18"/>
              </w:rPr>
              <w:t>1.</w:t>
            </w:r>
          </w:p>
        </w:tc>
        <w:tc>
          <w:tcPr>
            <w:tcW w:w="1955" w:type="dxa"/>
            <w:tcBorders>
              <w:top w:val="single" w:sz="8" w:space="0" w:color="000000"/>
            </w:tcBorders>
          </w:tcPr>
          <w:p>
            <w:pPr>
              <w:pStyle w:val="TableParagraph"/>
              <w:spacing w:line="184" w:lineRule="exact" w:before="0"/>
              <w:ind w:left="130"/>
              <w:jc w:val="left"/>
              <w:rPr>
                <w:sz w:val="18"/>
              </w:rPr>
            </w:pPr>
            <w:r>
              <w:rPr>
                <w:spacing w:val="-2"/>
                <w:sz w:val="18"/>
              </w:rPr>
              <w:t>Kurang</w:t>
            </w:r>
          </w:p>
        </w:tc>
        <w:tc>
          <w:tcPr>
            <w:tcW w:w="1181" w:type="dxa"/>
            <w:tcBorders>
              <w:top w:val="single" w:sz="8" w:space="0" w:color="000000"/>
            </w:tcBorders>
          </w:tcPr>
          <w:p>
            <w:pPr>
              <w:pStyle w:val="TableParagraph"/>
              <w:spacing w:line="184" w:lineRule="exact" w:before="0"/>
              <w:ind w:left="160"/>
              <w:jc w:val="left"/>
              <w:rPr>
                <w:sz w:val="18"/>
              </w:rPr>
            </w:pPr>
            <w:r>
              <w:rPr>
                <w:sz w:val="18"/>
              </w:rPr>
              <w:t>18</w:t>
            </w:r>
            <w:r>
              <w:rPr>
                <w:spacing w:val="1"/>
                <w:sz w:val="18"/>
              </w:rPr>
              <w:t> </w:t>
            </w:r>
            <w:r>
              <w:rPr>
                <w:spacing w:val="-2"/>
                <w:sz w:val="18"/>
              </w:rPr>
              <w:t>orang</w:t>
            </w:r>
          </w:p>
        </w:tc>
        <w:tc>
          <w:tcPr>
            <w:tcW w:w="1421" w:type="dxa"/>
            <w:tcBorders>
              <w:top w:val="single" w:sz="8" w:space="0" w:color="000000"/>
            </w:tcBorders>
          </w:tcPr>
          <w:p>
            <w:pPr>
              <w:pStyle w:val="TableParagraph"/>
              <w:spacing w:line="184" w:lineRule="exact" w:before="0"/>
              <w:ind w:left="255"/>
              <w:jc w:val="left"/>
              <w:rPr>
                <w:sz w:val="18"/>
              </w:rPr>
            </w:pPr>
            <w:r>
              <w:rPr>
                <w:sz w:val="18"/>
              </w:rPr>
              <w:t>23</w:t>
            </w:r>
            <w:r>
              <w:rPr>
                <w:spacing w:val="1"/>
                <w:sz w:val="18"/>
              </w:rPr>
              <w:t> </w:t>
            </w:r>
            <w:r>
              <w:rPr>
                <w:spacing w:val="-10"/>
                <w:sz w:val="18"/>
              </w:rPr>
              <w:t>%</w:t>
            </w:r>
          </w:p>
        </w:tc>
      </w:tr>
      <w:tr>
        <w:trPr>
          <w:trHeight w:val="208" w:hRule="atLeast"/>
        </w:trPr>
        <w:tc>
          <w:tcPr>
            <w:tcW w:w="558" w:type="dxa"/>
          </w:tcPr>
          <w:p>
            <w:pPr>
              <w:pStyle w:val="TableParagraph"/>
              <w:spacing w:line="188" w:lineRule="exact" w:before="0"/>
              <w:ind w:left="37"/>
              <w:rPr>
                <w:sz w:val="18"/>
              </w:rPr>
            </w:pPr>
            <w:r>
              <w:rPr>
                <w:spacing w:val="-5"/>
                <w:sz w:val="18"/>
              </w:rPr>
              <w:t>2.</w:t>
            </w:r>
          </w:p>
        </w:tc>
        <w:tc>
          <w:tcPr>
            <w:tcW w:w="1955" w:type="dxa"/>
          </w:tcPr>
          <w:p>
            <w:pPr>
              <w:pStyle w:val="TableParagraph"/>
              <w:spacing w:line="188" w:lineRule="exact" w:before="0"/>
              <w:ind w:left="130"/>
              <w:jc w:val="left"/>
              <w:rPr>
                <w:sz w:val="18"/>
              </w:rPr>
            </w:pPr>
            <w:r>
              <w:rPr>
                <w:spacing w:val="-2"/>
                <w:sz w:val="18"/>
              </w:rPr>
              <w:t>Sedang</w:t>
            </w:r>
          </w:p>
        </w:tc>
        <w:tc>
          <w:tcPr>
            <w:tcW w:w="1181" w:type="dxa"/>
          </w:tcPr>
          <w:p>
            <w:pPr>
              <w:pStyle w:val="TableParagraph"/>
              <w:spacing w:line="188" w:lineRule="exact" w:before="0"/>
              <w:ind w:left="160"/>
              <w:jc w:val="left"/>
              <w:rPr>
                <w:sz w:val="18"/>
              </w:rPr>
            </w:pPr>
            <w:r>
              <w:rPr>
                <w:sz w:val="18"/>
              </w:rPr>
              <w:t>36</w:t>
            </w:r>
            <w:r>
              <w:rPr>
                <w:spacing w:val="3"/>
                <w:sz w:val="18"/>
              </w:rPr>
              <w:t> </w:t>
            </w:r>
            <w:r>
              <w:rPr>
                <w:spacing w:val="-2"/>
                <w:sz w:val="18"/>
              </w:rPr>
              <w:t>Orang</w:t>
            </w:r>
          </w:p>
        </w:tc>
        <w:tc>
          <w:tcPr>
            <w:tcW w:w="1421" w:type="dxa"/>
          </w:tcPr>
          <w:p>
            <w:pPr>
              <w:pStyle w:val="TableParagraph"/>
              <w:spacing w:line="188" w:lineRule="exact" w:before="0"/>
              <w:ind w:left="255"/>
              <w:jc w:val="left"/>
              <w:rPr>
                <w:sz w:val="18"/>
              </w:rPr>
            </w:pPr>
            <w:r>
              <w:rPr>
                <w:sz w:val="18"/>
              </w:rPr>
              <w:t>45</w:t>
            </w:r>
            <w:r>
              <w:rPr>
                <w:spacing w:val="1"/>
                <w:sz w:val="18"/>
              </w:rPr>
              <w:t> </w:t>
            </w:r>
            <w:r>
              <w:rPr>
                <w:spacing w:val="-10"/>
                <w:sz w:val="18"/>
              </w:rPr>
              <w:t>%</w:t>
            </w:r>
          </w:p>
        </w:tc>
      </w:tr>
      <w:tr>
        <w:trPr>
          <w:trHeight w:val="206" w:hRule="atLeast"/>
        </w:trPr>
        <w:tc>
          <w:tcPr>
            <w:tcW w:w="558" w:type="dxa"/>
          </w:tcPr>
          <w:p>
            <w:pPr>
              <w:pStyle w:val="TableParagraph"/>
              <w:spacing w:line="186" w:lineRule="exact" w:before="0"/>
              <w:ind w:left="37"/>
              <w:rPr>
                <w:sz w:val="18"/>
              </w:rPr>
            </w:pPr>
            <w:r>
              <w:rPr>
                <w:spacing w:val="-5"/>
                <w:sz w:val="18"/>
              </w:rPr>
              <w:t>3.</w:t>
            </w:r>
          </w:p>
        </w:tc>
        <w:tc>
          <w:tcPr>
            <w:tcW w:w="1955" w:type="dxa"/>
          </w:tcPr>
          <w:p>
            <w:pPr>
              <w:pStyle w:val="TableParagraph"/>
              <w:spacing w:line="186" w:lineRule="exact" w:before="0"/>
              <w:ind w:left="130"/>
              <w:jc w:val="left"/>
              <w:rPr>
                <w:sz w:val="18"/>
              </w:rPr>
            </w:pPr>
            <w:r>
              <w:rPr>
                <w:spacing w:val="-4"/>
                <w:sz w:val="18"/>
              </w:rPr>
              <w:t>Baik</w:t>
            </w:r>
          </w:p>
        </w:tc>
        <w:tc>
          <w:tcPr>
            <w:tcW w:w="1181" w:type="dxa"/>
          </w:tcPr>
          <w:p>
            <w:pPr>
              <w:pStyle w:val="TableParagraph"/>
              <w:spacing w:line="186" w:lineRule="exact" w:before="0"/>
              <w:ind w:left="160"/>
              <w:jc w:val="left"/>
              <w:rPr>
                <w:sz w:val="18"/>
              </w:rPr>
            </w:pPr>
            <w:r>
              <w:rPr>
                <w:sz w:val="18"/>
              </w:rPr>
              <w:t>26</w:t>
            </w:r>
            <w:r>
              <w:rPr>
                <w:spacing w:val="1"/>
                <w:sz w:val="18"/>
              </w:rPr>
              <w:t> </w:t>
            </w:r>
            <w:r>
              <w:rPr>
                <w:spacing w:val="-2"/>
                <w:sz w:val="18"/>
              </w:rPr>
              <w:t>Orang</w:t>
            </w:r>
          </w:p>
        </w:tc>
        <w:tc>
          <w:tcPr>
            <w:tcW w:w="1421" w:type="dxa"/>
          </w:tcPr>
          <w:p>
            <w:pPr>
              <w:pStyle w:val="TableParagraph"/>
              <w:spacing w:line="186" w:lineRule="exact" w:before="0"/>
              <w:ind w:left="255"/>
              <w:jc w:val="left"/>
              <w:rPr>
                <w:sz w:val="18"/>
              </w:rPr>
            </w:pPr>
            <w:r>
              <w:rPr>
                <w:sz w:val="18"/>
              </w:rPr>
              <w:t>32</w:t>
            </w:r>
            <w:r>
              <w:rPr>
                <w:spacing w:val="1"/>
                <w:sz w:val="18"/>
              </w:rPr>
              <w:t> </w:t>
            </w:r>
            <w:r>
              <w:rPr>
                <w:spacing w:val="-10"/>
                <w:sz w:val="18"/>
              </w:rPr>
              <w:t>%</w:t>
            </w:r>
          </w:p>
        </w:tc>
      </w:tr>
      <w:tr>
        <w:trPr>
          <w:trHeight w:val="210" w:hRule="atLeast"/>
        </w:trPr>
        <w:tc>
          <w:tcPr>
            <w:tcW w:w="558" w:type="dxa"/>
            <w:tcBorders>
              <w:bottom w:val="single" w:sz="8" w:space="0" w:color="000000"/>
            </w:tcBorders>
          </w:tcPr>
          <w:p>
            <w:pPr>
              <w:pStyle w:val="TableParagraph"/>
              <w:spacing w:line="240" w:lineRule="auto" w:before="0"/>
              <w:jc w:val="left"/>
              <w:rPr>
                <w:sz w:val="14"/>
              </w:rPr>
            </w:pPr>
          </w:p>
        </w:tc>
        <w:tc>
          <w:tcPr>
            <w:tcW w:w="1955" w:type="dxa"/>
            <w:tcBorders>
              <w:bottom w:val="single" w:sz="8" w:space="0" w:color="000000"/>
            </w:tcBorders>
          </w:tcPr>
          <w:p>
            <w:pPr>
              <w:pStyle w:val="TableParagraph"/>
              <w:spacing w:line="191" w:lineRule="exact" w:before="0"/>
              <w:ind w:left="130"/>
              <w:jc w:val="left"/>
              <w:rPr>
                <w:sz w:val="18"/>
              </w:rPr>
            </w:pPr>
            <w:r>
              <w:rPr>
                <w:spacing w:val="-2"/>
                <w:sz w:val="18"/>
              </w:rPr>
              <w:t>Total</w:t>
            </w:r>
          </w:p>
        </w:tc>
        <w:tc>
          <w:tcPr>
            <w:tcW w:w="1181" w:type="dxa"/>
            <w:tcBorders>
              <w:bottom w:val="single" w:sz="8" w:space="0" w:color="000000"/>
            </w:tcBorders>
          </w:tcPr>
          <w:p>
            <w:pPr>
              <w:pStyle w:val="TableParagraph"/>
              <w:spacing w:line="191" w:lineRule="exact" w:before="0"/>
              <w:ind w:left="160"/>
              <w:jc w:val="left"/>
              <w:rPr>
                <w:sz w:val="18"/>
              </w:rPr>
            </w:pPr>
            <w:r>
              <w:rPr>
                <w:sz w:val="18"/>
              </w:rPr>
              <w:t>80</w:t>
            </w:r>
            <w:r>
              <w:rPr>
                <w:spacing w:val="1"/>
                <w:sz w:val="18"/>
              </w:rPr>
              <w:t> </w:t>
            </w:r>
            <w:r>
              <w:rPr>
                <w:spacing w:val="-2"/>
                <w:sz w:val="18"/>
              </w:rPr>
              <w:t>Orang</w:t>
            </w:r>
          </w:p>
        </w:tc>
        <w:tc>
          <w:tcPr>
            <w:tcW w:w="1421" w:type="dxa"/>
            <w:tcBorders>
              <w:bottom w:val="single" w:sz="8" w:space="0" w:color="000000"/>
            </w:tcBorders>
          </w:tcPr>
          <w:p>
            <w:pPr>
              <w:pStyle w:val="TableParagraph"/>
              <w:spacing w:line="191" w:lineRule="exact" w:before="0"/>
              <w:ind w:left="255"/>
              <w:jc w:val="left"/>
              <w:rPr>
                <w:sz w:val="18"/>
              </w:rPr>
            </w:pPr>
            <w:r>
              <w:rPr>
                <w:spacing w:val="-4"/>
                <w:sz w:val="18"/>
              </w:rPr>
              <w:t>100%</w:t>
            </w:r>
          </w:p>
        </w:tc>
      </w:tr>
    </w:tbl>
    <w:p>
      <w:pPr>
        <w:pStyle w:val="BodyText"/>
        <w:ind w:left="993" w:right="565" w:firstLine="588"/>
        <w:jc w:val="both"/>
      </w:pPr>
      <w:r>
        <w:rPr/>
        <w:t>Berdasarkan Tabel 4.8 hasil distribusi frekuensi kontrol gula darah</w:t>
      </w:r>
      <w:r>
        <w:rPr>
          <w:spacing w:val="-1"/>
        </w:rPr>
        <w:t> </w:t>
      </w:r>
      <w:r>
        <w:rPr/>
        <w:t>menunjukkan</w:t>
      </w:r>
      <w:r>
        <w:rPr>
          <w:spacing w:val="-5"/>
        </w:rPr>
        <w:t> </w:t>
      </w:r>
      <w:r>
        <w:rPr/>
        <w:t>bahwa hamper</w:t>
      </w:r>
      <w:r>
        <w:rPr>
          <w:spacing w:val="-3"/>
        </w:rPr>
        <w:t> </w:t>
      </w:r>
      <w:r>
        <w:rPr/>
        <w:t>setengah kategori</w:t>
      </w:r>
      <w:r>
        <w:rPr>
          <w:spacing w:val="-5"/>
        </w:rPr>
        <w:t> </w:t>
      </w:r>
      <w:r>
        <w:rPr/>
        <w:t>Sedang</w:t>
      </w:r>
      <w:r>
        <w:rPr>
          <w:spacing w:val="-2"/>
        </w:rPr>
        <w:t> </w:t>
      </w:r>
      <w:r>
        <w:rPr/>
        <w:t>menempati persentase</w:t>
      </w:r>
      <w:r>
        <w:rPr>
          <w:spacing w:val="-2"/>
        </w:rPr>
        <w:t> </w:t>
      </w:r>
      <w:r>
        <w:rPr/>
        <w:t>terbesar yaitu sebanyak 36 orang (45%). Responden sebagian kecil dengan kontrol gula darah kategori Kurang sebanyak 18 orang </w:t>
      </w:r>
      <w:r>
        <w:rPr>
          <w:spacing w:val="-2"/>
        </w:rPr>
        <w:t>(22,5%).</w:t>
      </w:r>
    </w:p>
    <w:p>
      <w:pPr>
        <w:pStyle w:val="BodyText"/>
      </w:pPr>
    </w:p>
    <w:p>
      <w:pPr>
        <w:pStyle w:val="Heading2"/>
        <w:numPr>
          <w:ilvl w:val="1"/>
          <w:numId w:val="23"/>
        </w:numPr>
        <w:tabs>
          <w:tab w:pos="542" w:val="left" w:leader="none"/>
        </w:tabs>
        <w:spacing w:line="240" w:lineRule="auto" w:before="0" w:after="0"/>
        <w:ind w:left="542" w:right="0" w:hanging="402"/>
        <w:jc w:val="both"/>
      </w:pPr>
      <w:bookmarkStart w:name="_bookmark74" w:id="75"/>
      <w:bookmarkEnd w:id="75"/>
      <w:r>
        <w:rPr>
          <w:b w:val="0"/>
        </w:rPr>
      </w:r>
      <w:r>
        <w:rPr>
          <w:spacing w:val="-2"/>
        </w:rPr>
        <w:t>Pembahasan</w:t>
      </w:r>
    </w:p>
    <w:p>
      <w:pPr>
        <w:pStyle w:val="ListParagraph"/>
        <w:numPr>
          <w:ilvl w:val="2"/>
          <w:numId w:val="23"/>
        </w:numPr>
        <w:tabs>
          <w:tab w:pos="708" w:val="left" w:leader="none"/>
          <w:tab w:pos="826" w:val="left" w:leader="none"/>
        </w:tabs>
        <w:spacing w:line="240" w:lineRule="auto" w:before="37" w:after="0"/>
        <w:ind w:left="708" w:right="573" w:hanging="361"/>
        <w:jc w:val="both"/>
        <w:rPr>
          <w:b/>
          <w:sz w:val="18"/>
        </w:rPr>
      </w:pPr>
      <w:bookmarkStart w:name="_bookmark75" w:id="76"/>
      <w:bookmarkEnd w:id="76"/>
      <w:r>
        <w:rPr/>
      </w:r>
      <w:r>
        <w:rPr>
          <w:b/>
          <w:sz w:val="18"/>
        </w:rPr>
        <w:tab/>
        <w:t>Pola Makan Penderita DM di Puskesmas Kamoning Kabupaten </w:t>
      </w:r>
      <w:r>
        <w:rPr>
          <w:b/>
          <w:spacing w:val="-2"/>
          <w:sz w:val="18"/>
        </w:rPr>
        <w:t>Sampang</w:t>
      </w:r>
    </w:p>
    <w:p>
      <w:pPr>
        <w:pStyle w:val="BodyText"/>
        <w:ind w:left="568" w:right="564" w:firstLine="292"/>
        <w:jc w:val="both"/>
      </w:pPr>
      <w:r>
        <w:rPr/>
        <w:t>Hasil penelitian menunjukkan bahwa sebagian besar responden di Puskesmas Kamoning Kabupaten Sampang memiliki pola makan cukup. Berdasarkan</w:t>
      </w:r>
      <w:r>
        <w:rPr>
          <w:spacing w:val="-2"/>
        </w:rPr>
        <w:t> </w:t>
      </w:r>
      <w:r>
        <w:rPr/>
        <w:t>hasil</w:t>
      </w:r>
      <w:r>
        <w:rPr>
          <w:spacing w:val="-2"/>
        </w:rPr>
        <w:t> </w:t>
      </w:r>
      <w:r>
        <w:rPr/>
        <w:t>penelitian dari pertanyaan</w:t>
      </w:r>
      <w:r>
        <w:rPr>
          <w:spacing w:val="-1"/>
        </w:rPr>
        <w:t> </w:t>
      </w:r>
      <w:r>
        <w:rPr/>
        <w:t>kuisioner no</w:t>
      </w:r>
      <w:r>
        <w:rPr>
          <w:spacing w:val="-2"/>
        </w:rPr>
        <w:t> </w:t>
      </w:r>
      <w:r>
        <w:rPr/>
        <w:t>7 dari</w:t>
      </w:r>
      <w:r>
        <w:rPr>
          <w:spacing w:val="-2"/>
        </w:rPr>
        <w:t> </w:t>
      </w:r>
      <w:r>
        <w:rPr/>
        <w:t>indicator jenis makanan seperti</w:t>
      </w:r>
      <w:r>
        <w:rPr>
          <w:spacing w:val="-2"/>
        </w:rPr>
        <w:t> </w:t>
      </w:r>
      <w:r>
        <w:rPr/>
        <w:t>tinggi lemak,</w:t>
      </w:r>
      <w:r>
        <w:rPr>
          <w:spacing w:val="-1"/>
        </w:rPr>
        <w:t> </w:t>
      </w:r>
      <w:r>
        <w:rPr/>
        <w:t>sayur, protein, dan gula, menunjukkan</w:t>
      </w:r>
      <w:r>
        <w:rPr>
          <w:spacing w:val="-2"/>
        </w:rPr>
        <w:t> </w:t>
      </w:r>
      <w:r>
        <w:rPr/>
        <w:t>sebagian besar dari total jumlah penderita DM menjawab iya dengan Saya mengolah sayur, karbohidrat dan protein menggunakan garam dan lemak yang tidak berlebihan. Hal ini menunjukkan bahwa responden telah memiliki kesadaran dalam menerapkan pengolahan makanan yang lebih sehat sebagai bagian dari upaya pengendalian diabetes melitus dan</w:t>
      </w:r>
      <w:r>
        <w:rPr>
          <w:spacing w:val="-3"/>
        </w:rPr>
        <w:t> </w:t>
      </w:r>
      <w:r>
        <w:rPr/>
        <w:t>pencegahan komplikasi.</w:t>
      </w:r>
      <w:r>
        <w:rPr>
          <w:spacing w:val="-2"/>
        </w:rPr>
        <w:t> </w:t>
      </w:r>
      <w:r>
        <w:rPr/>
        <w:t>Pengelolaan diabetes melitus, pengolahan makanan dengan membatasi penggunaan garam dan lemak berlebih sangat penting dalam menjaga kestabilan kadar gula darah dan mencegah komplikasi. Asupan lemak dan garam yang berlebihan dapat meningkatkan</w:t>
      </w:r>
      <w:r>
        <w:rPr>
          <w:spacing w:val="-11"/>
        </w:rPr>
        <w:t> </w:t>
      </w:r>
      <w:r>
        <w:rPr/>
        <w:t>risiko</w:t>
      </w:r>
      <w:r>
        <w:rPr>
          <w:spacing w:val="-11"/>
        </w:rPr>
        <w:t> </w:t>
      </w:r>
      <w:r>
        <w:rPr/>
        <w:t>resistensi</w:t>
      </w:r>
      <w:r>
        <w:rPr>
          <w:spacing w:val="-11"/>
        </w:rPr>
        <w:t> </w:t>
      </w:r>
      <w:r>
        <w:rPr/>
        <w:t>insulin,</w:t>
      </w:r>
      <w:r>
        <w:rPr>
          <w:spacing w:val="-7"/>
        </w:rPr>
        <w:t> </w:t>
      </w:r>
      <w:r>
        <w:rPr/>
        <w:t>hipertensi,</w:t>
      </w:r>
      <w:r>
        <w:rPr>
          <w:spacing w:val="-7"/>
        </w:rPr>
        <w:t> </w:t>
      </w:r>
      <w:r>
        <w:rPr/>
        <w:t>dan</w:t>
      </w:r>
      <w:r>
        <w:rPr>
          <w:spacing w:val="-11"/>
        </w:rPr>
        <w:t> </w:t>
      </w:r>
      <w:r>
        <w:rPr/>
        <w:t>gangguan</w:t>
      </w:r>
      <w:r>
        <w:rPr>
          <w:spacing w:val="-8"/>
        </w:rPr>
        <w:t> </w:t>
      </w:r>
      <w:r>
        <w:rPr/>
        <w:t>kardiovaskular yang</w:t>
      </w:r>
      <w:r>
        <w:rPr>
          <w:spacing w:val="-12"/>
        </w:rPr>
        <w:t> </w:t>
      </w:r>
      <w:r>
        <w:rPr/>
        <w:t>sering</w:t>
      </w:r>
      <w:r>
        <w:rPr>
          <w:spacing w:val="-11"/>
        </w:rPr>
        <w:t> </w:t>
      </w:r>
      <w:r>
        <w:rPr/>
        <w:t>menjadi</w:t>
      </w:r>
      <w:r>
        <w:rPr>
          <w:spacing w:val="-11"/>
        </w:rPr>
        <w:t> </w:t>
      </w:r>
      <w:r>
        <w:rPr/>
        <w:t>komplikasi</w:t>
      </w:r>
      <w:r>
        <w:rPr>
          <w:spacing w:val="-11"/>
        </w:rPr>
        <w:t> </w:t>
      </w:r>
      <w:r>
        <w:rPr/>
        <w:t>pada</w:t>
      </w:r>
      <w:r>
        <w:rPr>
          <w:spacing w:val="-12"/>
        </w:rPr>
        <w:t> </w:t>
      </w:r>
      <w:r>
        <w:rPr/>
        <w:t>penderita</w:t>
      </w:r>
      <w:r>
        <w:rPr>
          <w:spacing w:val="-11"/>
        </w:rPr>
        <w:t> </w:t>
      </w:r>
      <w:r>
        <w:rPr/>
        <w:t>DM.</w:t>
      </w:r>
      <w:r>
        <w:rPr>
          <w:spacing w:val="-11"/>
        </w:rPr>
        <w:t> </w:t>
      </w:r>
      <w:r>
        <w:rPr/>
        <w:t>Pola</w:t>
      </w:r>
      <w:r>
        <w:rPr>
          <w:spacing w:val="-11"/>
        </w:rPr>
        <w:t> </w:t>
      </w:r>
      <w:r>
        <w:rPr/>
        <w:t>makan</w:t>
      </w:r>
      <w:r>
        <w:rPr>
          <w:spacing w:val="-12"/>
        </w:rPr>
        <w:t> </w:t>
      </w:r>
      <w:r>
        <w:rPr/>
        <w:t>seimbang</w:t>
      </w:r>
      <w:r>
        <w:rPr>
          <w:spacing w:val="-11"/>
        </w:rPr>
        <w:t> </w:t>
      </w:r>
      <w:r>
        <w:rPr/>
        <w:t>yang memperhatikan jenis, jumlah, dan cara pengolahan makanan berperan dalam mendukung kontrol glikemik yang lebih baik serta menurunkan risiko komplikasi jangka panjang(Indriati &amp; Riau, 2023). Hasil penelitian ini menunjukkan bahwa penerapan pengolahan makanan yang lebih sehat pada sebagian besar responden merupakan faktor positif dalam pencegahan komplikasi diabetes melitus, meskipun pola makan responden berada pada kategori cukup, kebiasaan membatasi penggunaan garam dan lemak dalam pengolahan makanan perlu terus dipertahankan dan ditingkatkan. Edukasi berkelanjutan dari tenaga kesehatan di Puskesmas sangat diperlukan agar penderita</w:t>
      </w:r>
      <w:r>
        <w:rPr>
          <w:spacing w:val="-4"/>
        </w:rPr>
        <w:t> </w:t>
      </w:r>
      <w:r>
        <w:rPr/>
        <w:t>DM</w:t>
      </w:r>
      <w:r>
        <w:rPr>
          <w:spacing w:val="-5"/>
        </w:rPr>
        <w:t> </w:t>
      </w:r>
      <w:r>
        <w:rPr/>
        <w:t>tidak</w:t>
      </w:r>
      <w:r>
        <w:rPr>
          <w:spacing w:val="-7"/>
        </w:rPr>
        <w:t> </w:t>
      </w:r>
      <w:r>
        <w:rPr/>
        <w:t>hanya</w:t>
      </w:r>
      <w:r>
        <w:rPr>
          <w:spacing w:val="-1"/>
        </w:rPr>
        <w:t> </w:t>
      </w:r>
      <w:r>
        <w:rPr/>
        <w:t>memahami</w:t>
      </w:r>
      <w:r>
        <w:rPr>
          <w:spacing w:val="-7"/>
        </w:rPr>
        <w:t> </w:t>
      </w:r>
      <w:r>
        <w:rPr/>
        <w:t>pentingnya</w:t>
      </w:r>
      <w:r>
        <w:rPr>
          <w:spacing w:val="-4"/>
        </w:rPr>
        <w:t> </w:t>
      </w:r>
      <w:r>
        <w:rPr/>
        <w:t>pola</w:t>
      </w:r>
      <w:r>
        <w:rPr>
          <w:spacing w:val="-1"/>
        </w:rPr>
        <w:t> </w:t>
      </w:r>
      <w:r>
        <w:rPr/>
        <w:t>makan</w:t>
      </w:r>
      <w:r>
        <w:rPr>
          <w:spacing w:val="-7"/>
        </w:rPr>
        <w:t> </w:t>
      </w:r>
      <w:r>
        <w:rPr/>
        <w:t>sehat,</w:t>
      </w:r>
      <w:r>
        <w:rPr>
          <w:spacing w:val="-6"/>
        </w:rPr>
        <w:t> </w:t>
      </w:r>
      <w:r>
        <w:rPr/>
        <w:t>tetapi</w:t>
      </w:r>
      <w:r>
        <w:rPr>
          <w:spacing w:val="-7"/>
        </w:rPr>
        <w:t> </w:t>
      </w:r>
      <w:r>
        <w:rPr/>
        <w:t>juga mampu menerapkannya secara konsisten dalam kehidupan sehari-hari guna mengoptimalkan pengendalian gula darah dan mencegah komplikasi.</w:t>
      </w:r>
    </w:p>
    <w:p>
      <w:pPr>
        <w:pStyle w:val="BodyText"/>
        <w:spacing w:after="0"/>
        <w:jc w:val="both"/>
        <w:sectPr>
          <w:pgSz w:w="8400" w:h="11910"/>
          <w:pgMar w:header="0" w:footer="958" w:top="1100" w:bottom="1220" w:left="992" w:right="566"/>
        </w:sectPr>
      </w:pPr>
    </w:p>
    <w:p>
      <w:pPr>
        <w:pStyle w:val="BodyText"/>
        <w:spacing w:before="80"/>
        <w:ind w:left="568" w:right="563" w:firstLine="292"/>
        <w:jc w:val="both"/>
      </w:pPr>
      <w:r>
        <w:rPr/>
        <w:t>Hasil penelitian menunjukkan bahwa sebagian besar responden di Puskesmas Kamoning Kabupaten Sampang memiliki pola makan cukup. Berdasarkan hasil penelitian dari pertanyaan kuisioner no 4 dari indikator Jumlah porsi dan frekuensi konsumsi makanan, menunjukkan Hampir Seluruh dari total jumlah penderita DM menjawab tidak dengan saya selalu makan dengan separuh porsi. Hal ini menunjukkan bahwa meskipun pola makan responden secara umum tergolong cukup, pengaturan porsi makan belum sepenuhnya diterapkan dalam kehidupan sehari-hari sebagai</w:t>
      </w:r>
      <w:r>
        <w:rPr>
          <w:spacing w:val="-2"/>
        </w:rPr>
        <w:t> </w:t>
      </w:r>
      <w:r>
        <w:rPr/>
        <w:t>bagian dari upaya pencegahan komplikasi diabetes melitus. Pengaturan pola makan, khususnya pembatasan porsi makan, merupakan salah satu komponen penting dalam pengendalian</w:t>
      </w:r>
      <w:r>
        <w:rPr>
          <w:spacing w:val="-7"/>
        </w:rPr>
        <w:t> </w:t>
      </w:r>
      <w:r>
        <w:rPr/>
        <w:t>kadar</w:t>
      </w:r>
      <w:r>
        <w:rPr>
          <w:spacing w:val="-5"/>
        </w:rPr>
        <w:t> </w:t>
      </w:r>
      <w:r>
        <w:rPr/>
        <w:t>gula</w:t>
      </w:r>
      <w:r>
        <w:rPr>
          <w:spacing w:val="-4"/>
        </w:rPr>
        <w:t> </w:t>
      </w:r>
      <w:r>
        <w:rPr/>
        <w:t>darah</w:t>
      </w:r>
      <w:r>
        <w:rPr>
          <w:spacing w:val="-7"/>
        </w:rPr>
        <w:t> </w:t>
      </w:r>
      <w:r>
        <w:rPr/>
        <w:t>pada</w:t>
      </w:r>
      <w:r>
        <w:rPr>
          <w:spacing w:val="-8"/>
        </w:rPr>
        <w:t> </w:t>
      </w:r>
      <w:r>
        <w:rPr/>
        <w:t>penderita</w:t>
      </w:r>
      <w:r>
        <w:rPr>
          <w:spacing w:val="-8"/>
        </w:rPr>
        <w:t> </w:t>
      </w:r>
      <w:r>
        <w:rPr/>
        <w:t>DM.</w:t>
      </w:r>
      <w:r>
        <w:rPr>
          <w:spacing w:val="-6"/>
        </w:rPr>
        <w:t> </w:t>
      </w:r>
      <w:r>
        <w:rPr/>
        <w:t>Prinsip</w:t>
      </w:r>
      <w:r>
        <w:rPr>
          <w:spacing w:val="-7"/>
        </w:rPr>
        <w:t> </w:t>
      </w:r>
      <w:r>
        <w:rPr/>
        <w:t>makan</w:t>
      </w:r>
      <w:r>
        <w:rPr>
          <w:spacing w:val="-7"/>
        </w:rPr>
        <w:t> </w:t>
      </w:r>
      <w:r>
        <w:rPr/>
        <w:t>dengan</w:t>
      </w:r>
      <w:r>
        <w:rPr>
          <w:spacing w:val="-11"/>
        </w:rPr>
        <w:t> </w:t>
      </w:r>
      <w:r>
        <w:rPr/>
        <w:t>porsi seimbang</w:t>
      </w:r>
      <w:r>
        <w:rPr>
          <w:spacing w:val="-12"/>
        </w:rPr>
        <w:t> </w:t>
      </w:r>
      <w:r>
        <w:rPr/>
        <w:t>atau</w:t>
      </w:r>
      <w:r>
        <w:rPr>
          <w:spacing w:val="-11"/>
        </w:rPr>
        <w:t> </w:t>
      </w:r>
      <w:r>
        <w:rPr/>
        <w:t>setengah</w:t>
      </w:r>
      <w:r>
        <w:rPr>
          <w:spacing w:val="-11"/>
        </w:rPr>
        <w:t> </w:t>
      </w:r>
      <w:r>
        <w:rPr/>
        <w:t>porsi</w:t>
      </w:r>
      <w:r>
        <w:rPr>
          <w:spacing w:val="-11"/>
        </w:rPr>
        <w:t> </w:t>
      </w:r>
      <w:r>
        <w:rPr/>
        <w:t>bertujuan</w:t>
      </w:r>
      <w:r>
        <w:rPr>
          <w:spacing w:val="-12"/>
        </w:rPr>
        <w:t> </w:t>
      </w:r>
      <w:r>
        <w:rPr/>
        <w:t>untuk</w:t>
      </w:r>
      <w:r>
        <w:rPr>
          <w:spacing w:val="-11"/>
        </w:rPr>
        <w:t> </w:t>
      </w:r>
      <w:r>
        <w:rPr/>
        <w:t>mencegah</w:t>
      </w:r>
      <w:r>
        <w:rPr>
          <w:spacing w:val="-11"/>
        </w:rPr>
        <w:t> </w:t>
      </w:r>
      <w:r>
        <w:rPr/>
        <w:t>lonjakan</w:t>
      </w:r>
      <w:r>
        <w:rPr>
          <w:spacing w:val="-11"/>
        </w:rPr>
        <w:t> </w:t>
      </w:r>
      <w:r>
        <w:rPr/>
        <w:t>glukosa</w:t>
      </w:r>
      <w:r>
        <w:rPr>
          <w:spacing w:val="-12"/>
        </w:rPr>
        <w:t> </w:t>
      </w:r>
      <w:r>
        <w:rPr/>
        <w:t>darah setelah</w:t>
      </w:r>
      <w:r>
        <w:rPr>
          <w:spacing w:val="-8"/>
        </w:rPr>
        <w:t> </w:t>
      </w:r>
      <w:r>
        <w:rPr/>
        <w:t>makan</w:t>
      </w:r>
      <w:r>
        <w:rPr>
          <w:spacing w:val="-8"/>
        </w:rPr>
        <w:t> </w:t>
      </w:r>
      <w:r>
        <w:rPr/>
        <w:t>dan</w:t>
      </w:r>
      <w:r>
        <w:rPr>
          <w:spacing w:val="-8"/>
        </w:rPr>
        <w:t> </w:t>
      </w:r>
      <w:r>
        <w:rPr/>
        <w:t>membantu</w:t>
      </w:r>
      <w:r>
        <w:rPr>
          <w:spacing w:val="-8"/>
        </w:rPr>
        <w:t> </w:t>
      </w:r>
      <w:r>
        <w:rPr/>
        <w:t>menjaga</w:t>
      </w:r>
      <w:r>
        <w:rPr>
          <w:spacing w:val="-9"/>
        </w:rPr>
        <w:t> </w:t>
      </w:r>
      <w:r>
        <w:rPr/>
        <w:t>kestabilan</w:t>
      </w:r>
      <w:r>
        <w:rPr>
          <w:spacing w:val="-8"/>
        </w:rPr>
        <w:t> </w:t>
      </w:r>
      <w:r>
        <w:rPr/>
        <w:t>kadar</w:t>
      </w:r>
      <w:r>
        <w:rPr>
          <w:spacing w:val="-5"/>
        </w:rPr>
        <w:t> </w:t>
      </w:r>
      <w:r>
        <w:rPr/>
        <w:t>gula</w:t>
      </w:r>
      <w:r>
        <w:rPr>
          <w:spacing w:val="-9"/>
        </w:rPr>
        <w:t> </w:t>
      </w:r>
      <w:r>
        <w:rPr/>
        <w:t>darah.</w:t>
      </w:r>
      <w:r>
        <w:rPr>
          <w:spacing w:val="-11"/>
        </w:rPr>
        <w:t> </w:t>
      </w:r>
      <w:r>
        <w:rPr/>
        <w:t>Pola</w:t>
      </w:r>
      <w:r>
        <w:rPr>
          <w:spacing w:val="-5"/>
        </w:rPr>
        <w:t> </w:t>
      </w:r>
      <w:r>
        <w:rPr/>
        <w:t>makan yang tidak terkontrol, terutama dalam hal porsi, dapat meningkatkan risiko hiperglikemia yang berkelanjutan dan berkontribusi terhadap terjadinya komplikasi baik mikro maupun makrovaskular, meskipun jenis dan frekuensi makan</w:t>
      </w:r>
      <w:r>
        <w:rPr>
          <w:spacing w:val="-6"/>
        </w:rPr>
        <w:t> </w:t>
      </w:r>
      <w:r>
        <w:rPr/>
        <w:t>telah</w:t>
      </w:r>
      <w:r>
        <w:rPr>
          <w:spacing w:val="-6"/>
        </w:rPr>
        <w:t> </w:t>
      </w:r>
      <w:r>
        <w:rPr/>
        <w:t>diperhatikan,</w:t>
      </w:r>
      <w:r>
        <w:rPr>
          <w:spacing w:val="-5"/>
        </w:rPr>
        <w:t> </w:t>
      </w:r>
      <w:r>
        <w:rPr/>
        <w:t>ketidaktepatan</w:t>
      </w:r>
      <w:r>
        <w:rPr>
          <w:spacing w:val="-6"/>
        </w:rPr>
        <w:t> </w:t>
      </w:r>
      <w:r>
        <w:rPr/>
        <w:t>dalam</w:t>
      </w:r>
      <w:r>
        <w:rPr>
          <w:spacing w:val="-8"/>
        </w:rPr>
        <w:t> </w:t>
      </w:r>
      <w:r>
        <w:rPr/>
        <w:t>pengaturan</w:t>
      </w:r>
      <w:r>
        <w:rPr>
          <w:spacing w:val="-5"/>
        </w:rPr>
        <w:t> </w:t>
      </w:r>
      <w:r>
        <w:rPr/>
        <w:t>porsi</w:t>
      </w:r>
      <w:r>
        <w:rPr>
          <w:spacing w:val="-6"/>
        </w:rPr>
        <w:t> </w:t>
      </w:r>
      <w:r>
        <w:rPr/>
        <w:t>tetap</w:t>
      </w:r>
      <w:r>
        <w:rPr>
          <w:spacing w:val="-2"/>
        </w:rPr>
        <w:t> </w:t>
      </w:r>
      <w:r>
        <w:rPr/>
        <w:t>menjadi faktor risiko eksternal dalam pencegahan komplikasi DM (Indriati &amp; Riau, 2023). Hal ini mengindikasikan bahwa pemahaman dan penerapan pengaturan porsi</w:t>
      </w:r>
      <w:r>
        <w:rPr>
          <w:spacing w:val="-11"/>
        </w:rPr>
        <w:t> </w:t>
      </w:r>
      <w:r>
        <w:rPr/>
        <w:t>makan</w:t>
      </w:r>
      <w:r>
        <w:rPr>
          <w:spacing w:val="-11"/>
        </w:rPr>
        <w:t> </w:t>
      </w:r>
      <w:r>
        <w:rPr/>
        <w:t>pada</w:t>
      </w:r>
      <w:r>
        <w:rPr>
          <w:spacing w:val="-8"/>
        </w:rPr>
        <w:t> </w:t>
      </w:r>
      <w:r>
        <w:rPr/>
        <w:t>penderita</w:t>
      </w:r>
      <w:r>
        <w:rPr>
          <w:spacing w:val="-8"/>
        </w:rPr>
        <w:t> </w:t>
      </w:r>
      <w:r>
        <w:rPr/>
        <w:t>DM</w:t>
      </w:r>
      <w:r>
        <w:rPr>
          <w:spacing w:val="-5"/>
        </w:rPr>
        <w:t> </w:t>
      </w:r>
      <w:r>
        <w:rPr/>
        <w:t>masih</w:t>
      </w:r>
      <w:r>
        <w:rPr>
          <w:spacing w:val="-11"/>
        </w:rPr>
        <w:t> </w:t>
      </w:r>
      <w:r>
        <w:rPr/>
        <w:t>perlu</w:t>
      </w:r>
      <w:r>
        <w:rPr>
          <w:spacing w:val="-11"/>
        </w:rPr>
        <w:t> </w:t>
      </w:r>
      <w:r>
        <w:rPr/>
        <w:t>ditingkatkan.</w:t>
      </w:r>
      <w:r>
        <w:rPr>
          <w:spacing w:val="-6"/>
        </w:rPr>
        <w:t> </w:t>
      </w:r>
      <w:r>
        <w:rPr/>
        <w:t>Kategori</w:t>
      </w:r>
      <w:r>
        <w:rPr>
          <w:spacing w:val="-11"/>
        </w:rPr>
        <w:t> </w:t>
      </w:r>
      <w:r>
        <w:rPr/>
        <w:t>pola</w:t>
      </w:r>
      <w:r>
        <w:rPr>
          <w:spacing w:val="-4"/>
        </w:rPr>
        <w:t> </w:t>
      </w:r>
      <w:r>
        <w:rPr/>
        <w:t>makan yang</w:t>
      </w:r>
      <w:r>
        <w:rPr>
          <w:spacing w:val="-12"/>
        </w:rPr>
        <w:t> </w:t>
      </w:r>
      <w:r>
        <w:rPr/>
        <w:t>cukup</w:t>
      </w:r>
      <w:r>
        <w:rPr>
          <w:spacing w:val="-11"/>
        </w:rPr>
        <w:t> </w:t>
      </w:r>
      <w:r>
        <w:rPr/>
        <w:t>belum</w:t>
      </w:r>
      <w:r>
        <w:rPr>
          <w:spacing w:val="-11"/>
        </w:rPr>
        <w:t> </w:t>
      </w:r>
      <w:r>
        <w:rPr/>
        <w:t>sepenuhnya</w:t>
      </w:r>
      <w:r>
        <w:rPr>
          <w:spacing w:val="-11"/>
        </w:rPr>
        <w:t> </w:t>
      </w:r>
      <w:r>
        <w:rPr/>
        <w:t>mencerminkan</w:t>
      </w:r>
      <w:r>
        <w:rPr>
          <w:spacing w:val="-12"/>
        </w:rPr>
        <w:t> </w:t>
      </w:r>
      <w:r>
        <w:rPr/>
        <w:t>perilaku</w:t>
      </w:r>
      <w:r>
        <w:rPr>
          <w:spacing w:val="-11"/>
        </w:rPr>
        <w:t> </w:t>
      </w:r>
      <w:r>
        <w:rPr/>
        <w:t>makan</w:t>
      </w:r>
      <w:r>
        <w:rPr>
          <w:spacing w:val="-11"/>
        </w:rPr>
        <w:t> </w:t>
      </w:r>
      <w:r>
        <w:rPr/>
        <w:t>yang</w:t>
      </w:r>
      <w:r>
        <w:rPr>
          <w:spacing w:val="-11"/>
        </w:rPr>
        <w:t> </w:t>
      </w:r>
      <w:r>
        <w:rPr/>
        <w:t>ideal</w:t>
      </w:r>
      <w:r>
        <w:rPr>
          <w:spacing w:val="-12"/>
        </w:rPr>
        <w:t> </w:t>
      </w:r>
      <w:r>
        <w:rPr/>
        <w:t>dalam pengelolaan diabetes melitus. Oleh sebab itu, diperlukan edukasi kesehatan yang lebih intensif mengenai pentingnya pengaturan porsi makan sebagai bagian</w:t>
      </w:r>
      <w:r>
        <w:rPr>
          <w:spacing w:val="-7"/>
        </w:rPr>
        <w:t> </w:t>
      </w:r>
      <w:r>
        <w:rPr/>
        <w:t>dari</w:t>
      </w:r>
      <w:r>
        <w:rPr>
          <w:spacing w:val="-7"/>
        </w:rPr>
        <w:t> </w:t>
      </w:r>
      <w:r>
        <w:rPr/>
        <w:t>pola</w:t>
      </w:r>
      <w:r>
        <w:rPr>
          <w:spacing w:val="-4"/>
        </w:rPr>
        <w:t> </w:t>
      </w:r>
      <w:r>
        <w:rPr/>
        <w:t>hidup</w:t>
      </w:r>
      <w:r>
        <w:rPr>
          <w:spacing w:val="-7"/>
        </w:rPr>
        <w:t> </w:t>
      </w:r>
      <w:r>
        <w:rPr/>
        <w:t>sehat,</w:t>
      </w:r>
      <w:r>
        <w:rPr>
          <w:spacing w:val="-10"/>
        </w:rPr>
        <w:t> </w:t>
      </w:r>
      <w:r>
        <w:rPr/>
        <w:t>agar</w:t>
      </w:r>
      <w:r>
        <w:rPr>
          <w:spacing w:val="-8"/>
        </w:rPr>
        <w:t> </w:t>
      </w:r>
      <w:r>
        <w:rPr/>
        <w:t>penderita</w:t>
      </w:r>
      <w:r>
        <w:rPr>
          <w:spacing w:val="-8"/>
        </w:rPr>
        <w:t> </w:t>
      </w:r>
      <w:r>
        <w:rPr/>
        <w:t>DM</w:t>
      </w:r>
      <w:r>
        <w:rPr>
          <w:spacing w:val="-5"/>
        </w:rPr>
        <w:t> </w:t>
      </w:r>
      <w:r>
        <w:rPr/>
        <w:t>mampu</w:t>
      </w:r>
      <w:r>
        <w:rPr>
          <w:spacing w:val="-3"/>
        </w:rPr>
        <w:t> </w:t>
      </w:r>
      <w:r>
        <w:rPr/>
        <w:t>mengontrol</w:t>
      </w:r>
      <w:r>
        <w:rPr>
          <w:spacing w:val="-7"/>
        </w:rPr>
        <w:t> </w:t>
      </w:r>
      <w:r>
        <w:rPr/>
        <w:t>kadar</w:t>
      </w:r>
      <w:r>
        <w:rPr>
          <w:spacing w:val="-4"/>
        </w:rPr>
        <w:t> </w:t>
      </w:r>
      <w:r>
        <w:rPr/>
        <w:t>gula darah secara optimal dan menurunkan risiko terjadinya komplikasi.</w:t>
      </w:r>
    </w:p>
    <w:p>
      <w:pPr>
        <w:pStyle w:val="BodyText"/>
        <w:ind w:left="568" w:right="560" w:firstLine="292"/>
        <w:jc w:val="both"/>
      </w:pPr>
      <w:r>
        <w:rPr/>
        <w:t>Hasil penelitian menunjukkan bahwa sebagian besar responden di Puskesmas Kamoning Kabupaten Sampang memiliki pola makan cukup. Berdasarkan</w:t>
      </w:r>
      <w:r>
        <w:rPr>
          <w:spacing w:val="-12"/>
        </w:rPr>
        <w:t> </w:t>
      </w:r>
      <w:r>
        <w:rPr/>
        <w:t>hasil</w:t>
      </w:r>
      <w:r>
        <w:rPr>
          <w:spacing w:val="-11"/>
        </w:rPr>
        <w:t> </w:t>
      </w:r>
      <w:r>
        <w:rPr/>
        <w:t>penelitian</w:t>
      </w:r>
      <w:r>
        <w:rPr>
          <w:spacing w:val="-11"/>
        </w:rPr>
        <w:t> </w:t>
      </w:r>
      <w:r>
        <w:rPr/>
        <w:t>dari</w:t>
      </w:r>
      <w:r>
        <w:rPr>
          <w:spacing w:val="-11"/>
        </w:rPr>
        <w:t> </w:t>
      </w:r>
      <w:r>
        <w:rPr/>
        <w:t>pertanyaan</w:t>
      </w:r>
      <w:r>
        <w:rPr>
          <w:spacing w:val="-12"/>
        </w:rPr>
        <w:t> </w:t>
      </w:r>
      <w:r>
        <w:rPr/>
        <w:t>kuisioner</w:t>
      </w:r>
      <w:r>
        <w:rPr>
          <w:spacing w:val="-11"/>
        </w:rPr>
        <w:t> </w:t>
      </w:r>
      <w:r>
        <w:rPr/>
        <w:t>no</w:t>
      </w:r>
      <w:r>
        <w:rPr>
          <w:spacing w:val="-11"/>
        </w:rPr>
        <w:t> </w:t>
      </w:r>
      <w:r>
        <w:rPr/>
        <w:t>3</w:t>
      </w:r>
      <w:r>
        <w:rPr>
          <w:spacing w:val="-11"/>
        </w:rPr>
        <w:t> </w:t>
      </w:r>
      <w:r>
        <w:rPr/>
        <w:t>dari</w:t>
      </w:r>
      <w:r>
        <w:rPr>
          <w:spacing w:val="-12"/>
        </w:rPr>
        <w:t> </w:t>
      </w:r>
      <w:r>
        <w:rPr/>
        <w:t>indicator</w:t>
      </w:r>
      <w:r>
        <w:rPr>
          <w:spacing w:val="-11"/>
        </w:rPr>
        <w:t> </w:t>
      </w:r>
      <w:r>
        <w:rPr/>
        <w:t>jadwal waktu makan dan kebiasaan makan sehari hari, menunjukkan sebagian besar dari total jumlah penderita DM menjawab iya dengan saya makan tiga kali sehari.</w:t>
      </w:r>
      <w:r>
        <w:rPr>
          <w:spacing w:val="-2"/>
        </w:rPr>
        <w:t> </w:t>
      </w:r>
      <w:r>
        <w:rPr/>
        <w:t>Hal ini menunjukkan</w:t>
      </w:r>
      <w:r>
        <w:rPr>
          <w:spacing w:val="-4"/>
        </w:rPr>
        <w:t> </w:t>
      </w:r>
      <w:r>
        <w:rPr/>
        <w:t>bahwa</w:t>
      </w:r>
      <w:r>
        <w:rPr>
          <w:spacing w:val="-2"/>
        </w:rPr>
        <w:t> </w:t>
      </w:r>
      <w:r>
        <w:rPr/>
        <w:t>mayoritas penderita</w:t>
      </w:r>
      <w:r>
        <w:rPr>
          <w:spacing w:val="-2"/>
        </w:rPr>
        <w:t> </w:t>
      </w:r>
      <w:r>
        <w:rPr/>
        <w:t>DM</w:t>
      </w:r>
      <w:r>
        <w:rPr>
          <w:spacing w:val="-2"/>
        </w:rPr>
        <w:t> </w:t>
      </w:r>
      <w:r>
        <w:rPr/>
        <w:t>telah menerapkan keteraturan frekuensi makan dalam kehidupan sehari-hari. Menurut teori pengelolaan diabetes melitus, keteraturan frekuensi makan merupakan salah satu aspek penting dalam menjaga kestabilan kadar gula darah. Makan secara teratur, yaitu tiga kali sehari dengan jarak waktu yang seimbang, dapat membantu mencegah fluktuasi kadar glukosa darah yang ekstrem.</w:t>
      </w:r>
      <w:r>
        <w:rPr>
          <w:spacing w:val="-1"/>
        </w:rPr>
        <w:t> </w:t>
      </w:r>
      <w:r>
        <w:rPr/>
        <w:t>Pola makan yang teratur juga mendukung efektivitas kerja insulin dan membantu pengendalian</w:t>
      </w:r>
      <w:r>
        <w:rPr>
          <w:spacing w:val="-12"/>
        </w:rPr>
        <w:t> </w:t>
      </w:r>
      <w:r>
        <w:rPr/>
        <w:t>glikemik</w:t>
      </w:r>
      <w:r>
        <w:rPr>
          <w:spacing w:val="-11"/>
        </w:rPr>
        <w:t> </w:t>
      </w:r>
      <w:r>
        <w:rPr/>
        <w:t>pada</w:t>
      </w:r>
      <w:r>
        <w:rPr>
          <w:spacing w:val="-11"/>
        </w:rPr>
        <w:t> </w:t>
      </w:r>
      <w:r>
        <w:rPr/>
        <w:t>penderita</w:t>
      </w:r>
      <w:r>
        <w:rPr>
          <w:spacing w:val="-11"/>
        </w:rPr>
        <w:t> </w:t>
      </w:r>
      <w:r>
        <w:rPr/>
        <w:t>diabetes</w:t>
      </w:r>
      <w:r>
        <w:rPr>
          <w:spacing w:val="-3"/>
        </w:rPr>
        <w:t> </w:t>
      </w:r>
      <w:r>
        <w:rPr/>
        <w:t>mellitus</w:t>
      </w:r>
      <w:r>
        <w:rPr>
          <w:spacing w:val="-10"/>
        </w:rPr>
        <w:t> </w:t>
      </w:r>
      <w:r>
        <w:rPr/>
        <w:t>(Indriati</w:t>
      </w:r>
      <w:r>
        <w:rPr>
          <w:spacing w:val="-11"/>
        </w:rPr>
        <w:t> </w:t>
      </w:r>
      <w:r>
        <w:rPr/>
        <w:t>&amp;</w:t>
      </w:r>
      <w:r>
        <w:rPr>
          <w:spacing w:val="-12"/>
        </w:rPr>
        <w:t> </w:t>
      </w:r>
      <w:r>
        <w:rPr/>
        <w:t>Riau,</w:t>
      </w:r>
      <w:r>
        <w:rPr>
          <w:spacing w:val="-11"/>
        </w:rPr>
        <w:t> </w:t>
      </w:r>
      <w:r>
        <w:rPr/>
        <w:t>2023). Menurut peneliti, kebiasaan makan tiga kali sehari yang dilakukan oleh sebagian besar responden merupakan perilaku positif dalam pengelolaan diabetes melitus.</w:t>
      </w:r>
      <w:r>
        <w:rPr>
          <w:spacing w:val="-2"/>
        </w:rPr>
        <w:t> </w:t>
      </w:r>
      <w:r>
        <w:rPr/>
        <w:t>Namun,</w:t>
      </w:r>
      <w:r>
        <w:rPr>
          <w:spacing w:val="-2"/>
        </w:rPr>
        <w:t> </w:t>
      </w:r>
      <w:r>
        <w:rPr/>
        <w:t>keteraturan frekuensi makan</w:t>
      </w:r>
      <w:r>
        <w:rPr>
          <w:spacing w:val="-3"/>
        </w:rPr>
        <w:t> </w:t>
      </w:r>
      <w:r>
        <w:rPr/>
        <w:t>perlu</w:t>
      </w:r>
      <w:r>
        <w:rPr>
          <w:spacing w:val="-3"/>
        </w:rPr>
        <w:t> </w:t>
      </w:r>
      <w:r>
        <w:rPr/>
        <w:t>diimbangi dengan pengaturan porsi dan pemilihan jenis makanan yang sesuai agar pengendalian gula</w:t>
      </w:r>
      <w:r>
        <w:rPr>
          <w:spacing w:val="-10"/>
        </w:rPr>
        <w:t> </w:t>
      </w:r>
      <w:r>
        <w:rPr/>
        <w:t>darah</w:t>
      </w:r>
      <w:r>
        <w:rPr>
          <w:spacing w:val="-10"/>
        </w:rPr>
        <w:t> </w:t>
      </w:r>
      <w:r>
        <w:rPr/>
        <w:t>dapat</w:t>
      </w:r>
      <w:r>
        <w:rPr>
          <w:spacing w:val="-7"/>
        </w:rPr>
        <w:t> </w:t>
      </w:r>
      <w:r>
        <w:rPr/>
        <w:t>lebih</w:t>
      </w:r>
      <w:r>
        <w:rPr>
          <w:spacing w:val="-10"/>
        </w:rPr>
        <w:t> </w:t>
      </w:r>
      <w:r>
        <w:rPr/>
        <w:t>optimal.</w:t>
      </w:r>
      <w:r>
        <w:rPr>
          <w:spacing w:val="-12"/>
        </w:rPr>
        <w:t> </w:t>
      </w:r>
      <w:r>
        <w:rPr/>
        <w:t>Oleh</w:t>
      </w:r>
      <w:r>
        <w:rPr>
          <w:spacing w:val="-10"/>
        </w:rPr>
        <w:t> </w:t>
      </w:r>
      <w:r>
        <w:rPr/>
        <w:t>karena</w:t>
      </w:r>
      <w:r>
        <w:rPr>
          <w:spacing w:val="-5"/>
        </w:rPr>
        <w:t> </w:t>
      </w:r>
      <w:r>
        <w:rPr/>
        <w:t>itu,</w:t>
      </w:r>
      <w:r>
        <w:rPr>
          <w:spacing w:val="-6"/>
        </w:rPr>
        <w:t> </w:t>
      </w:r>
      <w:r>
        <w:rPr/>
        <w:t>edukasi</w:t>
      </w:r>
      <w:r>
        <w:rPr>
          <w:spacing w:val="-7"/>
        </w:rPr>
        <w:t> </w:t>
      </w:r>
      <w:r>
        <w:rPr/>
        <w:t>gizi</w:t>
      </w:r>
      <w:r>
        <w:rPr>
          <w:spacing w:val="-7"/>
        </w:rPr>
        <w:t> </w:t>
      </w:r>
      <w:r>
        <w:rPr/>
        <w:t>yang</w:t>
      </w:r>
      <w:r>
        <w:rPr>
          <w:spacing w:val="-12"/>
        </w:rPr>
        <w:t> </w:t>
      </w:r>
      <w:r>
        <w:rPr/>
        <w:t>berkelanjutan dari tenaga kesehatan sangat diperlukan untuk meningkatkan kualitas pola makan penderita DM dan mencegah terjadinya komplikasi.</w:t>
      </w:r>
    </w:p>
    <w:p>
      <w:pPr>
        <w:pStyle w:val="BodyText"/>
        <w:spacing w:after="0"/>
        <w:jc w:val="both"/>
        <w:sectPr>
          <w:pgSz w:w="8400" w:h="11910"/>
          <w:pgMar w:header="0" w:footer="958" w:top="880" w:bottom="1220" w:left="992" w:right="566"/>
        </w:sectPr>
      </w:pPr>
    </w:p>
    <w:p>
      <w:pPr>
        <w:pStyle w:val="Heading2"/>
        <w:numPr>
          <w:ilvl w:val="2"/>
          <w:numId w:val="23"/>
        </w:numPr>
        <w:tabs>
          <w:tab w:pos="861" w:val="left" w:leader="none"/>
          <w:tab w:pos="995" w:val="left" w:leader="none"/>
        </w:tabs>
        <w:spacing w:line="237" w:lineRule="auto" w:before="66" w:after="0"/>
        <w:ind w:left="861" w:right="573" w:hanging="361"/>
        <w:jc w:val="both"/>
      </w:pPr>
      <w:bookmarkStart w:name="_bookmark76" w:id="77"/>
      <w:bookmarkEnd w:id="77"/>
      <w:r>
        <w:rPr>
          <w:b w:val="0"/>
        </w:rPr>
      </w:r>
      <w:r>
        <w:rPr/>
        <w:tab/>
        <w:t>Aktivitas Fisik Penderita DM di Puskesmas Kamoning Kabupaten </w:t>
      </w:r>
      <w:r>
        <w:rPr>
          <w:spacing w:val="-2"/>
        </w:rPr>
        <w:t>Sampang</w:t>
      </w:r>
    </w:p>
    <w:p>
      <w:pPr>
        <w:pStyle w:val="BodyText"/>
        <w:ind w:left="568" w:right="563" w:firstLine="292"/>
        <w:jc w:val="both"/>
      </w:pPr>
      <w:r>
        <w:rPr/>
        <w:t>Hasil penelitian menunjukkan bahwa hampir seluruh responden penderita diabetes melitus di Puskesmas Kamoning Kabupaten Sampang memiliki pola hidup yang</w:t>
      </w:r>
      <w:r>
        <w:rPr>
          <w:spacing w:val="-3"/>
        </w:rPr>
        <w:t> </w:t>
      </w:r>
      <w:r>
        <w:rPr/>
        <w:t>cukup,</w:t>
      </w:r>
      <w:r>
        <w:rPr>
          <w:spacing w:val="-6"/>
        </w:rPr>
        <w:t> </w:t>
      </w:r>
      <w:r>
        <w:rPr/>
        <w:t>termasuk</w:t>
      </w:r>
      <w:r>
        <w:rPr>
          <w:spacing w:val="-7"/>
        </w:rPr>
        <w:t> </w:t>
      </w:r>
      <w:r>
        <w:rPr/>
        <w:t>dalam</w:t>
      </w:r>
      <w:r>
        <w:rPr>
          <w:spacing w:val="-9"/>
        </w:rPr>
        <w:t> </w:t>
      </w:r>
      <w:r>
        <w:rPr/>
        <w:t>aspek</w:t>
      </w:r>
      <w:r>
        <w:rPr>
          <w:spacing w:val="-7"/>
        </w:rPr>
        <w:t> </w:t>
      </w:r>
      <w:r>
        <w:rPr/>
        <w:t>aktivitas</w:t>
      </w:r>
      <w:r>
        <w:rPr>
          <w:spacing w:val="-3"/>
        </w:rPr>
        <w:t> </w:t>
      </w:r>
      <w:r>
        <w:rPr/>
        <w:t>fisik.</w:t>
      </w:r>
      <w:r>
        <w:rPr>
          <w:spacing w:val="-2"/>
        </w:rPr>
        <w:t> </w:t>
      </w:r>
      <w:r>
        <w:rPr/>
        <w:t>Berdasarkan</w:t>
      </w:r>
      <w:r>
        <w:rPr>
          <w:spacing w:val="-3"/>
        </w:rPr>
        <w:t> </w:t>
      </w:r>
      <w:r>
        <w:rPr/>
        <w:t>hasil dari pertanyaan kuisioner no 1 dari indikator berjalan santai, hampir seluruh responden</w:t>
      </w:r>
      <w:r>
        <w:rPr>
          <w:spacing w:val="-3"/>
        </w:rPr>
        <w:t> </w:t>
      </w:r>
      <w:r>
        <w:rPr/>
        <w:t>menjawab</w:t>
      </w:r>
      <w:r>
        <w:rPr>
          <w:spacing w:val="-1"/>
        </w:rPr>
        <w:t> </w:t>
      </w:r>
      <w:r>
        <w:rPr/>
        <w:t>iya</w:t>
      </w:r>
      <w:r>
        <w:rPr>
          <w:spacing w:val="-4"/>
        </w:rPr>
        <w:t> </w:t>
      </w:r>
      <w:r>
        <w:rPr/>
        <w:t>pada</w:t>
      </w:r>
      <w:r>
        <w:rPr>
          <w:spacing w:val="-1"/>
        </w:rPr>
        <w:t> </w:t>
      </w:r>
      <w:r>
        <w:rPr/>
        <w:t>pernyataan</w:t>
      </w:r>
      <w:r>
        <w:rPr>
          <w:spacing w:val="-6"/>
        </w:rPr>
        <w:t> </w:t>
      </w:r>
      <w:r>
        <w:rPr/>
        <w:t>“saya</w:t>
      </w:r>
      <w:r>
        <w:rPr>
          <w:spacing w:val="-1"/>
        </w:rPr>
        <w:t> </w:t>
      </w:r>
      <w:r>
        <w:rPr/>
        <w:t>berjalan</w:t>
      </w:r>
      <w:r>
        <w:rPr>
          <w:spacing w:val="-3"/>
        </w:rPr>
        <w:t> </w:t>
      </w:r>
      <w:r>
        <w:rPr/>
        <w:t>dengan</w:t>
      </w:r>
      <w:r>
        <w:rPr>
          <w:spacing w:val="-3"/>
        </w:rPr>
        <w:t> </w:t>
      </w:r>
      <w:r>
        <w:rPr/>
        <w:t>kecepatan</w:t>
      </w:r>
      <w:r>
        <w:rPr>
          <w:spacing w:val="-3"/>
        </w:rPr>
        <w:t> </w:t>
      </w:r>
      <w:r>
        <w:rPr/>
        <w:t>&lt;</w:t>
      </w:r>
      <w:r>
        <w:rPr>
          <w:spacing w:val="-1"/>
        </w:rPr>
        <w:t> </w:t>
      </w:r>
      <w:r>
        <w:rPr/>
        <w:t>5 km/jam</w:t>
      </w:r>
      <w:r>
        <w:rPr>
          <w:spacing w:val="-3"/>
        </w:rPr>
        <w:t> </w:t>
      </w:r>
      <w:r>
        <w:rPr/>
        <w:t>selama 5–10</w:t>
      </w:r>
      <w:r>
        <w:rPr>
          <w:spacing w:val="-2"/>
        </w:rPr>
        <w:t> </w:t>
      </w:r>
      <w:r>
        <w:rPr/>
        <w:t>menit</w:t>
      </w:r>
      <w:r>
        <w:rPr>
          <w:spacing w:val="-2"/>
        </w:rPr>
        <w:t> </w:t>
      </w:r>
      <w:r>
        <w:rPr/>
        <w:t>pada permukaan yang</w:t>
      </w:r>
      <w:r>
        <w:rPr>
          <w:spacing w:val="-2"/>
        </w:rPr>
        <w:t> </w:t>
      </w:r>
      <w:r>
        <w:rPr/>
        <w:t>rata</w:t>
      </w:r>
      <w:r>
        <w:rPr>
          <w:spacing w:val="-3"/>
        </w:rPr>
        <w:t> </w:t>
      </w:r>
      <w:r>
        <w:rPr/>
        <w:t>atau</w:t>
      </w:r>
      <w:r>
        <w:rPr>
          <w:spacing w:val="-2"/>
        </w:rPr>
        <w:t> </w:t>
      </w:r>
      <w:r>
        <w:rPr/>
        <w:t>di</w:t>
      </w:r>
      <w:r>
        <w:rPr>
          <w:spacing w:val="-2"/>
        </w:rPr>
        <w:t> </w:t>
      </w:r>
      <w:r>
        <w:rPr/>
        <w:t>luar</w:t>
      </w:r>
      <w:r>
        <w:rPr>
          <w:spacing w:val="-3"/>
        </w:rPr>
        <w:t> </w:t>
      </w:r>
      <w:r>
        <w:rPr/>
        <w:t>rumah”.</w:t>
      </w:r>
      <w:r>
        <w:rPr>
          <w:spacing w:val="-1"/>
        </w:rPr>
        <w:t> </w:t>
      </w:r>
      <w:r>
        <w:rPr/>
        <w:t>Hal ini</w:t>
      </w:r>
      <w:r>
        <w:rPr>
          <w:spacing w:val="-12"/>
        </w:rPr>
        <w:t> </w:t>
      </w:r>
      <w:r>
        <w:rPr/>
        <w:t>menunjukkan</w:t>
      </w:r>
      <w:r>
        <w:rPr>
          <w:spacing w:val="-11"/>
        </w:rPr>
        <w:t> </w:t>
      </w:r>
      <w:r>
        <w:rPr/>
        <w:t>bahwa</w:t>
      </w:r>
      <w:r>
        <w:rPr>
          <w:spacing w:val="-11"/>
        </w:rPr>
        <w:t> </w:t>
      </w:r>
      <w:r>
        <w:rPr/>
        <w:t>sebagian</w:t>
      </w:r>
      <w:r>
        <w:rPr>
          <w:spacing w:val="-11"/>
        </w:rPr>
        <w:t> </w:t>
      </w:r>
      <w:r>
        <w:rPr/>
        <w:t>besar</w:t>
      </w:r>
      <w:r>
        <w:rPr>
          <w:spacing w:val="-11"/>
        </w:rPr>
        <w:t> </w:t>
      </w:r>
      <w:r>
        <w:rPr/>
        <w:t>penderita</w:t>
      </w:r>
      <w:r>
        <w:rPr>
          <w:spacing w:val="-7"/>
        </w:rPr>
        <w:t> </w:t>
      </w:r>
      <w:r>
        <w:rPr/>
        <w:t>DM</w:t>
      </w:r>
      <w:r>
        <w:rPr>
          <w:spacing w:val="-11"/>
        </w:rPr>
        <w:t> </w:t>
      </w:r>
      <w:r>
        <w:rPr/>
        <w:t>telah</w:t>
      </w:r>
      <w:r>
        <w:rPr>
          <w:spacing w:val="-10"/>
        </w:rPr>
        <w:t> </w:t>
      </w:r>
      <w:r>
        <w:rPr/>
        <w:t>melakukan</w:t>
      </w:r>
      <w:r>
        <w:rPr>
          <w:spacing w:val="-10"/>
        </w:rPr>
        <w:t> </w:t>
      </w:r>
      <w:r>
        <w:rPr/>
        <w:t>aktivitas fisik ringan berupa berjalan kaki dalam kehidupan sehari-hari. Menurut teori pengelolaan diabetes melitus, aktivitas fisik merupakan salah satu pilar utama dalam</w:t>
      </w:r>
      <w:r>
        <w:rPr>
          <w:spacing w:val="-11"/>
        </w:rPr>
        <w:t> </w:t>
      </w:r>
      <w:r>
        <w:rPr/>
        <w:t>pengendalian</w:t>
      </w:r>
      <w:r>
        <w:rPr>
          <w:spacing w:val="-6"/>
        </w:rPr>
        <w:t> </w:t>
      </w:r>
      <w:r>
        <w:rPr/>
        <w:t>kadar</w:t>
      </w:r>
      <w:r>
        <w:rPr>
          <w:spacing w:val="-3"/>
        </w:rPr>
        <w:t> </w:t>
      </w:r>
      <w:r>
        <w:rPr/>
        <w:t>gula</w:t>
      </w:r>
      <w:r>
        <w:rPr>
          <w:spacing w:val="-7"/>
        </w:rPr>
        <w:t> </w:t>
      </w:r>
      <w:r>
        <w:rPr/>
        <w:t>darah.</w:t>
      </w:r>
      <w:r>
        <w:rPr>
          <w:spacing w:val="-9"/>
        </w:rPr>
        <w:t> </w:t>
      </w:r>
      <w:r>
        <w:rPr/>
        <w:t>Aktivitas</w:t>
      </w:r>
      <w:r>
        <w:rPr>
          <w:spacing w:val="-6"/>
        </w:rPr>
        <w:t> </w:t>
      </w:r>
      <w:r>
        <w:rPr/>
        <w:t>fisik</w:t>
      </w:r>
      <w:r>
        <w:rPr>
          <w:spacing w:val="-10"/>
        </w:rPr>
        <w:t> </w:t>
      </w:r>
      <w:r>
        <w:rPr/>
        <w:t>seperti</w:t>
      </w:r>
      <w:r>
        <w:rPr>
          <w:spacing w:val="-10"/>
        </w:rPr>
        <w:t> </w:t>
      </w:r>
      <w:r>
        <w:rPr/>
        <w:t>berjalan</w:t>
      </w:r>
      <w:r>
        <w:rPr>
          <w:spacing w:val="-6"/>
        </w:rPr>
        <w:t> </w:t>
      </w:r>
      <w:r>
        <w:rPr/>
        <w:t>kaki</w:t>
      </w:r>
      <w:r>
        <w:rPr>
          <w:spacing w:val="-10"/>
        </w:rPr>
        <w:t> </w:t>
      </w:r>
      <w:r>
        <w:rPr/>
        <w:t>dapat meningkatkan sensitivitas insulin dan membantu proses penggunaan glukosa oleh otot. Aktivitas fisik yang dilakukan secara teratur, meskipun dengan intensitas</w:t>
      </w:r>
      <w:r>
        <w:rPr>
          <w:spacing w:val="-7"/>
        </w:rPr>
        <w:t> </w:t>
      </w:r>
      <w:r>
        <w:rPr/>
        <w:t>ringan,</w:t>
      </w:r>
      <w:r>
        <w:rPr>
          <w:spacing w:val="-10"/>
        </w:rPr>
        <w:t> </w:t>
      </w:r>
      <w:r>
        <w:rPr/>
        <w:t>tetap</w:t>
      </w:r>
      <w:r>
        <w:rPr>
          <w:spacing w:val="-7"/>
        </w:rPr>
        <w:t> </w:t>
      </w:r>
      <w:r>
        <w:rPr/>
        <w:t>memberikan</w:t>
      </w:r>
      <w:r>
        <w:rPr>
          <w:spacing w:val="-7"/>
        </w:rPr>
        <w:t> </w:t>
      </w:r>
      <w:r>
        <w:rPr/>
        <w:t>manfaat</w:t>
      </w:r>
      <w:r>
        <w:rPr>
          <w:spacing w:val="-7"/>
        </w:rPr>
        <w:t> </w:t>
      </w:r>
      <w:r>
        <w:rPr/>
        <w:t>bagi</w:t>
      </w:r>
      <w:r>
        <w:rPr>
          <w:spacing w:val="-10"/>
        </w:rPr>
        <w:t> </w:t>
      </w:r>
      <w:r>
        <w:rPr/>
        <w:t>penderita</w:t>
      </w:r>
      <w:r>
        <w:rPr>
          <w:spacing w:val="-8"/>
        </w:rPr>
        <w:t> </w:t>
      </w:r>
      <w:r>
        <w:rPr/>
        <w:t>DM</w:t>
      </w:r>
      <w:r>
        <w:rPr>
          <w:spacing w:val="-9"/>
        </w:rPr>
        <w:t> </w:t>
      </w:r>
      <w:r>
        <w:rPr/>
        <w:t>dalam</w:t>
      </w:r>
      <w:r>
        <w:rPr>
          <w:spacing w:val="-9"/>
        </w:rPr>
        <w:t> </w:t>
      </w:r>
      <w:r>
        <w:rPr/>
        <w:t>menjaga kestabilan kadar gula darah serta menurunkan risiko terjadinya komplikasi (Anugrah et al., 2022). Menurut peneliti, kebiasaan berjalan kaki yang dilakukan oleh sebagian besar responden merupakan perilaku positif dalam upaya pencegahan komplikasi diabetes melitus. Namun, durasi dan intensitas aktivitas fisik yang dilakukan masih tergolong minimal sehingga perlu ditingkatkan</w:t>
      </w:r>
      <w:r>
        <w:rPr>
          <w:spacing w:val="-3"/>
        </w:rPr>
        <w:t> </w:t>
      </w:r>
      <w:r>
        <w:rPr/>
        <w:t>secara bertahap sesuai dengan kondisi</w:t>
      </w:r>
      <w:r>
        <w:rPr>
          <w:spacing w:val="-3"/>
        </w:rPr>
        <w:t> </w:t>
      </w:r>
      <w:r>
        <w:rPr/>
        <w:t>dan kemampuan</w:t>
      </w:r>
      <w:r>
        <w:rPr>
          <w:spacing w:val="-3"/>
        </w:rPr>
        <w:t> </w:t>
      </w:r>
      <w:r>
        <w:rPr/>
        <w:t>penderita. Edukasi dan pendampingan dari tenaga kesehatan di Puskesmas diharapkan dapat mendorong penderita DM untuk melakukan aktivitas fisik secara lebih optimal dan berkelanjutan.</w:t>
      </w:r>
    </w:p>
    <w:p>
      <w:pPr>
        <w:pStyle w:val="BodyText"/>
        <w:ind w:left="568" w:right="566" w:firstLine="292"/>
        <w:jc w:val="both"/>
      </w:pPr>
      <w:r>
        <w:rPr/>
        <w:t>Hasil penelitian menunjukkan bahwa hampir seluruh responden penderita diabetes melitus di Puskesmas Kamoning Kabupaten Sampang memiliki pola hidup yang cukup, termasuk dalam aspek aktivitas fisik. Berdasarkan hasil pertanyaan kuesioner nomor 2 dari indicator berjalan santai, hampir seluruh responden</w:t>
      </w:r>
      <w:r>
        <w:rPr>
          <w:spacing w:val="1"/>
        </w:rPr>
        <w:t> </w:t>
      </w:r>
      <w:r>
        <w:rPr/>
        <w:t>menjawab</w:t>
      </w:r>
      <w:r>
        <w:rPr>
          <w:spacing w:val="4"/>
        </w:rPr>
        <w:t> </w:t>
      </w:r>
      <w:r>
        <w:rPr/>
        <w:t>tidak</w:t>
      </w:r>
      <w:r>
        <w:rPr>
          <w:spacing w:val="45"/>
        </w:rPr>
        <w:t> </w:t>
      </w:r>
      <w:r>
        <w:rPr/>
        <w:t>pada</w:t>
      </w:r>
      <w:r>
        <w:rPr>
          <w:spacing w:val="-1"/>
        </w:rPr>
        <w:t> </w:t>
      </w:r>
      <w:r>
        <w:rPr/>
        <w:t>pernyataan “Saya berjalan,</w:t>
      </w:r>
      <w:r>
        <w:rPr>
          <w:spacing w:val="2"/>
        </w:rPr>
        <w:t> </w:t>
      </w:r>
      <w:r>
        <w:rPr/>
        <w:t>dengan</w:t>
      </w:r>
      <w:r>
        <w:rPr>
          <w:spacing w:val="2"/>
        </w:rPr>
        <w:t> </w:t>
      </w:r>
      <w:r>
        <w:rPr>
          <w:spacing w:val="-2"/>
        </w:rPr>
        <w:t>kecepatan</w:t>
      </w:r>
    </w:p>
    <w:p>
      <w:pPr>
        <w:pStyle w:val="BodyText"/>
        <w:ind w:left="568" w:right="567"/>
        <w:jc w:val="both"/>
      </w:pPr>
      <w:r>
        <w:rPr/>
        <w:t>&gt;5 km/jam, selama 5 15 menit seperti melakukan pendakian, berjalan sambil mebawa beban dipunggung, jogging dengan kecepatan 8 km/jam”.</w:t>
      </w:r>
      <w:r>
        <w:rPr>
          <w:spacing w:val="40"/>
        </w:rPr>
        <w:t> </w:t>
      </w:r>
      <w:r>
        <w:rPr/>
        <w:t>Menurut teori pengelolaan diabetes melitus, aktivitas fisik dengan intensitas sedang hingga berat berperan penting dalam meningkatkan sensitivitas insulin dan membantu pengendalian kadar gula darah secara lebih optimal. Aktivitas fisik seperti</w:t>
      </w:r>
      <w:r>
        <w:rPr>
          <w:spacing w:val="-11"/>
        </w:rPr>
        <w:t> </w:t>
      </w:r>
      <w:r>
        <w:rPr/>
        <w:t>berjalan</w:t>
      </w:r>
      <w:r>
        <w:rPr>
          <w:spacing w:val="-10"/>
        </w:rPr>
        <w:t> </w:t>
      </w:r>
      <w:r>
        <w:rPr/>
        <w:t>cepat,</w:t>
      </w:r>
      <w:r>
        <w:rPr>
          <w:spacing w:val="-9"/>
        </w:rPr>
        <w:t> </w:t>
      </w:r>
      <w:r>
        <w:rPr/>
        <w:t>jogging,</w:t>
      </w:r>
      <w:r>
        <w:rPr>
          <w:spacing w:val="-9"/>
        </w:rPr>
        <w:t> </w:t>
      </w:r>
      <w:r>
        <w:rPr/>
        <w:t>atau</w:t>
      </w:r>
      <w:r>
        <w:rPr>
          <w:spacing w:val="-12"/>
        </w:rPr>
        <w:t> </w:t>
      </w:r>
      <w:r>
        <w:rPr/>
        <w:t>aktivitas</w:t>
      </w:r>
      <w:r>
        <w:rPr>
          <w:spacing w:val="-9"/>
        </w:rPr>
        <w:t> </w:t>
      </w:r>
      <w:r>
        <w:rPr/>
        <w:t>dengan</w:t>
      </w:r>
      <w:r>
        <w:rPr>
          <w:spacing w:val="-10"/>
        </w:rPr>
        <w:t> </w:t>
      </w:r>
      <w:r>
        <w:rPr/>
        <w:t>beban</w:t>
      </w:r>
      <w:r>
        <w:rPr>
          <w:spacing w:val="-10"/>
        </w:rPr>
        <w:t> </w:t>
      </w:r>
      <w:r>
        <w:rPr/>
        <w:t>dapat</w:t>
      </w:r>
      <w:r>
        <w:rPr>
          <w:spacing w:val="-10"/>
        </w:rPr>
        <w:t> </w:t>
      </w:r>
      <w:r>
        <w:rPr/>
        <w:t>meningkatkan penggunaan</w:t>
      </w:r>
      <w:r>
        <w:rPr>
          <w:spacing w:val="-12"/>
        </w:rPr>
        <w:t> </w:t>
      </w:r>
      <w:r>
        <w:rPr/>
        <w:t>glukosa</w:t>
      </w:r>
      <w:r>
        <w:rPr>
          <w:spacing w:val="-11"/>
        </w:rPr>
        <w:t> </w:t>
      </w:r>
      <w:r>
        <w:rPr/>
        <w:t>oleh</w:t>
      </w:r>
      <w:r>
        <w:rPr>
          <w:spacing w:val="-11"/>
        </w:rPr>
        <w:t> </w:t>
      </w:r>
      <w:r>
        <w:rPr/>
        <w:t>otot</w:t>
      </w:r>
      <w:r>
        <w:rPr>
          <w:spacing w:val="-11"/>
        </w:rPr>
        <w:t> </w:t>
      </w:r>
      <w:r>
        <w:rPr/>
        <w:t>dan</w:t>
      </w:r>
      <w:r>
        <w:rPr>
          <w:spacing w:val="-12"/>
        </w:rPr>
        <w:t> </w:t>
      </w:r>
      <w:r>
        <w:rPr/>
        <w:t>memperbaiki</w:t>
      </w:r>
      <w:r>
        <w:rPr>
          <w:spacing w:val="-11"/>
        </w:rPr>
        <w:t> </w:t>
      </w:r>
      <w:r>
        <w:rPr/>
        <w:t>metabolisme</w:t>
      </w:r>
      <w:r>
        <w:rPr>
          <w:spacing w:val="-11"/>
        </w:rPr>
        <w:t> </w:t>
      </w:r>
      <w:r>
        <w:rPr/>
        <w:t>tubuh.</w:t>
      </w:r>
      <w:r>
        <w:rPr>
          <w:spacing w:val="-11"/>
        </w:rPr>
        <w:t> </w:t>
      </w:r>
      <w:r>
        <w:rPr/>
        <w:t>Kurangnya aktivitas fisik dengan intensitas yang lebih tinggi dapat menyebabkan pengendalian</w:t>
      </w:r>
      <w:r>
        <w:rPr>
          <w:spacing w:val="-4"/>
        </w:rPr>
        <w:t> </w:t>
      </w:r>
      <w:r>
        <w:rPr/>
        <w:t>gula</w:t>
      </w:r>
      <w:r>
        <w:rPr>
          <w:spacing w:val="-2"/>
        </w:rPr>
        <w:t> </w:t>
      </w:r>
      <w:r>
        <w:rPr/>
        <w:t>darah menjadi</w:t>
      </w:r>
      <w:r>
        <w:rPr>
          <w:spacing w:val="-4"/>
        </w:rPr>
        <w:t> </w:t>
      </w:r>
      <w:r>
        <w:rPr/>
        <w:t>kurang</w:t>
      </w:r>
      <w:r>
        <w:rPr>
          <w:spacing w:val="-4"/>
        </w:rPr>
        <w:t> </w:t>
      </w:r>
      <w:r>
        <w:rPr/>
        <w:t>optimal</w:t>
      </w:r>
      <w:r>
        <w:rPr>
          <w:spacing w:val="-4"/>
        </w:rPr>
        <w:t> </w:t>
      </w:r>
      <w:r>
        <w:rPr/>
        <w:t>dan</w:t>
      </w:r>
      <w:r>
        <w:rPr>
          <w:spacing w:val="-8"/>
        </w:rPr>
        <w:t> </w:t>
      </w:r>
      <w:r>
        <w:rPr/>
        <w:t>berpotensi meningkatkan risiko terjadinya komplikasi diabetes mellitus (Anugrah et al., 2022). Menurut peneliti, rendahnya keterlibatan responden dalam aktivitas fisik dengan intensitas</w:t>
      </w:r>
      <w:r>
        <w:rPr>
          <w:spacing w:val="-2"/>
        </w:rPr>
        <w:t> </w:t>
      </w:r>
      <w:r>
        <w:rPr/>
        <w:t>sedang</w:t>
      </w:r>
      <w:r>
        <w:rPr>
          <w:spacing w:val="-2"/>
        </w:rPr>
        <w:t> </w:t>
      </w:r>
      <w:r>
        <w:rPr/>
        <w:t>hingga</w:t>
      </w:r>
      <w:r>
        <w:rPr>
          <w:spacing w:val="-3"/>
        </w:rPr>
        <w:t> </w:t>
      </w:r>
      <w:r>
        <w:rPr/>
        <w:t>berat</w:t>
      </w:r>
      <w:r>
        <w:rPr>
          <w:spacing w:val="-2"/>
        </w:rPr>
        <w:t> </w:t>
      </w:r>
      <w:r>
        <w:rPr/>
        <w:t>disebabkan</w:t>
      </w:r>
      <w:r>
        <w:rPr>
          <w:spacing w:val="-2"/>
        </w:rPr>
        <w:t> </w:t>
      </w:r>
      <w:r>
        <w:rPr/>
        <w:t>oleh keterbatasan</w:t>
      </w:r>
      <w:r>
        <w:rPr>
          <w:spacing w:val="-6"/>
        </w:rPr>
        <w:t> </w:t>
      </w:r>
      <w:r>
        <w:rPr/>
        <w:t>kondisi</w:t>
      </w:r>
      <w:r>
        <w:rPr>
          <w:spacing w:val="-2"/>
        </w:rPr>
        <w:t> </w:t>
      </w:r>
      <w:r>
        <w:rPr/>
        <w:t>fisik,</w:t>
      </w:r>
      <w:r>
        <w:rPr>
          <w:spacing w:val="-1"/>
        </w:rPr>
        <w:t> </w:t>
      </w:r>
      <w:r>
        <w:rPr/>
        <w:t>usia, serta kurangnya pemahaman mengenai jenis aktivitas fisik yang aman bagi penderita DM. Oleh karena itu, diperlukan edukasi dan pendampingan dari tenaga kesehatan untuk mendorong penderita DM melakukan aktivitas fisik yang sesuai dengan kemampuan secara bertahap, sehingga dapat membantu meningkatkan kontrol gula darah dan mencegah komplikasi.</w:t>
      </w:r>
    </w:p>
    <w:p>
      <w:pPr>
        <w:pStyle w:val="BodyText"/>
        <w:spacing w:after="0"/>
        <w:jc w:val="both"/>
        <w:sectPr>
          <w:pgSz w:w="8400" w:h="11910"/>
          <w:pgMar w:header="0" w:footer="958" w:top="900" w:bottom="1220" w:left="992" w:right="566"/>
        </w:sectPr>
      </w:pPr>
    </w:p>
    <w:p>
      <w:pPr>
        <w:pStyle w:val="BodyText"/>
        <w:spacing w:before="80"/>
        <w:ind w:left="568" w:right="567" w:firstLine="292"/>
        <w:jc w:val="both"/>
      </w:pPr>
      <w:r>
        <w:rPr/>
        <w:t>Hasil penelitian menunjukkan bahwa hampir seluruh responden penderita diabetes melitus di Puskesmas Kamoning Kabupaten Sampang memiliki pola hidup yang cukup, termasuk dalam aspek aktivitas fisik. Berdasarkan hasil pertanyaan kuesioner nomor 3 dari indicator memindahkan perabotan, hampir seluruh responden menjawab ya</w:t>
      </w:r>
      <w:r>
        <w:rPr>
          <w:spacing w:val="40"/>
        </w:rPr>
        <w:t> </w:t>
      </w:r>
      <w:r>
        <w:rPr/>
        <w:t>pada pernyataan “Saya memindahkan perabotan</w:t>
      </w:r>
      <w:r>
        <w:rPr>
          <w:spacing w:val="-12"/>
        </w:rPr>
        <w:t> </w:t>
      </w:r>
      <w:r>
        <w:rPr/>
        <w:t>ringan,</w:t>
      </w:r>
      <w:r>
        <w:rPr>
          <w:spacing w:val="-11"/>
        </w:rPr>
        <w:t> </w:t>
      </w:r>
      <w:r>
        <w:rPr/>
        <w:t>berkebun,</w:t>
      </w:r>
      <w:r>
        <w:rPr>
          <w:spacing w:val="-11"/>
        </w:rPr>
        <w:t> </w:t>
      </w:r>
      <w:r>
        <w:rPr/>
        <w:t>mencuci</w:t>
      </w:r>
      <w:r>
        <w:rPr>
          <w:spacing w:val="-11"/>
        </w:rPr>
        <w:t> </w:t>
      </w:r>
      <w:r>
        <w:rPr/>
        <w:t>kendaraan.”.</w:t>
      </w:r>
      <w:r>
        <w:rPr>
          <w:spacing w:val="32"/>
        </w:rPr>
        <w:t> </w:t>
      </w:r>
      <w:r>
        <w:rPr/>
        <w:t>Hal</w:t>
      </w:r>
      <w:r>
        <w:rPr>
          <w:spacing w:val="-11"/>
        </w:rPr>
        <w:t> </w:t>
      </w:r>
      <w:r>
        <w:rPr/>
        <w:t>ini</w:t>
      </w:r>
      <w:r>
        <w:rPr>
          <w:spacing w:val="-7"/>
        </w:rPr>
        <w:t> </w:t>
      </w:r>
      <w:r>
        <w:rPr/>
        <w:t>menunjukkan</w:t>
      </w:r>
      <w:r>
        <w:rPr>
          <w:spacing w:val="-12"/>
        </w:rPr>
        <w:t> </w:t>
      </w:r>
      <w:r>
        <w:rPr/>
        <w:t>bahwa sebagian besar responden telah melakukan aktivitas fisik dengan intensitas sedang</w:t>
      </w:r>
      <w:r>
        <w:rPr>
          <w:spacing w:val="-8"/>
        </w:rPr>
        <w:t> </w:t>
      </w:r>
      <w:r>
        <w:rPr/>
        <w:t>hingga</w:t>
      </w:r>
      <w:r>
        <w:rPr>
          <w:spacing w:val="-5"/>
        </w:rPr>
        <w:t> </w:t>
      </w:r>
      <w:r>
        <w:rPr/>
        <w:t>berat.</w:t>
      </w:r>
      <w:r>
        <w:rPr>
          <w:spacing w:val="-7"/>
        </w:rPr>
        <w:t> </w:t>
      </w:r>
      <w:r>
        <w:rPr/>
        <w:t>Menurut</w:t>
      </w:r>
      <w:r>
        <w:rPr>
          <w:spacing w:val="-5"/>
        </w:rPr>
        <w:t> </w:t>
      </w:r>
      <w:r>
        <w:rPr/>
        <w:t>teori</w:t>
      </w:r>
      <w:r>
        <w:rPr>
          <w:spacing w:val="-8"/>
        </w:rPr>
        <w:t> </w:t>
      </w:r>
      <w:r>
        <w:rPr/>
        <w:t>pengelolaan</w:t>
      </w:r>
      <w:r>
        <w:rPr>
          <w:spacing w:val="-4"/>
        </w:rPr>
        <w:t> </w:t>
      </w:r>
      <w:r>
        <w:rPr/>
        <w:t>diabetes</w:t>
      </w:r>
      <w:r>
        <w:rPr>
          <w:spacing w:val="-1"/>
        </w:rPr>
        <w:t> </w:t>
      </w:r>
      <w:r>
        <w:rPr/>
        <w:t>melitus,</w:t>
      </w:r>
      <w:r>
        <w:rPr>
          <w:spacing w:val="-7"/>
        </w:rPr>
        <w:t> </w:t>
      </w:r>
      <w:r>
        <w:rPr/>
        <w:t>aktivitas</w:t>
      </w:r>
      <w:r>
        <w:rPr>
          <w:spacing w:val="-5"/>
        </w:rPr>
        <w:t> </w:t>
      </w:r>
      <w:r>
        <w:rPr/>
        <w:t>fisik dengan intensitas sedang hingga berat memiliki peran penting dalam meningkatkan sensitivitas insulin dan membantu pengendalian kadar gula darah. Aktivitas fisik seperti berjalan cepat, jogging, atau aktivitas yang melibatkan beban dapat meningkatkan penggunaan glukosa oleh otot serta memperbaiki metabolisme</w:t>
      </w:r>
      <w:r>
        <w:rPr>
          <w:spacing w:val="-2"/>
        </w:rPr>
        <w:t> </w:t>
      </w:r>
      <w:r>
        <w:rPr/>
        <w:t>tubuh. Aktivitas fisik yang dilakukan secara teratur dapat menurunkan kadar glukosa darah dan mengurangi risiko terjadinya komplikasi</w:t>
      </w:r>
      <w:r>
        <w:rPr>
          <w:spacing w:val="-12"/>
        </w:rPr>
        <w:t> </w:t>
      </w:r>
      <w:r>
        <w:rPr/>
        <w:t>diabetes</w:t>
      </w:r>
      <w:r>
        <w:rPr>
          <w:spacing w:val="-11"/>
        </w:rPr>
        <w:t> </w:t>
      </w:r>
      <w:r>
        <w:rPr/>
        <w:t>mellitus</w:t>
      </w:r>
      <w:r>
        <w:rPr>
          <w:spacing w:val="-10"/>
        </w:rPr>
        <w:t> </w:t>
      </w:r>
      <w:r>
        <w:rPr/>
        <w:t>(Anugrah</w:t>
      </w:r>
      <w:r>
        <w:rPr>
          <w:spacing w:val="-10"/>
        </w:rPr>
        <w:t> </w:t>
      </w:r>
      <w:r>
        <w:rPr/>
        <w:t>et</w:t>
      </w:r>
      <w:r>
        <w:rPr>
          <w:spacing w:val="-11"/>
        </w:rPr>
        <w:t> </w:t>
      </w:r>
      <w:r>
        <w:rPr/>
        <w:t>al.,</w:t>
      </w:r>
      <w:r>
        <w:rPr>
          <w:spacing w:val="-11"/>
        </w:rPr>
        <w:t> </w:t>
      </w:r>
      <w:r>
        <w:rPr/>
        <w:t>2022).</w:t>
      </w:r>
      <w:r>
        <w:rPr>
          <w:spacing w:val="-11"/>
        </w:rPr>
        <w:t> </w:t>
      </w:r>
      <w:r>
        <w:rPr/>
        <w:t>Menurut</w:t>
      </w:r>
      <w:r>
        <w:rPr>
          <w:spacing w:val="-11"/>
        </w:rPr>
        <w:t> </w:t>
      </w:r>
      <w:r>
        <w:rPr/>
        <w:t>peneliti,</w:t>
      </w:r>
      <w:r>
        <w:rPr>
          <w:spacing w:val="-12"/>
        </w:rPr>
        <w:t> </w:t>
      </w:r>
      <w:r>
        <w:rPr/>
        <w:t>tingginya keterlibatan responden dalam aktivitas fisik dengan intensitas sedang hingga berat merupakan faktor positif dalam upaya pencegahan komplikasi diabetes melitus.</w:t>
      </w:r>
      <w:r>
        <w:rPr>
          <w:spacing w:val="-2"/>
        </w:rPr>
        <w:t> </w:t>
      </w:r>
      <w:r>
        <w:rPr/>
        <w:t>Namun,</w:t>
      </w:r>
      <w:r>
        <w:rPr>
          <w:spacing w:val="-2"/>
        </w:rPr>
        <w:t> </w:t>
      </w:r>
      <w:r>
        <w:rPr/>
        <w:t>aktivitas fisik tersebut tetap perlu disesuaikan dengan kondisi kesehatan dan kemampuan masing-masing penderita agar tidak menimbulkan risiko cedera atau kelelahan berlebih. Oleh karena itu, peran tenaga kesehatan di Puskesmas sangat penting dalam memberikan edukasi terkait jenis, durasi, dan intensitas aktivitas fisik yang aman dan efektif bagi penderita DM.</w:t>
      </w:r>
    </w:p>
    <w:p>
      <w:pPr>
        <w:pStyle w:val="BodyText"/>
        <w:ind w:left="568" w:right="563" w:firstLine="292"/>
        <w:jc w:val="both"/>
      </w:pPr>
      <w:r>
        <w:rPr/>
        <w:t>Hasil penelitian menunjukkan bahwa sebagian besar responden penderita diabetes melitus di Puskesmas Kamoning Kabupaten Sampang memiliki pola hidup yang cukup, termasuk dalam aspek aktivitas fisik. Berdasarkan hasil pertanyaan kuesioner nomor 4 dari indicator memindahkan perabotan, hampir seluruh responden menjawab tidak</w:t>
      </w:r>
      <w:r>
        <w:rPr>
          <w:spacing w:val="40"/>
        </w:rPr>
        <w:t> </w:t>
      </w:r>
      <w:r>
        <w:rPr/>
        <w:t>pada pernyataan “Saya memindahkan perabotan ringan, berkebun, mencuci kendaraan.” Saya memindahkan beban berat, seperti menyekop pasir, memindahkan batu bata, menggali selokan, dan mencangkul.” Menurut teori pengelolaan diabetes melitus, aktivitas fisik yang melibatkan penggunaan otot secara aktif sangat penting dalam meningkatkan sensitivitas insulin dan membantu pengendalian kadar gula darah. Kurangnya aktivitas fisik, baik aktivitas ringan maupun berat, dapat menyebabkan penurunan</w:t>
      </w:r>
      <w:r>
        <w:rPr>
          <w:spacing w:val="-2"/>
        </w:rPr>
        <w:t> </w:t>
      </w:r>
      <w:r>
        <w:rPr/>
        <w:t>penggunaan</w:t>
      </w:r>
      <w:r>
        <w:rPr>
          <w:spacing w:val="-2"/>
        </w:rPr>
        <w:t> </w:t>
      </w:r>
      <w:r>
        <w:rPr/>
        <w:t>glukosa oleh</w:t>
      </w:r>
      <w:r>
        <w:rPr>
          <w:spacing w:val="-2"/>
        </w:rPr>
        <w:t> </w:t>
      </w:r>
      <w:r>
        <w:rPr/>
        <w:t>otot</w:t>
      </w:r>
      <w:r>
        <w:rPr>
          <w:spacing w:val="-2"/>
        </w:rPr>
        <w:t> </w:t>
      </w:r>
      <w:r>
        <w:rPr/>
        <w:t>sehingga kadar</w:t>
      </w:r>
      <w:r>
        <w:rPr>
          <w:spacing w:val="-3"/>
        </w:rPr>
        <w:t> </w:t>
      </w:r>
      <w:r>
        <w:rPr/>
        <w:t>gula darah</w:t>
      </w:r>
      <w:r>
        <w:rPr>
          <w:spacing w:val="-2"/>
        </w:rPr>
        <w:t> </w:t>
      </w:r>
      <w:r>
        <w:rPr/>
        <w:t>cenderung meningkat. Kondisi ini dapat memperbesar risiko terjadinya komplikasi diabetes melitus apabila</w:t>
      </w:r>
      <w:r>
        <w:rPr>
          <w:spacing w:val="-2"/>
        </w:rPr>
        <w:t> </w:t>
      </w:r>
      <w:r>
        <w:rPr/>
        <w:t>berlangsung</w:t>
      </w:r>
      <w:r>
        <w:rPr>
          <w:spacing w:val="-4"/>
        </w:rPr>
        <w:t> </w:t>
      </w:r>
      <w:r>
        <w:rPr/>
        <w:t>dalam</w:t>
      </w:r>
      <w:r>
        <w:rPr>
          <w:spacing w:val="-2"/>
        </w:rPr>
        <w:t> </w:t>
      </w:r>
      <w:r>
        <w:rPr/>
        <w:t>jangka waktu yang</w:t>
      </w:r>
      <w:r>
        <w:rPr>
          <w:spacing w:val="-4"/>
        </w:rPr>
        <w:t> </w:t>
      </w:r>
      <w:r>
        <w:rPr/>
        <w:t>lama (Anugrah et al., 2022). Menurut peneliti, rendahnya keterlibatan responden dalam aktivitas fisik sehari-hari dapat disebabkan oleh faktor usia, kondisi fisik, keterbatasan waktu, serta kurangnya motivasi atau pemahaman mengenai pentingnya aktivitas fisik bagi penderita DM. Oleh karena itu, diperlukan edukasi dan pendampingan dari tenaga kesehatan di Puskesmas untuk mendorong penderita DM melakukan aktivitas fisik sederhana yang aman dan sesuai dengan kemampuan, sehingga dapat membantu meningkatkan kontrol gula darah dan mencegah terjadinya komplikasi.</w:t>
      </w:r>
    </w:p>
    <w:p>
      <w:pPr>
        <w:pStyle w:val="BodyText"/>
        <w:spacing w:after="0"/>
        <w:jc w:val="both"/>
        <w:sectPr>
          <w:pgSz w:w="8400" w:h="11910"/>
          <w:pgMar w:header="0" w:footer="958" w:top="880" w:bottom="1220" w:left="992" w:right="566"/>
        </w:sectPr>
      </w:pPr>
    </w:p>
    <w:p>
      <w:pPr>
        <w:pStyle w:val="Heading2"/>
        <w:numPr>
          <w:ilvl w:val="2"/>
          <w:numId w:val="24"/>
        </w:numPr>
        <w:tabs>
          <w:tab w:pos="713" w:val="left" w:leader="none"/>
          <w:tab w:pos="717" w:val="left" w:leader="none"/>
        </w:tabs>
        <w:spacing w:line="237" w:lineRule="auto" w:before="66" w:after="0"/>
        <w:ind w:left="717" w:right="577" w:hanging="433"/>
        <w:jc w:val="both"/>
      </w:pPr>
      <w:bookmarkStart w:name="_bookmark77" w:id="78"/>
      <w:bookmarkEnd w:id="78"/>
      <w:r>
        <w:rPr>
          <w:b w:val="0"/>
        </w:rPr>
      </w:r>
      <w:r>
        <w:rPr/>
        <w:t>Kepatuhan Minum Obat Penderita DM di Puskesmas Kamoning Kabupaten</w:t>
      </w:r>
      <w:r>
        <w:rPr>
          <w:spacing w:val="-8"/>
        </w:rPr>
        <w:t> </w:t>
      </w:r>
      <w:r>
        <w:rPr/>
        <w:t>Sampang</w:t>
      </w:r>
    </w:p>
    <w:p>
      <w:pPr>
        <w:pStyle w:val="BodyText"/>
        <w:ind w:left="568" w:right="566" w:firstLine="216"/>
        <w:jc w:val="both"/>
      </w:pPr>
      <w:r>
        <w:rPr/>
        <w:t>Hasil penelitian menunjukkan bahwa hampir seluruh responden penderita diabetes</w:t>
      </w:r>
      <w:r>
        <w:rPr>
          <w:spacing w:val="-12"/>
        </w:rPr>
        <w:t> </w:t>
      </w:r>
      <w:r>
        <w:rPr/>
        <w:t>melitus</w:t>
      </w:r>
      <w:r>
        <w:rPr>
          <w:spacing w:val="-11"/>
        </w:rPr>
        <w:t> </w:t>
      </w:r>
      <w:r>
        <w:rPr/>
        <w:t>di</w:t>
      </w:r>
      <w:r>
        <w:rPr>
          <w:spacing w:val="-11"/>
        </w:rPr>
        <w:t> </w:t>
      </w:r>
      <w:r>
        <w:rPr/>
        <w:t>Puskesmas</w:t>
      </w:r>
      <w:r>
        <w:rPr>
          <w:spacing w:val="-11"/>
        </w:rPr>
        <w:t> </w:t>
      </w:r>
      <w:r>
        <w:rPr/>
        <w:t>Kamoning</w:t>
      </w:r>
      <w:r>
        <w:rPr>
          <w:spacing w:val="-12"/>
        </w:rPr>
        <w:t> </w:t>
      </w:r>
      <w:r>
        <w:rPr/>
        <w:t>Kabupaten</w:t>
      </w:r>
      <w:r>
        <w:rPr>
          <w:spacing w:val="-11"/>
        </w:rPr>
        <w:t> </w:t>
      </w:r>
      <w:r>
        <w:rPr/>
        <w:t>Sampang</w:t>
      </w:r>
      <w:r>
        <w:rPr>
          <w:spacing w:val="-11"/>
        </w:rPr>
        <w:t> </w:t>
      </w:r>
      <w:r>
        <w:rPr/>
        <w:t>memiliki</w:t>
      </w:r>
      <w:r>
        <w:rPr>
          <w:spacing w:val="-11"/>
        </w:rPr>
        <w:t> </w:t>
      </w:r>
      <w:r>
        <w:rPr/>
        <w:t>tingkat kepatuhan minum obat yang rendah. Berdasarkan hasil pertanyaan kuesioner nomor</w:t>
      </w:r>
      <w:r>
        <w:rPr>
          <w:spacing w:val="-4"/>
        </w:rPr>
        <w:t> </w:t>
      </w:r>
      <w:r>
        <w:rPr/>
        <w:t>1</w:t>
      </w:r>
      <w:r>
        <w:rPr>
          <w:spacing w:val="-3"/>
        </w:rPr>
        <w:t> </w:t>
      </w:r>
      <w:r>
        <w:rPr/>
        <w:t>pada</w:t>
      </w:r>
      <w:r>
        <w:rPr>
          <w:spacing w:val="-4"/>
        </w:rPr>
        <w:t> </w:t>
      </w:r>
      <w:r>
        <w:rPr/>
        <w:t>indikator</w:t>
      </w:r>
      <w:r>
        <w:rPr>
          <w:spacing w:val="-1"/>
        </w:rPr>
        <w:t> </w:t>
      </w:r>
      <w:r>
        <w:rPr/>
        <w:t>lupa minum</w:t>
      </w:r>
      <w:r>
        <w:rPr>
          <w:spacing w:val="-5"/>
        </w:rPr>
        <w:t> </w:t>
      </w:r>
      <w:r>
        <w:rPr/>
        <w:t>obat,</w:t>
      </w:r>
      <w:r>
        <w:rPr>
          <w:spacing w:val="-5"/>
        </w:rPr>
        <w:t> </w:t>
      </w:r>
      <w:r>
        <w:rPr/>
        <w:t>hampir</w:t>
      </w:r>
      <w:r>
        <w:rPr>
          <w:spacing w:val="-4"/>
        </w:rPr>
        <w:t> </w:t>
      </w:r>
      <w:r>
        <w:rPr/>
        <w:t>seluruh</w:t>
      </w:r>
      <w:r>
        <w:rPr>
          <w:spacing w:val="-6"/>
        </w:rPr>
        <w:t> </w:t>
      </w:r>
      <w:r>
        <w:rPr/>
        <w:t>responden</w:t>
      </w:r>
      <w:r>
        <w:rPr>
          <w:spacing w:val="-3"/>
        </w:rPr>
        <w:t> </w:t>
      </w:r>
      <w:r>
        <w:rPr/>
        <w:t>menjawab tidak pada pernyataan “kadang-kadang orang lupa minum obat karena alasan tertentu (selain lupa), dalam dua minggu terdapat hari di mana tidak minum obat”. Hal ini menunjukkan bahwa mayoritas pasien tetap konsisten dalam mengonsumsi</w:t>
      </w:r>
      <w:r>
        <w:rPr>
          <w:spacing w:val="-4"/>
        </w:rPr>
        <w:t> </w:t>
      </w:r>
      <w:r>
        <w:rPr/>
        <w:t>obat</w:t>
      </w:r>
      <w:r>
        <w:rPr>
          <w:spacing w:val="-4"/>
        </w:rPr>
        <w:t> </w:t>
      </w:r>
      <w:r>
        <w:rPr/>
        <w:t>meskipun</w:t>
      </w:r>
      <w:r>
        <w:rPr>
          <w:spacing w:val="-4"/>
        </w:rPr>
        <w:t> </w:t>
      </w:r>
      <w:r>
        <w:rPr/>
        <w:t>ada</w:t>
      </w:r>
      <w:r>
        <w:rPr>
          <w:spacing w:val="-2"/>
        </w:rPr>
        <w:t> </w:t>
      </w:r>
      <w:r>
        <w:rPr/>
        <w:t>kemungkinan</w:t>
      </w:r>
      <w:r>
        <w:rPr>
          <w:spacing w:val="-4"/>
        </w:rPr>
        <w:t> </w:t>
      </w:r>
      <w:r>
        <w:rPr/>
        <w:t>lupa</w:t>
      </w:r>
      <w:r>
        <w:rPr>
          <w:spacing w:val="-5"/>
        </w:rPr>
        <w:t> </w:t>
      </w:r>
      <w:r>
        <w:rPr/>
        <w:t>pada</w:t>
      </w:r>
      <w:r>
        <w:rPr>
          <w:spacing w:val="-5"/>
        </w:rPr>
        <w:t> </w:t>
      </w:r>
      <w:r>
        <w:rPr/>
        <w:t>periode</w:t>
      </w:r>
      <w:r>
        <w:rPr>
          <w:spacing w:val="-5"/>
        </w:rPr>
        <w:t> </w:t>
      </w:r>
      <w:r>
        <w:rPr/>
        <w:t>sebelumnya. Secara</w:t>
      </w:r>
      <w:r>
        <w:rPr>
          <w:spacing w:val="-12"/>
        </w:rPr>
        <w:t> </w:t>
      </w:r>
      <w:r>
        <w:rPr/>
        <w:t>teoritis,</w:t>
      </w:r>
      <w:r>
        <w:rPr>
          <w:spacing w:val="-11"/>
        </w:rPr>
        <w:t> </w:t>
      </w:r>
      <w:r>
        <w:rPr/>
        <w:t>kepatuhan</w:t>
      </w:r>
      <w:r>
        <w:rPr>
          <w:spacing w:val="-11"/>
        </w:rPr>
        <w:t> </w:t>
      </w:r>
      <w:r>
        <w:rPr/>
        <w:t>minum</w:t>
      </w:r>
      <w:r>
        <w:rPr>
          <w:spacing w:val="-11"/>
        </w:rPr>
        <w:t> </w:t>
      </w:r>
      <w:r>
        <w:rPr/>
        <w:t>obat</w:t>
      </w:r>
      <w:r>
        <w:rPr>
          <w:spacing w:val="-12"/>
        </w:rPr>
        <w:t> </w:t>
      </w:r>
      <w:r>
        <w:rPr/>
        <w:t>merupakan</w:t>
      </w:r>
      <w:r>
        <w:rPr>
          <w:spacing w:val="-11"/>
        </w:rPr>
        <w:t> </w:t>
      </w:r>
      <w:r>
        <w:rPr/>
        <w:t>salah</w:t>
      </w:r>
      <w:r>
        <w:rPr>
          <w:spacing w:val="-11"/>
        </w:rPr>
        <w:t> </w:t>
      </w:r>
      <w:r>
        <w:rPr/>
        <w:t>satu</w:t>
      </w:r>
      <w:r>
        <w:rPr>
          <w:spacing w:val="-11"/>
        </w:rPr>
        <w:t> </w:t>
      </w:r>
      <w:r>
        <w:rPr/>
        <w:t>faktor</w:t>
      </w:r>
      <w:r>
        <w:rPr>
          <w:spacing w:val="-12"/>
        </w:rPr>
        <w:t> </w:t>
      </w:r>
      <w:r>
        <w:rPr/>
        <w:t>utama</w:t>
      </w:r>
      <w:r>
        <w:rPr>
          <w:spacing w:val="-11"/>
        </w:rPr>
        <w:t> </w:t>
      </w:r>
      <w:r>
        <w:rPr/>
        <w:t>dalam pengendalian kadar gula darah dan pencegahan komplikasi diabetes melitus. Pasien</w:t>
      </w:r>
      <w:r>
        <w:rPr>
          <w:spacing w:val="-12"/>
        </w:rPr>
        <w:t> </w:t>
      </w:r>
      <w:r>
        <w:rPr/>
        <w:t>yang</w:t>
      </w:r>
      <w:r>
        <w:rPr>
          <w:spacing w:val="-11"/>
        </w:rPr>
        <w:t> </w:t>
      </w:r>
      <w:r>
        <w:rPr/>
        <w:t>rutin</w:t>
      </w:r>
      <w:r>
        <w:rPr>
          <w:spacing w:val="-11"/>
        </w:rPr>
        <w:t> </w:t>
      </w:r>
      <w:r>
        <w:rPr/>
        <w:t>minum</w:t>
      </w:r>
      <w:r>
        <w:rPr>
          <w:spacing w:val="-11"/>
        </w:rPr>
        <w:t> </w:t>
      </w:r>
      <w:r>
        <w:rPr/>
        <w:t>obat</w:t>
      </w:r>
      <w:r>
        <w:rPr>
          <w:spacing w:val="-12"/>
        </w:rPr>
        <w:t> </w:t>
      </w:r>
      <w:r>
        <w:rPr/>
        <w:t>cenderung</w:t>
      </w:r>
      <w:r>
        <w:rPr>
          <w:spacing w:val="-11"/>
        </w:rPr>
        <w:t> </w:t>
      </w:r>
      <w:r>
        <w:rPr/>
        <w:t>memiliki</w:t>
      </w:r>
      <w:r>
        <w:rPr>
          <w:spacing w:val="-11"/>
        </w:rPr>
        <w:t> </w:t>
      </w:r>
      <w:r>
        <w:rPr/>
        <w:t>kontrol</w:t>
      </w:r>
      <w:r>
        <w:rPr>
          <w:spacing w:val="-11"/>
        </w:rPr>
        <w:t> </w:t>
      </w:r>
      <w:r>
        <w:rPr/>
        <w:t>gula</w:t>
      </w:r>
      <w:r>
        <w:rPr>
          <w:spacing w:val="-12"/>
        </w:rPr>
        <w:t> </w:t>
      </w:r>
      <w:r>
        <w:rPr/>
        <w:t>darah</w:t>
      </w:r>
      <w:r>
        <w:rPr>
          <w:spacing w:val="-11"/>
        </w:rPr>
        <w:t> </w:t>
      </w:r>
      <w:r>
        <w:rPr/>
        <w:t>yang</w:t>
      </w:r>
      <w:r>
        <w:rPr>
          <w:spacing w:val="-11"/>
        </w:rPr>
        <w:t> </w:t>
      </w:r>
      <w:r>
        <w:rPr/>
        <w:t>lebih stabil, sementara ketidakteraturan minum obat dapat menyebabkan fluktuasi glukosa darah dan meningkatkan risiko komplikasi kronis seperti neuropati, retinopati, atau gangguan kardiovaskular (Rany et al., 2024). Berdasarkan hal ini, peneliti berpendapat bahwa meskipun tingkat kepatuhan mayoritas masih rendah</w:t>
      </w:r>
      <w:r>
        <w:rPr>
          <w:spacing w:val="-7"/>
        </w:rPr>
        <w:t> </w:t>
      </w:r>
      <w:r>
        <w:rPr/>
        <w:t>secara</w:t>
      </w:r>
      <w:r>
        <w:rPr>
          <w:spacing w:val="-5"/>
        </w:rPr>
        <w:t> </w:t>
      </w:r>
      <w:r>
        <w:rPr/>
        <w:t>keseluruhan,</w:t>
      </w:r>
      <w:r>
        <w:rPr>
          <w:spacing w:val="-10"/>
        </w:rPr>
        <w:t> </w:t>
      </w:r>
      <w:r>
        <w:rPr/>
        <w:t>konsistensi</w:t>
      </w:r>
      <w:r>
        <w:rPr>
          <w:spacing w:val="-11"/>
        </w:rPr>
        <w:t> </w:t>
      </w:r>
      <w:r>
        <w:rPr/>
        <w:t>responden</w:t>
      </w:r>
      <w:r>
        <w:rPr>
          <w:spacing w:val="-7"/>
        </w:rPr>
        <w:t> </w:t>
      </w:r>
      <w:r>
        <w:rPr/>
        <w:t>dalam</w:t>
      </w:r>
      <w:r>
        <w:rPr>
          <w:spacing w:val="-9"/>
        </w:rPr>
        <w:t> </w:t>
      </w:r>
      <w:r>
        <w:rPr/>
        <w:t>tidak</w:t>
      </w:r>
      <w:r>
        <w:rPr>
          <w:spacing w:val="-7"/>
        </w:rPr>
        <w:t> </w:t>
      </w:r>
      <w:r>
        <w:rPr/>
        <w:t>melewatkan</w:t>
      </w:r>
      <w:r>
        <w:rPr>
          <w:spacing w:val="-11"/>
        </w:rPr>
        <w:t> </w:t>
      </w:r>
      <w:r>
        <w:rPr/>
        <w:t>obat selama dua minggu terakhir menunjukkan potensi perilaku kepatuhan yang baik.</w:t>
      </w:r>
      <w:r>
        <w:rPr>
          <w:spacing w:val="-12"/>
        </w:rPr>
        <w:t> </w:t>
      </w:r>
      <w:r>
        <w:rPr/>
        <w:t>Oleh</w:t>
      </w:r>
      <w:r>
        <w:rPr>
          <w:spacing w:val="-11"/>
        </w:rPr>
        <w:t> </w:t>
      </w:r>
      <w:r>
        <w:rPr/>
        <w:t>karena</w:t>
      </w:r>
      <w:r>
        <w:rPr>
          <w:spacing w:val="-11"/>
        </w:rPr>
        <w:t> </w:t>
      </w:r>
      <w:r>
        <w:rPr/>
        <w:t>itu,</w:t>
      </w:r>
      <w:r>
        <w:rPr>
          <w:spacing w:val="-11"/>
        </w:rPr>
        <w:t> </w:t>
      </w:r>
      <w:r>
        <w:rPr/>
        <w:t>intervensi</w:t>
      </w:r>
      <w:r>
        <w:rPr>
          <w:spacing w:val="-6"/>
        </w:rPr>
        <w:t> </w:t>
      </w:r>
      <w:r>
        <w:rPr/>
        <w:t>edukatif</w:t>
      </w:r>
      <w:r>
        <w:rPr>
          <w:spacing w:val="-9"/>
        </w:rPr>
        <w:t> </w:t>
      </w:r>
      <w:r>
        <w:rPr/>
        <w:t>dan</w:t>
      </w:r>
      <w:r>
        <w:rPr>
          <w:spacing w:val="-12"/>
        </w:rPr>
        <w:t> </w:t>
      </w:r>
      <w:r>
        <w:rPr/>
        <w:t>pengawasan</w:t>
      </w:r>
      <w:r>
        <w:rPr>
          <w:spacing w:val="-11"/>
        </w:rPr>
        <w:t> </w:t>
      </w:r>
      <w:r>
        <w:rPr/>
        <w:t>dari</w:t>
      </w:r>
      <w:r>
        <w:rPr>
          <w:spacing w:val="-11"/>
        </w:rPr>
        <w:t> </w:t>
      </w:r>
      <w:r>
        <w:rPr/>
        <w:t>tenaga</w:t>
      </w:r>
      <w:r>
        <w:rPr>
          <w:spacing w:val="-7"/>
        </w:rPr>
        <w:t> </w:t>
      </w:r>
      <w:r>
        <w:rPr/>
        <w:t>kesehatan tetap</w:t>
      </w:r>
      <w:r>
        <w:rPr>
          <w:spacing w:val="-4"/>
        </w:rPr>
        <w:t> </w:t>
      </w:r>
      <w:r>
        <w:rPr/>
        <w:t>diperlukan</w:t>
      </w:r>
      <w:r>
        <w:rPr>
          <w:spacing w:val="-4"/>
        </w:rPr>
        <w:t> </w:t>
      </w:r>
      <w:r>
        <w:rPr/>
        <w:t>untuk meningkatkan</w:t>
      </w:r>
      <w:r>
        <w:rPr>
          <w:spacing w:val="-4"/>
        </w:rPr>
        <w:t> </w:t>
      </w:r>
      <w:r>
        <w:rPr/>
        <w:t>kepatuhan</w:t>
      </w:r>
      <w:r>
        <w:rPr>
          <w:spacing w:val="-4"/>
        </w:rPr>
        <w:t> </w:t>
      </w:r>
      <w:r>
        <w:rPr/>
        <w:t>jangka</w:t>
      </w:r>
      <w:r>
        <w:rPr>
          <w:spacing w:val="-2"/>
        </w:rPr>
        <w:t> </w:t>
      </w:r>
      <w:r>
        <w:rPr/>
        <w:t>panjang</w:t>
      </w:r>
      <w:r>
        <w:rPr>
          <w:spacing w:val="-4"/>
        </w:rPr>
        <w:t> </w:t>
      </w:r>
      <w:r>
        <w:rPr/>
        <w:t>dan</w:t>
      </w:r>
      <w:r>
        <w:rPr>
          <w:spacing w:val="-4"/>
        </w:rPr>
        <w:t> </w:t>
      </w:r>
      <w:r>
        <w:rPr/>
        <w:t>mencegah komplikasi diabetes.</w:t>
      </w:r>
    </w:p>
    <w:p>
      <w:pPr>
        <w:pStyle w:val="BodyText"/>
        <w:ind w:left="568" w:right="563" w:firstLine="216"/>
        <w:jc w:val="both"/>
      </w:pPr>
      <w:r>
        <w:rPr/>
        <w:t>Hasil penelitian menunjukkan bahwa sebagian besar responden penderita diabetes</w:t>
      </w:r>
      <w:r>
        <w:rPr>
          <w:spacing w:val="-12"/>
        </w:rPr>
        <w:t> </w:t>
      </w:r>
      <w:r>
        <w:rPr/>
        <w:t>melitus</w:t>
      </w:r>
      <w:r>
        <w:rPr>
          <w:spacing w:val="-11"/>
        </w:rPr>
        <w:t> </w:t>
      </w:r>
      <w:r>
        <w:rPr/>
        <w:t>di</w:t>
      </w:r>
      <w:r>
        <w:rPr>
          <w:spacing w:val="-11"/>
        </w:rPr>
        <w:t> </w:t>
      </w:r>
      <w:r>
        <w:rPr/>
        <w:t>Puskesmas</w:t>
      </w:r>
      <w:r>
        <w:rPr>
          <w:spacing w:val="-11"/>
        </w:rPr>
        <w:t> </w:t>
      </w:r>
      <w:r>
        <w:rPr/>
        <w:t>Kamoning</w:t>
      </w:r>
      <w:r>
        <w:rPr>
          <w:spacing w:val="-12"/>
        </w:rPr>
        <w:t> </w:t>
      </w:r>
      <w:r>
        <w:rPr/>
        <w:t>Kabupaten</w:t>
      </w:r>
      <w:r>
        <w:rPr>
          <w:spacing w:val="-11"/>
        </w:rPr>
        <w:t> </w:t>
      </w:r>
      <w:r>
        <w:rPr/>
        <w:t>Sampang</w:t>
      </w:r>
      <w:r>
        <w:rPr>
          <w:spacing w:val="-11"/>
        </w:rPr>
        <w:t> </w:t>
      </w:r>
      <w:r>
        <w:rPr/>
        <w:t>memiliki</w:t>
      </w:r>
      <w:r>
        <w:rPr>
          <w:spacing w:val="-11"/>
        </w:rPr>
        <w:t> </w:t>
      </w:r>
      <w:r>
        <w:rPr/>
        <w:t>tingkat kepatuhan minum obat yang rendah. Berdasarkan hasil pertanyaan kuesioner nomor</w:t>
      </w:r>
      <w:r>
        <w:rPr>
          <w:spacing w:val="-3"/>
        </w:rPr>
        <w:t> </w:t>
      </w:r>
      <w:r>
        <w:rPr/>
        <w:t>4</w:t>
      </w:r>
      <w:r>
        <w:rPr>
          <w:spacing w:val="-1"/>
        </w:rPr>
        <w:t> </w:t>
      </w:r>
      <w:r>
        <w:rPr/>
        <w:t>pada</w:t>
      </w:r>
      <w:r>
        <w:rPr>
          <w:spacing w:val="-3"/>
        </w:rPr>
        <w:t> </w:t>
      </w:r>
      <w:r>
        <w:rPr/>
        <w:t>indikator lupa minum</w:t>
      </w:r>
      <w:r>
        <w:rPr>
          <w:spacing w:val="-4"/>
        </w:rPr>
        <w:t> </w:t>
      </w:r>
      <w:r>
        <w:rPr/>
        <w:t>obat,</w:t>
      </w:r>
      <w:r>
        <w:rPr>
          <w:spacing w:val="-5"/>
        </w:rPr>
        <w:t> </w:t>
      </w:r>
      <w:r>
        <w:rPr/>
        <w:t>hampir</w:t>
      </w:r>
      <w:r>
        <w:rPr>
          <w:spacing w:val="-3"/>
        </w:rPr>
        <w:t> </w:t>
      </w:r>
      <w:r>
        <w:rPr/>
        <w:t>seluruh</w:t>
      </w:r>
      <w:r>
        <w:rPr>
          <w:spacing w:val="-6"/>
        </w:rPr>
        <w:t> </w:t>
      </w:r>
      <w:r>
        <w:rPr/>
        <w:t>responden</w:t>
      </w:r>
      <w:r>
        <w:rPr>
          <w:spacing w:val="-2"/>
        </w:rPr>
        <w:t> </w:t>
      </w:r>
      <w:r>
        <w:rPr/>
        <w:t>menjawab tidak</w:t>
      </w:r>
      <w:r>
        <w:rPr>
          <w:spacing w:val="-2"/>
        </w:rPr>
        <w:t> </w:t>
      </w:r>
      <w:r>
        <w:rPr/>
        <w:t>pada pertanyaan</w:t>
      </w:r>
      <w:r>
        <w:rPr>
          <w:spacing w:val="-2"/>
        </w:rPr>
        <w:t> </w:t>
      </w:r>
      <w:r>
        <w:rPr/>
        <w:t>“Apakah kemarin Anda minum</w:t>
      </w:r>
      <w:r>
        <w:rPr>
          <w:spacing w:val="-1"/>
        </w:rPr>
        <w:t> </w:t>
      </w:r>
      <w:r>
        <w:rPr/>
        <w:t>obat antidiabetes?”. Hal ini</w:t>
      </w:r>
      <w:r>
        <w:rPr>
          <w:spacing w:val="-7"/>
        </w:rPr>
        <w:t> </w:t>
      </w:r>
      <w:r>
        <w:rPr/>
        <w:t>menunjukkan</w:t>
      </w:r>
      <w:r>
        <w:rPr>
          <w:spacing w:val="-7"/>
        </w:rPr>
        <w:t> </w:t>
      </w:r>
      <w:r>
        <w:rPr/>
        <w:t>bahwa</w:t>
      </w:r>
      <w:r>
        <w:rPr>
          <w:spacing w:val="-1"/>
        </w:rPr>
        <w:t> </w:t>
      </w:r>
      <w:r>
        <w:rPr/>
        <w:t>meskipun</w:t>
      </w:r>
      <w:r>
        <w:rPr>
          <w:spacing w:val="-10"/>
        </w:rPr>
        <w:t> </w:t>
      </w:r>
      <w:r>
        <w:rPr/>
        <w:t>pasien</w:t>
      </w:r>
      <w:r>
        <w:rPr>
          <w:spacing w:val="-7"/>
        </w:rPr>
        <w:t> </w:t>
      </w:r>
      <w:r>
        <w:rPr/>
        <w:t>seharusnya</w:t>
      </w:r>
      <w:r>
        <w:rPr>
          <w:spacing w:val="-5"/>
        </w:rPr>
        <w:t> </w:t>
      </w:r>
      <w:r>
        <w:rPr/>
        <w:t>rutin</w:t>
      </w:r>
      <w:r>
        <w:rPr>
          <w:spacing w:val="-3"/>
        </w:rPr>
        <w:t> </w:t>
      </w:r>
      <w:r>
        <w:rPr/>
        <w:t>minum</w:t>
      </w:r>
      <w:r>
        <w:rPr>
          <w:spacing w:val="-8"/>
        </w:rPr>
        <w:t> </w:t>
      </w:r>
      <w:r>
        <w:rPr/>
        <w:t>obat,</w:t>
      </w:r>
      <w:r>
        <w:rPr>
          <w:spacing w:val="-6"/>
        </w:rPr>
        <w:t> </w:t>
      </w:r>
      <w:r>
        <w:rPr/>
        <w:t>hampir semua responden tidak mengonsumsi obat antidiabetes pada hari sebelumnya. Secara</w:t>
      </w:r>
      <w:r>
        <w:rPr>
          <w:spacing w:val="-4"/>
        </w:rPr>
        <w:t> </w:t>
      </w:r>
      <w:r>
        <w:rPr/>
        <w:t>teoritis,</w:t>
      </w:r>
      <w:r>
        <w:rPr>
          <w:spacing w:val="-2"/>
        </w:rPr>
        <w:t> </w:t>
      </w:r>
      <w:r>
        <w:rPr/>
        <w:t>kepatuhan</w:t>
      </w:r>
      <w:r>
        <w:rPr>
          <w:spacing w:val="-3"/>
        </w:rPr>
        <w:t> </w:t>
      </w:r>
      <w:r>
        <w:rPr/>
        <w:t>minum</w:t>
      </w:r>
      <w:r>
        <w:rPr>
          <w:spacing w:val="-9"/>
        </w:rPr>
        <w:t> </w:t>
      </w:r>
      <w:r>
        <w:rPr/>
        <w:t>obat merupakan</w:t>
      </w:r>
      <w:r>
        <w:rPr>
          <w:spacing w:val="-3"/>
        </w:rPr>
        <w:t> </w:t>
      </w:r>
      <w:r>
        <w:rPr/>
        <w:t>salah</w:t>
      </w:r>
      <w:r>
        <w:rPr>
          <w:spacing w:val="-3"/>
        </w:rPr>
        <w:t> </w:t>
      </w:r>
      <w:r>
        <w:rPr/>
        <w:t>satu</w:t>
      </w:r>
      <w:r>
        <w:rPr>
          <w:spacing w:val="-7"/>
        </w:rPr>
        <w:t> </w:t>
      </w:r>
      <w:r>
        <w:rPr/>
        <w:t>pilar</w:t>
      </w:r>
      <w:r>
        <w:rPr>
          <w:spacing w:val="-4"/>
        </w:rPr>
        <w:t> </w:t>
      </w:r>
      <w:r>
        <w:rPr/>
        <w:t>utama</w:t>
      </w:r>
      <w:r>
        <w:rPr>
          <w:spacing w:val="-1"/>
        </w:rPr>
        <w:t> </w:t>
      </w:r>
      <w:r>
        <w:rPr/>
        <w:t>dalam pengendalian kadar gula darah dan pencegahan komplikasi diabetes melitus. Ketidakteraturan dalam mengonsumsi obat dapat menyebabkan fluktuasi glukosa darah dan meningkatkan risiko komplikasi kronis, seperti neuropati, retinopati,</w:t>
      </w:r>
      <w:r>
        <w:rPr>
          <w:spacing w:val="-12"/>
        </w:rPr>
        <w:t> </w:t>
      </w:r>
      <w:r>
        <w:rPr/>
        <w:t>dan</w:t>
      </w:r>
      <w:r>
        <w:rPr>
          <w:spacing w:val="-11"/>
        </w:rPr>
        <w:t> </w:t>
      </w:r>
      <w:r>
        <w:rPr/>
        <w:t>gangguan</w:t>
      </w:r>
      <w:r>
        <w:rPr>
          <w:spacing w:val="-11"/>
        </w:rPr>
        <w:t> </w:t>
      </w:r>
      <w:r>
        <w:rPr/>
        <w:t>kardiovaskular.</w:t>
      </w:r>
      <w:r>
        <w:rPr>
          <w:spacing w:val="-11"/>
        </w:rPr>
        <w:t> </w:t>
      </w:r>
      <w:r>
        <w:rPr/>
        <w:t>Studi</w:t>
      </w:r>
      <w:r>
        <w:rPr>
          <w:spacing w:val="-12"/>
        </w:rPr>
        <w:t> </w:t>
      </w:r>
      <w:r>
        <w:rPr/>
        <w:t>sebelumnya</w:t>
      </w:r>
      <w:r>
        <w:rPr>
          <w:spacing w:val="-10"/>
        </w:rPr>
        <w:t> </w:t>
      </w:r>
      <w:r>
        <w:rPr/>
        <w:t>menekankan</w:t>
      </w:r>
      <w:r>
        <w:rPr>
          <w:spacing w:val="-6"/>
        </w:rPr>
        <w:t> </w:t>
      </w:r>
      <w:r>
        <w:rPr/>
        <w:t>bahwa pasien</w:t>
      </w:r>
      <w:r>
        <w:rPr>
          <w:spacing w:val="-12"/>
        </w:rPr>
        <w:t> </w:t>
      </w:r>
      <w:r>
        <w:rPr/>
        <w:t>dengan</w:t>
      </w:r>
      <w:r>
        <w:rPr>
          <w:spacing w:val="-11"/>
        </w:rPr>
        <w:t> </w:t>
      </w:r>
      <w:r>
        <w:rPr/>
        <w:t>kepatuhan</w:t>
      </w:r>
      <w:r>
        <w:rPr>
          <w:spacing w:val="-11"/>
        </w:rPr>
        <w:t> </w:t>
      </w:r>
      <w:r>
        <w:rPr/>
        <w:t>rendah</w:t>
      </w:r>
      <w:r>
        <w:rPr>
          <w:spacing w:val="-11"/>
        </w:rPr>
        <w:t> </w:t>
      </w:r>
      <w:r>
        <w:rPr/>
        <w:t>terhadap</w:t>
      </w:r>
      <w:r>
        <w:rPr>
          <w:spacing w:val="-12"/>
        </w:rPr>
        <w:t> </w:t>
      </w:r>
      <w:r>
        <w:rPr/>
        <w:t>obat</w:t>
      </w:r>
      <w:r>
        <w:rPr>
          <w:spacing w:val="-11"/>
        </w:rPr>
        <w:t> </w:t>
      </w:r>
      <w:r>
        <w:rPr/>
        <w:t>cenderung</w:t>
      </w:r>
      <w:r>
        <w:rPr>
          <w:spacing w:val="-11"/>
        </w:rPr>
        <w:t> </w:t>
      </w:r>
      <w:r>
        <w:rPr/>
        <w:t>memiliki</w:t>
      </w:r>
      <w:r>
        <w:rPr>
          <w:spacing w:val="-11"/>
        </w:rPr>
        <w:t> </w:t>
      </w:r>
      <w:r>
        <w:rPr/>
        <w:t>kontrol</w:t>
      </w:r>
      <w:r>
        <w:rPr>
          <w:spacing w:val="-12"/>
        </w:rPr>
        <w:t> </w:t>
      </w:r>
      <w:r>
        <w:rPr/>
        <w:t>gula darah yang buruk. Berdasarkan hasil penelitian, rendahnya kepatuhan minum obat yang ditunjukkan oleh hampir seluruh responden menjadi perhatian penting (Rany et al., 2024). Peneliti berpendapat bahwa dibutuhkan intervensi edukatif, pengingat obat, dan pendampingan dari tenaga kesehatan untuk meningkatkan</w:t>
      </w:r>
      <w:r>
        <w:rPr>
          <w:spacing w:val="-12"/>
        </w:rPr>
        <w:t> </w:t>
      </w:r>
      <w:r>
        <w:rPr/>
        <w:t>kepatuhan</w:t>
      </w:r>
      <w:r>
        <w:rPr>
          <w:spacing w:val="-11"/>
        </w:rPr>
        <w:t> </w:t>
      </w:r>
      <w:r>
        <w:rPr/>
        <w:t>pasien,</w:t>
      </w:r>
      <w:r>
        <w:rPr>
          <w:spacing w:val="-11"/>
        </w:rPr>
        <w:t> </w:t>
      </w:r>
      <w:r>
        <w:rPr/>
        <w:t>sehingga</w:t>
      </w:r>
      <w:r>
        <w:rPr>
          <w:spacing w:val="-11"/>
        </w:rPr>
        <w:t> </w:t>
      </w:r>
      <w:r>
        <w:rPr/>
        <w:t>pengendalian</w:t>
      </w:r>
      <w:r>
        <w:rPr>
          <w:spacing w:val="-12"/>
        </w:rPr>
        <w:t> </w:t>
      </w:r>
      <w:r>
        <w:rPr/>
        <w:t>gula</w:t>
      </w:r>
      <w:r>
        <w:rPr>
          <w:spacing w:val="-11"/>
        </w:rPr>
        <w:t> </w:t>
      </w:r>
      <w:r>
        <w:rPr/>
        <w:t>darah</w:t>
      </w:r>
      <w:r>
        <w:rPr>
          <w:spacing w:val="-11"/>
        </w:rPr>
        <w:t> </w:t>
      </w:r>
      <w:r>
        <w:rPr/>
        <w:t>lebih</w:t>
      </w:r>
      <w:r>
        <w:rPr>
          <w:spacing w:val="-11"/>
        </w:rPr>
        <w:t> </w:t>
      </w:r>
      <w:r>
        <w:rPr/>
        <w:t>efektif dan risiko komplikasi diabetes dapat diminimalkan.</w:t>
      </w:r>
    </w:p>
    <w:p>
      <w:pPr>
        <w:pStyle w:val="BodyText"/>
        <w:ind w:left="568" w:right="568" w:firstLine="216"/>
        <w:jc w:val="both"/>
      </w:pPr>
      <w:r>
        <w:rPr/>
        <w:t>Hasil penelitian menunjukkan bahwa sebagian besar responden penderita diabetes melitus di Puskesmas Kamoning Kabupaten Sampang merasa tidak terganggu dalam menjalankan rencana pengobatan mereka. Berdasarkan pertanyaan kuesioner nomor 6 dari indicator terganggu rencana pengobatan, mayoritas</w:t>
      </w:r>
      <w:r>
        <w:rPr>
          <w:spacing w:val="13"/>
        </w:rPr>
        <w:t> </w:t>
      </w:r>
      <w:r>
        <w:rPr/>
        <w:t>responden</w:t>
      </w:r>
      <w:r>
        <w:rPr>
          <w:spacing w:val="17"/>
        </w:rPr>
        <w:t> </w:t>
      </w:r>
      <w:r>
        <w:rPr/>
        <w:t>menjawab</w:t>
      </w:r>
      <w:r>
        <w:rPr>
          <w:spacing w:val="17"/>
        </w:rPr>
        <w:t> </w:t>
      </w:r>
      <w:r>
        <w:rPr/>
        <w:t>tidak</w:t>
      </w:r>
      <w:r>
        <w:rPr>
          <w:spacing w:val="15"/>
        </w:rPr>
        <w:t> </w:t>
      </w:r>
      <w:r>
        <w:rPr/>
        <w:t>pada</w:t>
      </w:r>
      <w:r>
        <w:rPr>
          <w:spacing w:val="11"/>
        </w:rPr>
        <w:t> </w:t>
      </w:r>
      <w:r>
        <w:rPr/>
        <w:t>pertanyaan</w:t>
      </w:r>
      <w:r>
        <w:rPr>
          <w:spacing w:val="14"/>
        </w:rPr>
        <w:t> </w:t>
      </w:r>
      <w:r>
        <w:rPr/>
        <w:t>“Apakah</w:t>
      </w:r>
      <w:r>
        <w:rPr>
          <w:spacing w:val="9"/>
        </w:rPr>
        <w:t> </w:t>
      </w:r>
      <w:r>
        <w:rPr/>
        <w:t>Anda</w:t>
      </w:r>
      <w:r>
        <w:rPr>
          <w:spacing w:val="16"/>
        </w:rPr>
        <w:t> </w:t>
      </w:r>
      <w:r>
        <w:rPr>
          <w:spacing w:val="-2"/>
        </w:rPr>
        <w:t>pernah</w:t>
      </w:r>
    </w:p>
    <w:p>
      <w:pPr>
        <w:pStyle w:val="BodyText"/>
        <w:spacing w:after="0"/>
        <w:jc w:val="both"/>
        <w:sectPr>
          <w:pgSz w:w="8400" w:h="11910"/>
          <w:pgMar w:header="0" w:footer="958" w:top="900" w:bottom="1220" w:left="992" w:right="566"/>
        </w:sectPr>
      </w:pPr>
    </w:p>
    <w:p>
      <w:pPr>
        <w:pStyle w:val="BodyText"/>
        <w:spacing w:before="80"/>
        <w:ind w:left="568" w:right="560"/>
        <w:jc w:val="both"/>
      </w:pPr>
      <w:r>
        <w:rPr/>
        <w:t>merasa terganggu memiliki masalah dalam mematuhi rencana pengobatan Anda?”. Hal ini menunjukkan bahwa meskipun beberapa pasien mungkin merasa tidak nyaman saat minum obat setiap hari, mereka tetap mampu mengikuti</w:t>
      </w:r>
      <w:r>
        <w:rPr>
          <w:spacing w:val="-11"/>
        </w:rPr>
        <w:t> </w:t>
      </w:r>
      <w:r>
        <w:rPr/>
        <w:t>rencana</w:t>
      </w:r>
      <w:r>
        <w:rPr>
          <w:spacing w:val="-8"/>
        </w:rPr>
        <w:t> </w:t>
      </w:r>
      <w:r>
        <w:rPr/>
        <w:t>pengobatan</w:t>
      </w:r>
      <w:r>
        <w:rPr>
          <w:spacing w:val="-7"/>
        </w:rPr>
        <w:t> </w:t>
      </w:r>
      <w:r>
        <w:rPr/>
        <w:t>yang</w:t>
      </w:r>
      <w:r>
        <w:rPr>
          <w:spacing w:val="-11"/>
        </w:rPr>
        <w:t> </w:t>
      </w:r>
      <w:r>
        <w:rPr/>
        <w:t>telah</w:t>
      </w:r>
      <w:r>
        <w:rPr>
          <w:spacing w:val="-11"/>
        </w:rPr>
        <w:t> </w:t>
      </w:r>
      <w:r>
        <w:rPr/>
        <w:t>ditetapkan.</w:t>
      </w:r>
      <w:r>
        <w:rPr>
          <w:spacing w:val="-5"/>
        </w:rPr>
        <w:t> </w:t>
      </w:r>
      <w:r>
        <w:rPr/>
        <w:t>Secara</w:t>
      </w:r>
      <w:r>
        <w:rPr>
          <w:spacing w:val="-8"/>
        </w:rPr>
        <w:t> </w:t>
      </w:r>
      <w:r>
        <w:rPr/>
        <w:t>teoritis,</w:t>
      </w:r>
      <w:r>
        <w:rPr>
          <w:spacing w:val="-6"/>
        </w:rPr>
        <w:t> </w:t>
      </w:r>
      <w:r>
        <w:rPr/>
        <w:t>kepatuhan minum obat merupakan pilar utama dalam pengendalian kadar gula darah dan pencegahan</w:t>
      </w:r>
      <w:r>
        <w:rPr>
          <w:spacing w:val="-7"/>
        </w:rPr>
        <w:t> </w:t>
      </w:r>
      <w:r>
        <w:rPr/>
        <w:t>komplikasi</w:t>
      </w:r>
      <w:r>
        <w:rPr>
          <w:spacing w:val="-11"/>
        </w:rPr>
        <w:t> </w:t>
      </w:r>
      <w:r>
        <w:rPr/>
        <w:t>diabetes</w:t>
      </w:r>
      <w:r>
        <w:rPr>
          <w:spacing w:val="-7"/>
        </w:rPr>
        <w:t> </w:t>
      </w:r>
      <w:r>
        <w:rPr/>
        <w:t>melitus.</w:t>
      </w:r>
      <w:r>
        <w:rPr>
          <w:spacing w:val="-10"/>
        </w:rPr>
        <w:t> </w:t>
      </w:r>
      <w:r>
        <w:rPr/>
        <w:t>Pasien</w:t>
      </w:r>
      <w:r>
        <w:rPr>
          <w:spacing w:val="-7"/>
        </w:rPr>
        <w:t> </w:t>
      </w:r>
      <w:r>
        <w:rPr/>
        <w:t>yang</w:t>
      </w:r>
      <w:r>
        <w:rPr>
          <w:spacing w:val="-7"/>
        </w:rPr>
        <w:t> </w:t>
      </w:r>
      <w:r>
        <w:rPr/>
        <w:t>mampu</w:t>
      </w:r>
      <w:r>
        <w:rPr>
          <w:spacing w:val="-7"/>
        </w:rPr>
        <w:t> </w:t>
      </w:r>
      <w:r>
        <w:rPr/>
        <w:t>mempertahankan kepatuhan</w:t>
      </w:r>
      <w:r>
        <w:rPr>
          <w:spacing w:val="-12"/>
        </w:rPr>
        <w:t> </w:t>
      </w:r>
      <w:r>
        <w:rPr/>
        <w:t>meskipun</w:t>
      </w:r>
      <w:r>
        <w:rPr>
          <w:spacing w:val="-11"/>
        </w:rPr>
        <w:t> </w:t>
      </w:r>
      <w:r>
        <w:rPr/>
        <w:t>merasa</w:t>
      </w:r>
      <w:r>
        <w:rPr>
          <w:spacing w:val="-11"/>
        </w:rPr>
        <w:t> </w:t>
      </w:r>
      <w:r>
        <w:rPr/>
        <w:t>tidak</w:t>
      </w:r>
      <w:r>
        <w:rPr>
          <w:spacing w:val="-11"/>
        </w:rPr>
        <w:t> </w:t>
      </w:r>
      <w:r>
        <w:rPr/>
        <w:t>nyaman</w:t>
      </w:r>
      <w:r>
        <w:rPr>
          <w:spacing w:val="-12"/>
        </w:rPr>
        <w:t> </w:t>
      </w:r>
      <w:r>
        <w:rPr/>
        <w:t>biasanya</w:t>
      </w:r>
      <w:r>
        <w:rPr>
          <w:spacing w:val="-11"/>
        </w:rPr>
        <w:t> </w:t>
      </w:r>
      <w:r>
        <w:rPr/>
        <w:t>memiliki</w:t>
      </w:r>
      <w:r>
        <w:rPr>
          <w:spacing w:val="-11"/>
        </w:rPr>
        <w:t> </w:t>
      </w:r>
      <w:r>
        <w:rPr/>
        <w:t>kontrol</w:t>
      </w:r>
      <w:r>
        <w:rPr>
          <w:spacing w:val="-11"/>
        </w:rPr>
        <w:t> </w:t>
      </w:r>
      <w:r>
        <w:rPr/>
        <w:t>gula</w:t>
      </w:r>
      <w:r>
        <w:rPr>
          <w:spacing w:val="-12"/>
        </w:rPr>
        <w:t> </w:t>
      </w:r>
      <w:r>
        <w:rPr/>
        <w:t>darah yang lebih stabil dan risiko komplikasi yang lebih rendah. Ketidaknyamanan merupakan faktor risiko potensial, namun tidak selalu menurunkan kepatuhan jika</w:t>
      </w:r>
      <w:r>
        <w:rPr>
          <w:spacing w:val="-2"/>
        </w:rPr>
        <w:t> </w:t>
      </w:r>
      <w:r>
        <w:rPr/>
        <w:t>pasien memiliki motivasi dan dukungan yang memadai. Berdasarkan hasil penelitian, mayoritas responden yang menjawab tidak menunjukkan adanya kedisiplinan</w:t>
      </w:r>
      <w:r>
        <w:rPr>
          <w:spacing w:val="-12"/>
        </w:rPr>
        <w:t> </w:t>
      </w:r>
      <w:r>
        <w:rPr/>
        <w:t>yang</w:t>
      </w:r>
      <w:r>
        <w:rPr>
          <w:spacing w:val="-11"/>
        </w:rPr>
        <w:t> </w:t>
      </w:r>
      <w:r>
        <w:rPr/>
        <w:t>baik</w:t>
      </w:r>
      <w:r>
        <w:rPr>
          <w:spacing w:val="-11"/>
        </w:rPr>
        <w:t> </w:t>
      </w:r>
      <w:r>
        <w:rPr/>
        <w:t>dalam</w:t>
      </w:r>
      <w:r>
        <w:rPr>
          <w:spacing w:val="-11"/>
        </w:rPr>
        <w:t> </w:t>
      </w:r>
      <w:r>
        <w:rPr/>
        <w:t>mengikuti</w:t>
      </w:r>
      <w:r>
        <w:rPr>
          <w:spacing w:val="-12"/>
        </w:rPr>
        <w:t> </w:t>
      </w:r>
      <w:r>
        <w:rPr/>
        <w:t>rencana</w:t>
      </w:r>
      <w:r>
        <w:rPr>
          <w:spacing w:val="-11"/>
        </w:rPr>
        <w:t> </w:t>
      </w:r>
      <w:r>
        <w:rPr/>
        <w:t>pengobatan</w:t>
      </w:r>
      <w:r>
        <w:rPr>
          <w:spacing w:val="-11"/>
        </w:rPr>
        <w:t> </w:t>
      </w:r>
      <w:r>
        <w:rPr/>
        <w:t>(Rany</w:t>
      </w:r>
      <w:r>
        <w:rPr>
          <w:spacing w:val="-11"/>
        </w:rPr>
        <w:t> </w:t>
      </w:r>
      <w:r>
        <w:rPr/>
        <w:t>et</w:t>
      </w:r>
      <w:r>
        <w:rPr>
          <w:spacing w:val="-12"/>
        </w:rPr>
        <w:t> </w:t>
      </w:r>
      <w:r>
        <w:rPr/>
        <w:t>al.,</w:t>
      </w:r>
      <w:r>
        <w:rPr>
          <w:spacing w:val="-11"/>
        </w:rPr>
        <w:t> </w:t>
      </w:r>
      <w:r>
        <w:rPr/>
        <w:t>2024). Peneliti berpendapat bahwa intervensi edukatif tetap penting untuk meminimalkan ketidaknyamanan, sehingga pasien dapat mempertahankan kepatuhan jangka panjang dan mencegah komplikasi diabetes melitus secara </w:t>
      </w:r>
      <w:r>
        <w:rPr>
          <w:spacing w:val="-2"/>
        </w:rPr>
        <w:t>efektif.</w:t>
      </w:r>
    </w:p>
    <w:p>
      <w:pPr>
        <w:pStyle w:val="BodyText"/>
        <w:spacing w:before="1"/>
        <w:ind w:left="568" w:right="566" w:firstLine="216"/>
        <w:jc w:val="both"/>
      </w:pPr>
      <w:r>
        <w:rPr/>
        <w:t>Hasil penelitian menunjukkan bahwa sebagian besar responden penderita diabetes</w:t>
      </w:r>
      <w:r>
        <w:rPr>
          <w:spacing w:val="-12"/>
        </w:rPr>
        <w:t> </w:t>
      </w:r>
      <w:r>
        <w:rPr/>
        <w:t>melitus</w:t>
      </w:r>
      <w:r>
        <w:rPr>
          <w:spacing w:val="-11"/>
        </w:rPr>
        <w:t> </w:t>
      </w:r>
      <w:r>
        <w:rPr/>
        <w:t>di</w:t>
      </w:r>
      <w:r>
        <w:rPr>
          <w:spacing w:val="-11"/>
        </w:rPr>
        <w:t> </w:t>
      </w:r>
      <w:r>
        <w:rPr/>
        <w:t>Puskesmas</w:t>
      </w:r>
      <w:r>
        <w:rPr>
          <w:spacing w:val="-11"/>
        </w:rPr>
        <w:t> </w:t>
      </w:r>
      <w:r>
        <w:rPr/>
        <w:t>Kamoning</w:t>
      </w:r>
      <w:r>
        <w:rPr>
          <w:spacing w:val="-12"/>
        </w:rPr>
        <w:t> </w:t>
      </w:r>
      <w:r>
        <w:rPr/>
        <w:t>Kabupaten</w:t>
      </w:r>
      <w:r>
        <w:rPr>
          <w:spacing w:val="-11"/>
        </w:rPr>
        <w:t> </w:t>
      </w:r>
      <w:r>
        <w:rPr/>
        <w:t>Sampang</w:t>
      </w:r>
      <w:r>
        <w:rPr>
          <w:spacing w:val="-11"/>
        </w:rPr>
        <w:t> </w:t>
      </w:r>
      <w:r>
        <w:rPr/>
        <w:t>tidak</w:t>
      </w:r>
      <w:r>
        <w:rPr>
          <w:spacing w:val="-11"/>
        </w:rPr>
        <w:t> </w:t>
      </w:r>
      <w:r>
        <w:rPr/>
        <w:t>mengalami kesulitan mengingat</w:t>
      </w:r>
      <w:r>
        <w:rPr>
          <w:spacing w:val="-2"/>
        </w:rPr>
        <w:t> </w:t>
      </w:r>
      <w:r>
        <w:rPr/>
        <w:t>jadwal</w:t>
      </w:r>
      <w:r>
        <w:rPr>
          <w:spacing w:val="-3"/>
        </w:rPr>
        <w:t> </w:t>
      </w:r>
      <w:r>
        <w:rPr/>
        <w:t>minum</w:t>
      </w:r>
      <w:r>
        <w:rPr>
          <w:spacing w:val="-5"/>
        </w:rPr>
        <w:t> </w:t>
      </w:r>
      <w:r>
        <w:rPr/>
        <w:t>obat.</w:t>
      </w:r>
      <w:r>
        <w:rPr>
          <w:spacing w:val="-5"/>
        </w:rPr>
        <w:t> </w:t>
      </w:r>
      <w:r>
        <w:rPr/>
        <w:t>Berdasarkan</w:t>
      </w:r>
      <w:r>
        <w:rPr>
          <w:spacing w:val="3"/>
        </w:rPr>
        <w:t> </w:t>
      </w:r>
      <w:r>
        <w:rPr/>
        <w:t>pertanyaan kuesioner</w:t>
      </w:r>
      <w:r>
        <w:rPr>
          <w:spacing w:val="1"/>
        </w:rPr>
        <w:t> </w:t>
      </w:r>
      <w:r>
        <w:rPr>
          <w:spacing w:val="-5"/>
        </w:rPr>
        <w:t>no</w:t>
      </w:r>
    </w:p>
    <w:p>
      <w:pPr>
        <w:pStyle w:val="BodyText"/>
        <w:ind w:left="568" w:right="563"/>
        <w:jc w:val="both"/>
      </w:pPr>
      <w:r>
        <w:rPr/>
        <w:t>8 pada indikator kesulitan mengingat jadwal, sebagian besar responden menjawab tidak pada pertanyaan “Apakah Anda kadang-kadang atau pernah lupa minum</w:t>
      </w:r>
      <w:r>
        <w:rPr>
          <w:spacing w:val="-2"/>
        </w:rPr>
        <w:t> </w:t>
      </w:r>
      <w:r>
        <w:rPr/>
        <w:t>obat antidiabetes?”.</w:t>
      </w:r>
      <w:r>
        <w:rPr>
          <w:spacing w:val="-3"/>
        </w:rPr>
        <w:t> </w:t>
      </w:r>
      <w:r>
        <w:rPr/>
        <w:t>Hal</w:t>
      </w:r>
      <w:r>
        <w:rPr>
          <w:spacing w:val="-1"/>
        </w:rPr>
        <w:t> </w:t>
      </w:r>
      <w:r>
        <w:rPr/>
        <w:t>ini menunjukkan</w:t>
      </w:r>
      <w:r>
        <w:rPr>
          <w:spacing w:val="-3"/>
        </w:rPr>
        <w:t> </w:t>
      </w:r>
      <w:r>
        <w:rPr/>
        <w:t>bahwa mayoritas pasien mampu</w:t>
      </w:r>
      <w:r>
        <w:rPr>
          <w:spacing w:val="-3"/>
        </w:rPr>
        <w:t> </w:t>
      </w:r>
      <w:r>
        <w:rPr/>
        <w:t>mengikuti</w:t>
      </w:r>
      <w:r>
        <w:rPr>
          <w:spacing w:val="-7"/>
        </w:rPr>
        <w:t> </w:t>
      </w:r>
      <w:r>
        <w:rPr/>
        <w:t>jadwal</w:t>
      </w:r>
      <w:r>
        <w:rPr>
          <w:spacing w:val="-11"/>
        </w:rPr>
        <w:t> </w:t>
      </w:r>
      <w:r>
        <w:rPr/>
        <w:t>pengobatan</w:t>
      </w:r>
      <w:r>
        <w:rPr>
          <w:spacing w:val="-7"/>
        </w:rPr>
        <w:t> </w:t>
      </w:r>
      <w:r>
        <w:rPr/>
        <w:t>dengan</w:t>
      </w:r>
      <w:r>
        <w:rPr>
          <w:spacing w:val="-7"/>
        </w:rPr>
        <w:t> </w:t>
      </w:r>
      <w:r>
        <w:rPr/>
        <w:t>baik.</w:t>
      </w:r>
      <w:r>
        <w:rPr>
          <w:spacing w:val="-2"/>
        </w:rPr>
        <w:t> </w:t>
      </w:r>
      <w:r>
        <w:rPr/>
        <w:t>Secara</w:t>
      </w:r>
      <w:r>
        <w:rPr>
          <w:spacing w:val="-8"/>
        </w:rPr>
        <w:t> </w:t>
      </w:r>
      <w:r>
        <w:rPr/>
        <w:t>teoritis,</w:t>
      </w:r>
      <w:r>
        <w:rPr>
          <w:spacing w:val="-6"/>
        </w:rPr>
        <w:t> </w:t>
      </w:r>
      <w:r>
        <w:rPr/>
        <w:t>kemampuan pasien</w:t>
      </w:r>
      <w:r>
        <w:rPr>
          <w:spacing w:val="-4"/>
        </w:rPr>
        <w:t> </w:t>
      </w:r>
      <w:r>
        <w:rPr/>
        <w:t>untuk mengingat dan menjalankan</w:t>
      </w:r>
      <w:r>
        <w:rPr>
          <w:spacing w:val="-4"/>
        </w:rPr>
        <w:t> </w:t>
      </w:r>
      <w:r>
        <w:rPr/>
        <w:t>jadwal minum</w:t>
      </w:r>
      <w:r>
        <w:rPr>
          <w:spacing w:val="-6"/>
        </w:rPr>
        <w:t> </w:t>
      </w:r>
      <w:r>
        <w:rPr/>
        <w:t>obat merupakan</w:t>
      </w:r>
      <w:r>
        <w:rPr>
          <w:spacing w:val="-7"/>
        </w:rPr>
        <w:t> </w:t>
      </w:r>
      <w:r>
        <w:rPr/>
        <w:t>salah satu aspek penting dalam kepatuhan pengobatan diabetes. Pasien yang rutin mematuhi</w:t>
      </w:r>
      <w:r>
        <w:rPr>
          <w:spacing w:val="-3"/>
        </w:rPr>
        <w:t> </w:t>
      </w:r>
      <w:r>
        <w:rPr/>
        <w:t>jadwal</w:t>
      </w:r>
      <w:r>
        <w:rPr>
          <w:spacing w:val="-3"/>
        </w:rPr>
        <w:t> </w:t>
      </w:r>
      <w:r>
        <w:rPr/>
        <w:t>obat cenderung memiliki</w:t>
      </w:r>
      <w:r>
        <w:rPr>
          <w:spacing w:val="-3"/>
        </w:rPr>
        <w:t> </w:t>
      </w:r>
      <w:r>
        <w:rPr/>
        <w:t>kontrol</w:t>
      </w:r>
      <w:r>
        <w:rPr>
          <w:spacing w:val="-3"/>
        </w:rPr>
        <w:t> </w:t>
      </w:r>
      <w:r>
        <w:rPr/>
        <w:t>gula</w:t>
      </w:r>
      <w:r>
        <w:rPr>
          <w:spacing w:val="-1"/>
        </w:rPr>
        <w:t> </w:t>
      </w:r>
      <w:r>
        <w:rPr/>
        <w:t>darah</w:t>
      </w:r>
      <w:r>
        <w:rPr>
          <w:spacing w:val="-2"/>
        </w:rPr>
        <w:t> </w:t>
      </w:r>
      <w:r>
        <w:rPr/>
        <w:t>yang</w:t>
      </w:r>
      <w:r>
        <w:rPr>
          <w:spacing w:val="-3"/>
        </w:rPr>
        <w:t> </w:t>
      </w:r>
      <w:r>
        <w:rPr/>
        <w:t>lebih</w:t>
      </w:r>
      <w:r>
        <w:rPr>
          <w:spacing w:val="-3"/>
        </w:rPr>
        <w:t> </w:t>
      </w:r>
      <w:r>
        <w:rPr/>
        <w:t>stabil dan risiko komplikasi yang lebih rendah. Sebaliknya, kesulitan mengingat jadwal dapat menyebabkan fluktuasi glukosa darah dan meningkatkan kemungkinan komplikasi kronis (Rany et al., 2024). Berdasarkan hasil penelitian tersebut, peneliti berpendapat bahwa sebagian besar pasien diabetes melitus</w:t>
      </w:r>
      <w:r>
        <w:rPr>
          <w:spacing w:val="-10"/>
        </w:rPr>
        <w:t> </w:t>
      </w:r>
      <w:r>
        <w:rPr/>
        <w:t>di</w:t>
      </w:r>
      <w:r>
        <w:rPr>
          <w:spacing w:val="-10"/>
        </w:rPr>
        <w:t> </w:t>
      </w:r>
      <w:r>
        <w:rPr/>
        <w:t>Puskesmas</w:t>
      </w:r>
      <w:r>
        <w:rPr>
          <w:spacing w:val="-8"/>
        </w:rPr>
        <w:t> </w:t>
      </w:r>
      <w:r>
        <w:rPr/>
        <w:t>Kamoning</w:t>
      </w:r>
      <w:r>
        <w:rPr>
          <w:spacing w:val="-8"/>
        </w:rPr>
        <w:t> </w:t>
      </w:r>
      <w:r>
        <w:rPr/>
        <w:t>Kabupaten</w:t>
      </w:r>
      <w:r>
        <w:rPr>
          <w:spacing w:val="-12"/>
        </w:rPr>
        <w:t> </w:t>
      </w:r>
      <w:r>
        <w:rPr/>
        <w:t>Sampang</w:t>
      </w:r>
      <w:r>
        <w:rPr>
          <w:spacing w:val="-11"/>
        </w:rPr>
        <w:t> </w:t>
      </w:r>
      <w:r>
        <w:rPr/>
        <w:t>telah</w:t>
      </w:r>
      <w:r>
        <w:rPr>
          <w:spacing w:val="-11"/>
        </w:rPr>
        <w:t> </w:t>
      </w:r>
      <w:r>
        <w:rPr/>
        <w:t>memiliki</w:t>
      </w:r>
      <w:r>
        <w:rPr>
          <w:spacing w:val="-11"/>
        </w:rPr>
        <w:t> </w:t>
      </w:r>
      <w:r>
        <w:rPr/>
        <w:t>kesadaran yang cukup baik terhadap pentingnya kepatuhan dalam menjalankan jadwal minum obat. Hal ini kemungkinan dipengaruhi oleh peran tenaga kesehatan dalam memberikan edukasi serta pengalaman pasien dalam menjalani pengobatan jangka panjang.</w:t>
      </w:r>
    </w:p>
    <w:p>
      <w:pPr>
        <w:pStyle w:val="BodyText"/>
        <w:spacing w:before="41"/>
      </w:pPr>
    </w:p>
    <w:p>
      <w:pPr>
        <w:pStyle w:val="Heading2"/>
        <w:numPr>
          <w:ilvl w:val="2"/>
          <w:numId w:val="24"/>
        </w:numPr>
        <w:tabs>
          <w:tab w:pos="713" w:val="left" w:leader="none"/>
          <w:tab w:pos="717" w:val="left" w:leader="none"/>
        </w:tabs>
        <w:spacing w:line="240" w:lineRule="auto" w:before="1" w:after="0"/>
        <w:ind w:left="717" w:right="571" w:hanging="433"/>
        <w:jc w:val="both"/>
      </w:pPr>
      <w:bookmarkStart w:name="_bookmark78" w:id="79"/>
      <w:bookmarkEnd w:id="79"/>
      <w:r>
        <w:rPr>
          <w:b w:val="0"/>
        </w:rPr>
      </w:r>
      <w:r>
        <w:rPr/>
        <w:t>Kontrol</w:t>
      </w:r>
      <w:r>
        <w:rPr>
          <w:spacing w:val="-7"/>
        </w:rPr>
        <w:t> </w:t>
      </w:r>
      <w:r>
        <w:rPr/>
        <w:t>Gula</w:t>
      </w:r>
      <w:r>
        <w:rPr>
          <w:spacing w:val="-3"/>
        </w:rPr>
        <w:t> </w:t>
      </w:r>
      <w:r>
        <w:rPr/>
        <w:t>Darah</w:t>
      </w:r>
      <w:r>
        <w:rPr>
          <w:spacing w:val="-5"/>
        </w:rPr>
        <w:t> </w:t>
      </w:r>
      <w:r>
        <w:rPr/>
        <w:t>Penderita</w:t>
      </w:r>
      <w:r>
        <w:rPr>
          <w:spacing w:val="-3"/>
        </w:rPr>
        <w:t> </w:t>
      </w:r>
      <w:r>
        <w:rPr/>
        <w:t>DM</w:t>
      </w:r>
      <w:r>
        <w:rPr>
          <w:spacing w:val="-7"/>
        </w:rPr>
        <w:t> </w:t>
      </w:r>
      <w:r>
        <w:rPr/>
        <w:t>di</w:t>
      </w:r>
      <w:r>
        <w:rPr>
          <w:spacing w:val="-7"/>
        </w:rPr>
        <w:t> </w:t>
      </w:r>
      <w:r>
        <w:rPr/>
        <w:t>Puskesmas</w:t>
      </w:r>
      <w:r>
        <w:rPr>
          <w:spacing w:val="-3"/>
        </w:rPr>
        <w:t> </w:t>
      </w:r>
      <w:r>
        <w:rPr/>
        <w:t>Kamoning</w:t>
      </w:r>
      <w:r>
        <w:rPr>
          <w:spacing w:val="-3"/>
        </w:rPr>
        <w:t> </w:t>
      </w:r>
      <w:r>
        <w:rPr/>
        <w:t>Kabupaten </w:t>
      </w:r>
      <w:r>
        <w:rPr>
          <w:spacing w:val="-2"/>
        </w:rPr>
        <w:t>Sampang</w:t>
      </w:r>
    </w:p>
    <w:p>
      <w:pPr>
        <w:pStyle w:val="BodyText"/>
        <w:ind w:left="568" w:right="564" w:firstLine="292"/>
        <w:jc w:val="both"/>
      </w:pPr>
      <w:r>
        <w:rPr/>
        <w:t>Hasil penelitian menunjukkan bahwa hampir seluruh responden penderita diabetes</w:t>
      </w:r>
      <w:r>
        <w:rPr>
          <w:spacing w:val="-5"/>
        </w:rPr>
        <w:t> </w:t>
      </w:r>
      <w:r>
        <w:rPr/>
        <w:t>melitus</w:t>
      </w:r>
      <w:r>
        <w:rPr>
          <w:spacing w:val="-5"/>
        </w:rPr>
        <w:t> </w:t>
      </w:r>
      <w:r>
        <w:rPr/>
        <w:t>di</w:t>
      </w:r>
      <w:r>
        <w:rPr>
          <w:spacing w:val="-9"/>
        </w:rPr>
        <w:t> </w:t>
      </w:r>
      <w:r>
        <w:rPr/>
        <w:t>Puskesmas</w:t>
      </w:r>
      <w:r>
        <w:rPr>
          <w:spacing w:val="-5"/>
        </w:rPr>
        <w:t> </w:t>
      </w:r>
      <w:r>
        <w:rPr/>
        <w:t>Kamoning</w:t>
      </w:r>
      <w:r>
        <w:rPr>
          <w:spacing w:val="-9"/>
        </w:rPr>
        <w:t> </w:t>
      </w:r>
      <w:r>
        <w:rPr/>
        <w:t>Kabupaten</w:t>
      </w:r>
      <w:r>
        <w:rPr>
          <w:spacing w:val="-9"/>
        </w:rPr>
        <w:t> </w:t>
      </w:r>
      <w:r>
        <w:rPr/>
        <w:t>Sampang</w:t>
      </w:r>
      <w:r>
        <w:rPr>
          <w:spacing w:val="-5"/>
        </w:rPr>
        <w:t> </w:t>
      </w:r>
      <w:r>
        <w:rPr/>
        <w:t>memeriksa</w:t>
      </w:r>
      <w:r>
        <w:rPr>
          <w:spacing w:val="-6"/>
        </w:rPr>
        <w:t> </w:t>
      </w:r>
      <w:r>
        <w:rPr/>
        <w:t>gula darah secara teratur. Berdasarkan Pertanyaan kuesioner no 1 pada indikator pemeriksaan gula darah teratur, hampir seluruh responden menjawab ya pada pernyataan “Saya memeriksa gula darah secara teratur”. Hal ini menunjukkan bahwa mayoritas pasien memiliki kebiasaan monitoring gula darah yang konsisten.</w:t>
      </w:r>
      <w:r>
        <w:rPr>
          <w:spacing w:val="-7"/>
        </w:rPr>
        <w:t> </w:t>
      </w:r>
      <w:r>
        <w:rPr/>
        <w:t>Secara</w:t>
      </w:r>
      <w:r>
        <w:rPr>
          <w:spacing w:val="-6"/>
        </w:rPr>
        <w:t> </w:t>
      </w:r>
      <w:r>
        <w:rPr/>
        <w:t>teoritis,</w:t>
      </w:r>
      <w:r>
        <w:rPr>
          <w:spacing w:val="-11"/>
        </w:rPr>
        <w:t> </w:t>
      </w:r>
      <w:r>
        <w:rPr/>
        <w:t>pemeriksaan</w:t>
      </w:r>
      <w:r>
        <w:rPr>
          <w:spacing w:val="-11"/>
        </w:rPr>
        <w:t> </w:t>
      </w:r>
      <w:r>
        <w:rPr/>
        <w:t>gula</w:t>
      </w:r>
      <w:r>
        <w:rPr>
          <w:spacing w:val="-6"/>
        </w:rPr>
        <w:t> </w:t>
      </w:r>
      <w:r>
        <w:rPr/>
        <w:t>darah</w:t>
      </w:r>
      <w:r>
        <w:rPr>
          <w:spacing w:val="-8"/>
        </w:rPr>
        <w:t> </w:t>
      </w:r>
      <w:r>
        <w:rPr/>
        <w:t>secara</w:t>
      </w:r>
      <w:r>
        <w:rPr>
          <w:spacing w:val="-6"/>
        </w:rPr>
        <w:t> </w:t>
      </w:r>
      <w:r>
        <w:rPr/>
        <w:t>rutin</w:t>
      </w:r>
      <w:r>
        <w:rPr>
          <w:spacing w:val="-4"/>
        </w:rPr>
        <w:t> </w:t>
      </w:r>
      <w:r>
        <w:rPr/>
        <w:t>merupakan</w:t>
      </w:r>
      <w:r>
        <w:rPr>
          <w:spacing w:val="-8"/>
        </w:rPr>
        <w:t> </w:t>
      </w:r>
      <w:r>
        <w:rPr/>
        <w:t>salah satu pilar penting dalam manajemen diabetes melitus. Monitoring gula darah</w:t>
      </w:r>
    </w:p>
    <w:p>
      <w:pPr>
        <w:pStyle w:val="BodyText"/>
        <w:spacing w:after="0"/>
        <w:jc w:val="both"/>
        <w:sectPr>
          <w:pgSz w:w="8400" w:h="11910"/>
          <w:pgMar w:header="0" w:footer="958" w:top="880" w:bottom="1220" w:left="992" w:right="566"/>
        </w:sectPr>
      </w:pPr>
    </w:p>
    <w:p>
      <w:pPr>
        <w:pStyle w:val="BodyText"/>
        <w:spacing w:before="80"/>
        <w:ind w:left="568" w:right="564"/>
        <w:jc w:val="both"/>
      </w:pPr>
      <w:r>
        <w:rPr/>
        <w:t>secara</w:t>
      </w:r>
      <w:r>
        <w:rPr>
          <w:spacing w:val="-2"/>
        </w:rPr>
        <w:t> </w:t>
      </w:r>
      <w:r>
        <w:rPr/>
        <w:t>teratur membantu</w:t>
      </w:r>
      <w:r>
        <w:rPr>
          <w:spacing w:val="-5"/>
        </w:rPr>
        <w:t> </w:t>
      </w:r>
      <w:r>
        <w:rPr/>
        <w:t>pasien</w:t>
      </w:r>
      <w:r>
        <w:rPr>
          <w:spacing w:val="-1"/>
        </w:rPr>
        <w:t> </w:t>
      </w:r>
      <w:r>
        <w:rPr/>
        <w:t>dan</w:t>
      </w:r>
      <w:r>
        <w:rPr>
          <w:spacing w:val="-5"/>
        </w:rPr>
        <w:t> </w:t>
      </w:r>
      <w:r>
        <w:rPr/>
        <w:t>tenaga kesehatan</w:t>
      </w:r>
      <w:r>
        <w:rPr>
          <w:spacing w:val="-1"/>
        </w:rPr>
        <w:t> </w:t>
      </w:r>
      <w:r>
        <w:rPr/>
        <w:t>mengevaluasi</w:t>
      </w:r>
      <w:r>
        <w:rPr>
          <w:spacing w:val="-1"/>
        </w:rPr>
        <w:t> </w:t>
      </w:r>
      <w:r>
        <w:rPr/>
        <w:t>efektivitas terapi, menyesuaikan dosis obat atau insulin, dan mencegah fluktuasi glukosa yang dapat meningkatkan risiko komplikasi jangka panjang seperti neuropati, retinopati, dan penyakit kardiovaskular (Triyolanda, 2023). Berdasarkan hasil penelitian, kebiasaan mayoritas responden dalam</w:t>
      </w:r>
      <w:r>
        <w:rPr>
          <w:spacing w:val="-1"/>
        </w:rPr>
        <w:t> </w:t>
      </w:r>
      <w:r>
        <w:rPr/>
        <w:t>memeriksa</w:t>
      </w:r>
      <w:r>
        <w:rPr>
          <w:spacing w:val="-1"/>
        </w:rPr>
        <w:t> </w:t>
      </w:r>
      <w:r>
        <w:rPr/>
        <w:t>gula darah</w:t>
      </w:r>
      <w:r>
        <w:rPr>
          <w:spacing w:val="-3"/>
        </w:rPr>
        <w:t> </w:t>
      </w:r>
      <w:r>
        <w:rPr/>
        <w:t>secara teratur menunjukkan kesadaran yang baik terhadap pentingnya kontrol gula darah. Peneliti berpendapat bahwa praktik monitoring yang konsisten ini</w:t>
      </w:r>
      <w:r>
        <w:rPr>
          <w:spacing w:val="-2"/>
        </w:rPr>
        <w:t> </w:t>
      </w:r>
      <w:r>
        <w:rPr/>
        <w:t>perlu didukung dengan edukasi lebih lanjut agar pasien dapat menginterpretasikan hasil pemeriksaan dan mengambil tindakan preventif secara tepat, sehingga risiko komplikasi diabetes dapat diminimalkan.</w:t>
      </w:r>
    </w:p>
    <w:p>
      <w:pPr>
        <w:pStyle w:val="BodyText"/>
        <w:ind w:left="568" w:right="566" w:firstLine="292"/>
        <w:jc w:val="both"/>
      </w:pPr>
      <w:r>
        <w:rPr/>
        <w:t>Hasil penelitian menunjukkan bahwa hampir seluruh responden penderita diabetes</w:t>
      </w:r>
      <w:r>
        <w:rPr>
          <w:spacing w:val="-12"/>
        </w:rPr>
        <w:t> </w:t>
      </w:r>
      <w:r>
        <w:rPr/>
        <w:t>melitus</w:t>
      </w:r>
      <w:r>
        <w:rPr>
          <w:spacing w:val="-11"/>
        </w:rPr>
        <w:t> </w:t>
      </w:r>
      <w:r>
        <w:rPr/>
        <w:t>di</w:t>
      </w:r>
      <w:r>
        <w:rPr>
          <w:spacing w:val="-11"/>
        </w:rPr>
        <w:t> </w:t>
      </w:r>
      <w:r>
        <w:rPr/>
        <w:t>Puskesmas</w:t>
      </w:r>
      <w:r>
        <w:rPr>
          <w:spacing w:val="-11"/>
        </w:rPr>
        <w:t> </w:t>
      </w:r>
      <w:r>
        <w:rPr/>
        <w:t>Kamoning</w:t>
      </w:r>
      <w:r>
        <w:rPr>
          <w:spacing w:val="-12"/>
        </w:rPr>
        <w:t> </w:t>
      </w:r>
      <w:r>
        <w:rPr/>
        <w:t>Kabupaten</w:t>
      </w:r>
      <w:r>
        <w:rPr>
          <w:spacing w:val="-11"/>
        </w:rPr>
        <w:t> </w:t>
      </w:r>
      <w:r>
        <w:rPr/>
        <w:t>Sampang</w:t>
      </w:r>
      <w:r>
        <w:rPr>
          <w:spacing w:val="-11"/>
        </w:rPr>
        <w:t> </w:t>
      </w:r>
      <w:r>
        <w:rPr/>
        <w:t>tidak</w:t>
      </w:r>
      <w:r>
        <w:rPr>
          <w:spacing w:val="-11"/>
        </w:rPr>
        <w:t> </w:t>
      </w:r>
      <w:r>
        <w:rPr/>
        <w:t>memeriksa gula darah 2–3 kali sehari. Berdasarkan pertanyaan kuesioner no 4 pada indikator frekuensi pemeriksaan gula darah 2–3 kali sehari, hampir seluruh responden menjawab tidak</w:t>
      </w:r>
      <w:r>
        <w:rPr>
          <w:i/>
        </w:rPr>
        <w:t>. </w:t>
      </w:r>
      <w:r>
        <w:rPr/>
        <w:t>Hal ini menunjukkan bahwa meskipun pasien memeriksa gula darah secara teratur, frekuensi pemeriksaannya belum sesuai. Menurut teori, pasien diabetes sebaiknya memeriksa gula darah beberapa kali sehari, terutama bagi pasien yang menggunakan insulin atau memiliki risiko fluktuasi glukosa tinggi. Pemeriksaan dengan frekuensi yang sesuai memungkinkan evaluasi</w:t>
      </w:r>
      <w:r>
        <w:rPr>
          <w:spacing w:val="-2"/>
        </w:rPr>
        <w:t> </w:t>
      </w:r>
      <w:r>
        <w:rPr/>
        <w:t>terapi yang</w:t>
      </w:r>
      <w:r>
        <w:rPr>
          <w:spacing w:val="-2"/>
        </w:rPr>
        <w:t> </w:t>
      </w:r>
      <w:r>
        <w:rPr/>
        <w:t>lebih</w:t>
      </w:r>
      <w:r>
        <w:rPr>
          <w:spacing w:val="-6"/>
        </w:rPr>
        <w:t> </w:t>
      </w:r>
      <w:r>
        <w:rPr/>
        <w:t>akurat,</w:t>
      </w:r>
      <w:r>
        <w:rPr>
          <w:spacing w:val="-1"/>
        </w:rPr>
        <w:t> </w:t>
      </w:r>
      <w:r>
        <w:rPr/>
        <w:t>penyesuaian</w:t>
      </w:r>
      <w:r>
        <w:rPr>
          <w:spacing w:val="-2"/>
        </w:rPr>
        <w:t> </w:t>
      </w:r>
      <w:r>
        <w:rPr/>
        <w:t>dosis</w:t>
      </w:r>
      <w:r>
        <w:rPr>
          <w:spacing w:val="-2"/>
        </w:rPr>
        <w:t> </w:t>
      </w:r>
      <w:r>
        <w:rPr/>
        <w:t>obat,</w:t>
      </w:r>
      <w:r>
        <w:rPr>
          <w:spacing w:val="-5"/>
        </w:rPr>
        <w:t> </w:t>
      </w:r>
      <w:r>
        <w:rPr/>
        <w:t>serta deteksi dini perubahan kadar gula darah yang dapat meminimalkan risiko komplikasi jangka panjang. Berdasarkan hasil penelitian, rendahnya frekuensi pemeriksaan gula darah menunjukkan perlunya edukasi lebih lanjut dan dukungan dari tenaga kesehatan untuk mendorong pasien melakukan monitoring sesuai rekomendasi (ADA 2022). Peneliti berpendapat bahwa peningkatan frekuensi pemeriksaan dapat membantu pasien lebih proaktif dalam mengendalikan kadar gula darah dan mencegah komplikasi diabetes </w:t>
      </w:r>
      <w:r>
        <w:rPr>
          <w:spacing w:val="-2"/>
        </w:rPr>
        <w:t>melitus.</w:t>
      </w:r>
    </w:p>
    <w:p>
      <w:pPr>
        <w:pStyle w:val="BodyText"/>
        <w:spacing w:line="276" w:lineRule="auto" w:before="2"/>
        <w:ind w:left="568" w:right="567" w:firstLine="292"/>
        <w:jc w:val="both"/>
      </w:pPr>
      <w:r>
        <w:rPr/>
        <w:t>Hasil penelitian menunjukkan bahwa sebagian besar responden penderita diabetes melitus di Puskesmas Kamoning Kabupaten Sampang menyesuaikan pola</w:t>
      </w:r>
      <w:r>
        <w:rPr>
          <w:spacing w:val="-6"/>
        </w:rPr>
        <w:t> </w:t>
      </w:r>
      <w:r>
        <w:rPr/>
        <w:t>makan</w:t>
      </w:r>
      <w:r>
        <w:rPr>
          <w:spacing w:val="-9"/>
        </w:rPr>
        <w:t> </w:t>
      </w:r>
      <w:r>
        <w:rPr/>
        <w:t>berdasarkan</w:t>
      </w:r>
      <w:r>
        <w:rPr>
          <w:spacing w:val="-5"/>
        </w:rPr>
        <w:t> </w:t>
      </w:r>
      <w:r>
        <w:rPr/>
        <w:t>hasil</w:t>
      </w:r>
      <w:r>
        <w:rPr>
          <w:spacing w:val="-9"/>
        </w:rPr>
        <w:t> </w:t>
      </w:r>
      <w:r>
        <w:rPr/>
        <w:t>pemeriksaan</w:t>
      </w:r>
      <w:r>
        <w:rPr>
          <w:spacing w:val="-4"/>
        </w:rPr>
        <w:t> </w:t>
      </w:r>
      <w:r>
        <w:rPr/>
        <w:t>gula</w:t>
      </w:r>
      <w:r>
        <w:rPr>
          <w:spacing w:val="-6"/>
        </w:rPr>
        <w:t> </w:t>
      </w:r>
      <w:r>
        <w:rPr/>
        <w:t>darah.</w:t>
      </w:r>
      <w:r>
        <w:rPr>
          <w:spacing w:val="-8"/>
        </w:rPr>
        <w:t> </w:t>
      </w:r>
      <w:r>
        <w:rPr/>
        <w:t>Berdasarkan</w:t>
      </w:r>
      <w:r>
        <w:rPr>
          <w:spacing w:val="-3"/>
        </w:rPr>
        <w:t> </w:t>
      </w:r>
      <w:r>
        <w:rPr/>
        <w:t>pertanyaan kuesioner no 5 pada indikator penyesuaian pola makan, sebagian besar responden menjawab </w:t>
      </w:r>
      <w:r>
        <w:rPr>
          <w:i/>
        </w:rPr>
        <w:t>ya </w:t>
      </w:r>
      <w:r>
        <w:rPr/>
        <w:t>pada pernyataan “Saya menyesuaikan pola makan berdasarkan hasil cek gula darah”. Hal ini menunjukkan bahwa pasien aktif menggunakan informasi dari monitoring gula darah untuk mengatur asupan nutrisi mereka. Secara teoritis, penyesuaian pola makan berdasarkan hasil pemeriksaan gula darah merupakan strategi manajemen diabetes yang efektif. Kontrol asupan karbohidrat, protein, dan lemak sesuai kadar glukosa dapat membantu menstabilkan gula darah, mencegah hiperglikemia atau hipoglikemia, serta mengurangi risiko komplikasi jangka panjang seperti neuropati,</w:t>
      </w:r>
      <w:r>
        <w:rPr>
          <w:spacing w:val="-7"/>
        </w:rPr>
        <w:t> </w:t>
      </w:r>
      <w:r>
        <w:rPr/>
        <w:t>nefropati,</w:t>
      </w:r>
      <w:r>
        <w:rPr>
          <w:spacing w:val="-7"/>
        </w:rPr>
        <w:t> </w:t>
      </w:r>
      <w:r>
        <w:rPr/>
        <w:t>dan</w:t>
      </w:r>
      <w:r>
        <w:rPr>
          <w:spacing w:val="-8"/>
        </w:rPr>
        <w:t> </w:t>
      </w:r>
      <w:r>
        <w:rPr/>
        <w:t>penyakit</w:t>
      </w:r>
      <w:r>
        <w:rPr>
          <w:spacing w:val="-4"/>
        </w:rPr>
        <w:t> </w:t>
      </w:r>
      <w:r>
        <w:rPr/>
        <w:t>kardiovaskular.</w:t>
      </w:r>
      <w:r>
        <w:rPr>
          <w:spacing w:val="-10"/>
        </w:rPr>
        <w:t> </w:t>
      </w:r>
      <w:r>
        <w:rPr/>
        <w:t>Berdasarkan</w:t>
      </w:r>
      <w:r>
        <w:rPr>
          <w:spacing w:val="-12"/>
        </w:rPr>
        <w:t> </w:t>
      </w:r>
      <w:r>
        <w:rPr/>
        <w:t>hasil</w:t>
      </w:r>
      <w:r>
        <w:rPr>
          <w:spacing w:val="-11"/>
        </w:rPr>
        <w:t> </w:t>
      </w:r>
      <w:r>
        <w:rPr/>
        <w:t>penelitian, kemampuan mayoritas responden untuk menyesuaikan pola makan menunjukkan</w:t>
      </w:r>
      <w:r>
        <w:rPr>
          <w:spacing w:val="-12"/>
        </w:rPr>
        <w:t> </w:t>
      </w:r>
      <w:r>
        <w:rPr/>
        <w:t>kesadaran</w:t>
      </w:r>
      <w:r>
        <w:rPr>
          <w:spacing w:val="-11"/>
        </w:rPr>
        <w:t> </w:t>
      </w:r>
      <w:r>
        <w:rPr/>
        <w:t>yang</w:t>
      </w:r>
      <w:r>
        <w:rPr>
          <w:spacing w:val="-11"/>
        </w:rPr>
        <w:t> </w:t>
      </w:r>
      <w:r>
        <w:rPr/>
        <w:t>baik</w:t>
      </w:r>
      <w:r>
        <w:rPr>
          <w:spacing w:val="-11"/>
        </w:rPr>
        <w:t> </w:t>
      </w:r>
      <w:r>
        <w:rPr/>
        <w:t>terhadap</w:t>
      </w:r>
      <w:r>
        <w:rPr>
          <w:spacing w:val="-12"/>
        </w:rPr>
        <w:t> </w:t>
      </w:r>
      <w:r>
        <w:rPr/>
        <w:t>manajemen</w:t>
      </w:r>
      <w:r>
        <w:rPr>
          <w:spacing w:val="-11"/>
        </w:rPr>
        <w:t> </w:t>
      </w:r>
      <w:r>
        <w:rPr/>
        <w:t>diabetes</w:t>
      </w:r>
      <w:r>
        <w:rPr>
          <w:spacing w:val="-11"/>
        </w:rPr>
        <w:t> </w:t>
      </w:r>
      <w:r>
        <w:rPr/>
        <w:t>secara</w:t>
      </w:r>
      <w:r>
        <w:rPr>
          <w:spacing w:val="-11"/>
        </w:rPr>
        <w:t> </w:t>
      </w:r>
      <w:r>
        <w:rPr/>
        <w:t>mandiri (Triyolanda,</w:t>
      </w:r>
      <w:r>
        <w:rPr>
          <w:spacing w:val="-6"/>
        </w:rPr>
        <w:t> </w:t>
      </w:r>
      <w:r>
        <w:rPr/>
        <w:t>2023).</w:t>
      </w:r>
      <w:r>
        <w:rPr>
          <w:spacing w:val="-6"/>
        </w:rPr>
        <w:t> </w:t>
      </w:r>
      <w:r>
        <w:rPr/>
        <w:t>Peneliti</w:t>
      </w:r>
      <w:r>
        <w:rPr>
          <w:spacing w:val="-3"/>
        </w:rPr>
        <w:t> </w:t>
      </w:r>
      <w:r>
        <w:rPr/>
        <w:t>berpendapat</w:t>
      </w:r>
      <w:r>
        <w:rPr>
          <w:spacing w:val="-3"/>
        </w:rPr>
        <w:t> </w:t>
      </w:r>
      <w:r>
        <w:rPr/>
        <w:t>bahwa</w:t>
      </w:r>
      <w:r>
        <w:rPr>
          <w:spacing w:val="-2"/>
        </w:rPr>
        <w:t> </w:t>
      </w:r>
      <w:r>
        <w:rPr/>
        <w:t>intervensi</w:t>
      </w:r>
      <w:r>
        <w:rPr>
          <w:spacing w:val="-3"/>
        </w:rPr>
        <w:t> </w:t>
      </w:r>
      <w:r>
        <w:rPr/>
        <w:t>edukatif</w:t>
      </w:r>
      <w:r>
        <w:rPr>
          <w:spacing w:val="-2"/>
        </w:rPr>
        <w:t> </w:t>
      </w:r>
      <w:r>
        <w:rPr/>
        <w:t>lebih lanjut</w:t>
      </w:r>
    </w:p>
    <w:p>
      <w:pPr>
        <w:pStyle w:val="BodyText"/>
        <w:spacing w:after="0" w:line="276" w:lineRule="auto"/>
        <w:jc w:val="both"/>
        <w:sectPr>
          <w:pgSz w:w="8400" w:h="11910"/>
          <w:pgMar w:header="0" w:footer="958" w:top="880" w:bottom="1220" w:left="992" w:right="566"/>
        </w:sectPr>
      </w:pPr>
    </w:p>
    <w:p>
      <w:pPr>
        <w:pStyle w:val="BodyText"/>
        <w:spacing w:line="276" w:lineRule="auto" w:before="80"/>
        <w:ind w:left="568" w:right="569"/>
        <w:jc w:val="both"/>
      </w:pPr>
      <w:r>
        <w:rPr/>
        <w:t>dapat mendorong pasien untuk konsisten menerapkan pola makan yang disesuaikan,</w:t>
      </w:r>
      <w:r>
        <w:rPr>
          <w:spacing w:val="-11"/>
        </w:rPr>
        <w:t> </w:t>
      </w:r>
      <w:r>
        <w:rPr/>
        <w:t>sehingga</w:t>
      </w:r>
      <w:r>
        <w:rPr>
          <w:spacing w:val="-12"/>
        </w:rPr>
        <w:t> </w:t>
      </w:r>
      <w:r>
        <w:rPr/>
        <w:t>pengendalian</w:t>
      </w:r>
      <w:r>
        <w:rPr>
          <w:spacing w:val="-11"/>
        </w:rPr>
        <w:t> </w:t>
      </w:r>
      <w:r>
        <w:rPr/>
        <w:t>gula</w:t>
      </w:r>
      <w:r>
        <w:rPr>
          <w:spacing w:val="-9"/>
        </w:rPr>
        <w:t> </w:t>
      </w:r>
      <w:r>
        <w:rPr/>
        <w:t>darah</w:t>
      </w:r>
      <w:r>
        <w:rPr>
          <w:spacing w:val="-12"/>
        </w:rPr>
        <w:t> </w:t>
      </w:r>
      <w:r>
        <w:rPr/>
        <w:t>menjadi</w:t>
      </w:r>
      <w:r>
        <w:rPr>
          <w:spacing w:val="-11"/>
        </w:rPr>
        <w:t> </w:t>
      </w:r>
      <w:r>
        <w:rPr/>
        <w:t>lebih</w:t>
      </w:r>
      <w:r>
        <w:rPr>
          <w:spacing w:val="-7"/>
        </w:rPr>
        <w:t> </w:t>
      </w:r>
      <w:r>
        <w:rPr/>
        <w:t>optimal</w:t>
      </w:r>
      <w:r>
        <w:rPr>
          <w:spacing w:val="-12"/>
        </w:rPr>
        <w:t> </w:t>
      </w:r>
      <w:r>
        <w:rPr/>
        <w:t>dan</w:t>
      </w:r>
      <w:r>
        <w:rPr>
          <w:spacing w:val="-11"/>
        </w:rPr>
        <w:t> </w:t>
      </w:r>
      <w:r>
        <w:rPr/>
        <w:t>risiko komplikasi diabetes dapat diminimalkan.</w:t>
      </w:r>
    </w:p>
    <w:p>
      <w:pPr>
        <w:pStyle w:val="BodyText"/>
        <w:spacing w:after="0" w:line="276" w:lineRule="auto"/>
        <w:jc w:val="both"/>
        <w:sectPr>
          <w:pgSz w:w="8400" w:h="11910"/>
          <w:pgMar w:header="0" w:footer="958" w:top="880" w:bottom="1220" w:left="992" w:right="566"/>
        </w:sectPr>
      </w:pPr>
    </w:p>
    <w:p>
      <w:pPr>
        <w:pStyle w:val="Heading1"/>
        <w:spacing w:line="237" w:lineRule="auto" w:before="66"/>
        <w:ind w:left="2593" w:right="3021" w:hanging="3"/>
      </w:pPr>
      <w:r>
        <w:rPr/>
        <w:t>BAB 5 </w:t>
      </w:r>
      <w:bookmarkStart w:name="_bookmark79" w:id="80"/>
      <w:bookmarkEnd w:id="80"/>
      <w:r>
        <w:rPr>
          <w:spacing w:val="-2"/>
        </w:rPr>
        <w:t>K</w:t>
      </w:r>
      <w:r>
        <w:rPr>
          <w:spacing w:val="-2"/>
        </w:rPr>
        <w:t>ESIMPULAN</w:t>
      </w:r>
    </w:p>
    <w:p>
      <w:pPr>
        <w:pStyle w:val="BodyText"/>
        <w:rPr>
          <w:b/>
        </w:rPr>
      </w:pPr>
    </w:p>
    <w:p>
      <w:pPr>
        <w:pStyle w:val="BodyText"/>
        <w:spacing w:before="94"/>
        <w:rPr>
          <w:b/>
        </w:rPr>
      </w:pPr>
    </w:p>
    <w:p>
      <w:pPr>
        <w:pStyle w:val="Heading2"/>
        <w:numPr>
          <w:ilvl w:val="1"/>
          <w:numId w:val="25"/>
        </w:numPr>
        <w:tabs>
          <w:tab w:pos="409" w:val="left" w:leader="none"/>
        </w:tabs>
        <w:spacing w:line="205" w:lineRule="exact" w:before="0" w:after="0"/>
        <w:ind w:left="409" w:right="0" w:hanging="269"/>
        <w:jc w:val="both"/>
      </w:pPr>
      <w:bookmarkStart w:name="_bookmark80" w:id="81"/>
      <w:bookmarkEnd w:id="81"/>
      <w:r>
        <w:rPr>
          <w:b w:val="0"/>
        </w:rPr>
      </w:r>
      <w:r>
        <w:rPr>
          <w:spacing w:val="-2"/>
        </w:rPr>
        <w:t>Kesimpulan</w:t>
      </w:r>
    </w:p>
    <w:p>
      <w:pPr>
        <w:pStyle w:val="BodyText"/>
        <w:ind w:left="424" w:right="568" w:firstLine="436"/>
        <w:jc w:val="both"/>
      </w:pPr>
      <w:r>
        <w:rPr/>
        <w:t>Hasil penelitian didapatkan bahwa gambaran faktor risiko eksternal</w:t>
      </w:r>
      <w:r>
        <w:rPr>
          <w:spacing w:val="40"/>
        </w:rPr>
        <w:t> </w:t>
      </w:r>
      <w:r>
        <w:rPr/>
        <w:t>di Puskesmas Kamoning Kabupaten Sampang sangat bervariasi, penelitian menunjukkan adanya faktor risiko eksternal yang masih mempengaruhi kondisi responden, terutama pada aspek kepatuhan minum obat yang masih tergolong rendah. Selain itu, pola makan responden sebagian besar belum optimal dan kontrol</w:t>
      </w:r>
      <w:r>
        <w:rPr>
          <w:spacing w:val="-12"/>
        </w:rPr>
        <w:t> </w:t>
      </w:r>
      <w:r>
        <w:rPr/>
        <w:t>gula</w:t>
      </w:r>
      <w:r>
        <w:rPr>
          <w:spacing w:val="-11"/>
        </w:rPr>
        <w:t> </w:t>
      </w:r>
      <w:r>
        <w:rPr/>
        <w:t>darah</w:t>
      </w:r>
      <w:r>
        <w:rPr>
          <w:spacing w:val="-7"/>
        </w:rPr>
        <w:t> </w:t>
      </w:r>
      <w:r>
        <w:rPr/>
        <w:t>masih</w:t>
      </w:r>
      <w:r>
        <w:rPr>
          <w:spacing w:val="-12"/>
        </w:rPr>
        <w:t> </w:t>
      </w:r>
      <w:r>
        <w:rPr/>
        <w:t>berada</w:t>
      </w:r>
      <w:r>
        <w:rPr>
          <w:spacing w:val="-8"/>
        </w:rPr>
        <w:t> </w:t>
      </w:r>
      <w:r>
        <w:rPr/>
        <w:t>pada</w:t>
      </w:r>
      <w:r>
        <w:rPr>
          <w:spacing w:val="-11"/>
        </w:rPr>
        <w:t> </w:t>
      </w:r>
      <w:r>
        <w:rPr/>
        <w:t>tingkat</w:t>
      </w:r>
      <w:r>
        <w:rPr>
          <w:spacing w:val="-10"/>
        </w:rPr>
        <w:t> </w:t>
      </w:r>
      <w:r>
        <w:rPr/>
        <w:t>sedang,</w:t>
      </w:r>
      <w:r>
        <w:rPr>
          <w:spacing w:val="-12"/>
        </w:rPr>
        <w:t> </w:t>
      </w:r>
      <w:r>
        <w:rPr/>
        <w:t>sehingga</w:t>
      </w:r>
      <w:r>
        <w:rPr>
          <w:spacing w:val="-11"/>
        </w:rPr>
        <w:t> </w:t>
      </w:r>
      <w:r>
        <w:rPr/>
        <w:t>belum</w:t>
      </w:r>
      <w:r>
        <w:rPr>
          <w:spacing w:val="-11"/>
        </w:rPr>
        <w:t> </w:t>
      </w:r>
      <w:r>
        <w:rPr/>
        <w:t>sepenuhnya terkendali</w:t>
      </w:r>
      <w:r>
        <w:rPr>
          <w:spacing w:val="-7"/>
        </w:rPr>
        <w:t> </w:t>
      </w:r>
      <w:r>
        <w:rPr/>
        <w:t>dengan</w:t>
      </w:r>
      <w:r>
        <w:rPr>
          <w:spacing w:val="-7"/>
        </w:rPr>
        <w:t> </w:t>
      </w:r>
      <w:r>
        <w:rPr/>
        <w:t>baik.</w:t>
      </w:r>
      <w:r>
        <w:rPr>
          <w:spacing w:val="-6"/>
        </w:rPr>
        <w:t> </w:t>
      </w:r>
      <w:r>
        <w:rPr/>
        <w:t>Dengan</w:t>
      </w:r>
      <w:r>
        <w:rPr>
          <w:spacing w:val="-7"/>
        </w:rPr>
        <w:t> </w:t>
      </w:r>
      <w:r>
        <w:rPr/>
        <w:t>demikian,</w:t>
      </w:r>
      <w:r>
        <w:rPr>
          <w:spacing w:val="-6"/>
        </w:rPr>
        <w:t> </w:t>
      </w:r>
      <w:r>
        <w:rPr/>
        <w:t>dapat</w:t>
      </w:r>
      <w:r>
        <w:rPr>
          <w:spacing w:val="-7"/>
        </w:rPr>
        <w:t> </w:t>
      </w:r>
      <w:r>
        <w:rPr/>
        <w:t>disimpulkan</w:t>
      </w:r>
      <w:r>
        <w:rPr>
          <w:spacing w:val="-7"/>
        </w:rPr>
        <w:t> </w:t>
      </w:r>
      <w:r>
        <w:rPr/>
        <w:t>bahwa</w:t>
      </w:r>
      <w:r>
        <w:rPr>
          <w:spacing w:val="-5"/>
        </w:rPr>
        <w:t> </w:t>
      </w:r>
      <w:r>
        <w:rPr/>
        <w:t>faktor</w:t>
      </w:r>
      <w:r>
        <w:rPr>
          <w:spacing w:val="-8"/>
        </w:rPr>
        <w:t> </w:t>
      </w:r>
      <w:r>
        <w:rPr/>
        <w:t>risiko eksternal yang paling menonjol dalam penelitian ini adalah kepatuhan minum obat,</w:t>
      </w:r>
      <w:r>
        <w:rPr>
          <w:spacing w:val="-5"/>
        </w:rPr>
        <w:t> </w:t>
      </w:r>
      <w:r>
        <w:rPr/>
        <w:t>diikuti</w:t>
      </w:r>
      <w:r>
        <w:rPr>
          <w:spacing w:val="-3"/>
        </w:rPr>
        <w:t> </w:t>
      </w:r>
      <w:r>
        <w:rPr/>
        <w:t>oleh</w:t>
      </w:r>
      <w:r>
        <w:rPr>
          <w:spacing w:val="-6"/>
        </w:rPr>
        <w:t> </w:t>
      </w:r>
      <w:r>
        <w:rPr/>
        <w:t>pola</w:t>
      </w:r>
      <w:r>
        <w:rPr>
          <w:spacing w:val="-1"/>
        </w:rPr>
        <w:t> </w:t>
      </w:r>
      <w:r>
        <w:rPr/>
        <w:t>makan</w:t>
      </w:r>
      <w:r>
        <w:rPr>
          <w:spacing w:val="-3"/>
        </w:rPr>
        <w:t> </w:t>
      </w:r>
      <w:r>
        <w:rPr/>
        <w:t>dan</w:t>
      </w:r>
      <w:r>
        <w:rPr>
          <w:spacing w:val="-3"/>
        </w:rPr>
        <w:t> </w:t>
      </w:r>
      <w:r>
        <w:rPr/>
        <w:t>kontrol</w:t>
      </w:r>
      <w:r>
        <w:rPr>
          <w:spacing w:val="-3"/>
        </w:rPr>
        <w:t> </w:t>
      </w:r>
      <w:r>
        <w:rPr/>
        <w:t>gula</w:t>
      </w:r>
      <w:r>
        <w:rPr>
          <w:spacing w:val="-3"/>
        </w:rPr>
        <w:t> </w:t>
      </w:r>
      <w:r>
        <w:rPr/>
        <w:t>darah</w:t>
      </w:r>
      <w:r>
        <w:rPr>
          <w:spacing w:val="-3"/>
        </w:rPr>
        <w:t> </w:t>
      </w:r>
      <w:r>
        <w:rPr/>
        <w:t>yang</w:t>
      </w:r>
      <w:r>
        <w:rPr>
          <w:spacing w:val="-6"/>
        </w:rPr>
        <w:t> </w:t>
      </w:r>
      <w:r>
        <w:rPr/>
        <w:t>belum</w:t>
      </w:r>
      <w:r>
        <w:rPr>
          <w:spacing w:val="-4"/>
        </w:rPr>
        <w:t> </w:t>
      </w:r>
      <w:r>
        <w:rPr/>
        <w:t>maksimal.</w:t>
      </w:r>
      <w:r>
        <w:rPr>
          <w:spacing w:val="-5"/>
        </w:rPr>
        <w:t> </w:t>
      </w:r>
      <w:r>
        <w:rPr/>
        <w:t>Oleh karena itu, diperlukan upaya peningkatan edukasi kesehatan, pemantauan terapi, serta</w:t>
      </w:r>
      <w:r>
        <w:rPr>
          <w:spacing w:val="-12"/>
        </w:rPr>
        <w:t> </w:t>
      </w:r>
      <w:r>
        <w:rPr/>
        <w:t>pendampingan</w:t>
      </w:r>
      <w:r>
        <w:rPr>
          <w:spacing w:val="-11"/>
        </w:rPr>
        <w:t> </w:t>
      </w:r>
      <w:r>
        <w:rPr/>
        <w:t>berkelanjutan</w:t>
      </w:r>
      <w:r>
        <w:rPr>
          <w:spacing w:val="-11"/>
        </w:rPr>
        <w:t> </w:t>
      </w:r>
      <w:r>
        <w:rPr/>
        <w:t>untuk</w:t>
      </w:r>
      <w:r>
        <w:rPr>
          <w:spacing w:val="-11"/>
        </w:rPr>
        <w:t> </w:t>
      </w:r>
      <w:r>
        <w:rPr/>
        <w:t>mencegah</w:t>
      </w:r>
      <w:r>
        <w:rPr>
          <w:spacing w:val="-12"/>
        </w:rPr>
        <w:t> </w:t>
      </w:r>
      <w:r>
        <w:rPr/>
        <w:t>komplikasi</w:t>
      </w:r>
      <w:r>
        <w:rPr>
          <w:spacing w:val="-11"/>
        </w:rPr>
        <w:t> </w:t>
      </w:r>
      <w:r>
        <w:rPr/>
        <w:t>dan</w:t>
      </w:r>
      <w:r>
        <w:rPr>
          <w:spacing w:val="-11"/>
        </w:rPr>
        <w:t> </w:t>
      </w:r>
      <w:r>
        <w:rPr/>
        <w:t>meningkatkan kualitas hidup penderita Diabetes Melitus.</w:t>
      </w:r>
    </w:p>
    <w:p>
      <w:pPr>
        <w:pStyle w:val="Heading2"/>
        <w:numPr>
          <w:ilvl w:val="1"/>
          <w:numId w:val="25"/>
        </w:numPr>
        <w:tabs>
          <w:tab w:pos="566" w:val="left" w:leader="none"/>
        </w:tabs>
        <w:spacing w:line="205" w:lineRule="exact" w:before="204" w:after="0"/>
        <w:ind w:left="566" w:right="0" w:hanging="358"/>
        <w:jc w:val="both"/>
      </w:pPr>
      <w:bookmarkStart w:name="_bookmark81" w:id="82"/>
      <w:bookmarkEnd w:id="82"/>
      <w:r>
        <w:rPr>
          <w:b w:val="0"/>
        </w:rPr>
      </w:r>
      <w:r>
        <w:rPr>
          <w:spacing w:val="-2"/>
        </w:rPr>
        <w:t>Saran</w:t>
      </w:r>
    </w:p>
    <w:p>
      <w:pPr>
        <w:pStyle w:val="ListParagraph"/>
        <w:numPr>
          <w:ilvl w:val="2"/>
          <w:numId w:val="25"/>
        </w:numPr>
        <w:tabs>
          <w:tab w:pos="708" w:val="left" w:leader="none"/>
        </w:tabs>
        <w:spacing w:line="205" w:lineRule="exact" w:before="0" w:after="0"/>
        <w:ind w:left="708" w:right="0" w:hanging="284"/>
        <w:jc w:val="both"/>
        <w:rPr>
          <w:sz w:val="18"/>
        </w:rPr>
      </w:pPr>
      <w:r>
        <w:rPr>
          <w:sz w:val="18"/>
        </w:rPr>
        <w:t>Bagi</w:t>
      </w:r>
      <w:r>
        <w:rPr>
          <w:spacing w:val="-7"/>
          <w:sz w:val="18"/>
        </w:rPr>
        <w:t> </w:t>
      </w:r>
      <w:r>
        <w:rPr>
          <w:sz w:val="18"/>
        </w:rPr>
        <w:t>Puskesmas Kamoning</w:t>
      </w:r>
      <w:r>
        <w:rPr>
          <w:spacing w:val="-6"/>
          <w:sz w:val="18"/>
        </w:rPr>
        <w:t> </w:t>
      </w:r>
      <w:r>
        <w:rPr>
          <w:spacing w:val="-2"/>
          <w:sz w:val="18"/>
        </w:rPr>
        <w:t>Sampang</w:t>
      </w:r>
    </w:p>
    <w:p>
      <w:pPr>
        <w:pStyle w:val="BodyText"/>
        <w:spacing w:before="1"/>
        <w:ind w:left="708" w:right="567" w:firstLine="152"/>
        <w:jc w:val="both"/>
      </w:pPr>
      <w:r>
        <w:rPr/>
        <w:t>Puskesmas</w:t>
      </w:r>
      <w:r>
        <w:rPr>
          <w:spacing w:val="-12"/>
        </w:rPr>
        <w:t> </w:t>
      </w:r>
      <w:r>
        <w:rPr/>
        <w:t>kamoning</w:t>
      </w:r>
      <w:r>
        <w:rPr>
          <w:spacing w:val="-11"/>
        </w:rPr>
        <w:t> </w:t>
      </w:r>
      <w:r>
        <w:rPr/>
        <w:t>harus</w:t>
      </w:r>
      <w:r>
        <w:rPr>
          <w:spacing w:val="-11"/>
        </w:rPr>
        <w:t> </w:t>
      </w:r>
      <w:r>
        <w:rPr/>
        <w:t>rutin</w:t>
      </w:r>
      <w:r>
        <w:rPr>
          <w:spacing w:val="-11"/>
        </w:rPr>
        <w:t> </w:t>
      </w:r>
      <w:r>
        <w:rPr/>
        <w:t>mengadakan</w:t>
      </w:r>
      <w:r>
        <w:rPr>
          <w:spacing w:val="-12"/>
        </w:rPr>
        <w:t> </w:t>
      </w:r>
      <w:r>
        <w:rPr/>
        <w:t>penyuluhan</w:t>
      </w:r>
      <w:r>
        <w:rPr>
          <w:spacing w:val="-11"/>
        </w:rPr>
        <w:t> </w:t>
      </w:r>
      <w:r>
        <w:rPr/>
        <w:t>pengaturan</w:t>
      </w:r>
      <w:r>
        <w:rPr>
          <w:spacing w:val="-11"/>
        </w:rPr>
        <w:t> </w:t>
      </w:r>
      <w:r>
        <w:rPr/>
        <w:t>porsi makan dan aktivitas fisik bagi pasien dm, karena tindakan ini membantu mengendalikan kadar gula darah dan mencegah komplikasi, sekaligus meningkatkan kualitas pelayanan kesehatan. Puskesmas juga perlu menerapkan</w:t>
      </w:r>
      <w:r>
        <w:rPr>
          <w:spacing w:val="-12"/>
        </w:rPr>
        <w:t> </w:t>
      </w:r>
      <w:r>
        <w:rPr/>
        <w:t>sistem</w:t>
      </w:r>
      <w:r>
        <w:rPr>
          <w:spacing w:val="-11"/>
        </w:rPr>
        <w:t> </w:t>
      </w:r>
      <w:r>
        <w:rPr/>
        <w:t>pengingat</w:t>
      </w:r>
      <w:r>
        <w:rPr>
          <w:spacing w:val="-11"/>
        </w:rPr>
        <w:t> </w:t>
      </w:r>
      <w:r>
        <w:rPr/>
        <w:t>minum</w:t>
      </w:r>
      <w:r>
        <w:rPr>
          <w:spacing w:val="-11"/>
        </w:rPr>
        <w:t> </w:t>
      </w:r>
      <w:r>
        <w:rPr/>
        <w:t>obat</w:t>
      </w:r>
      <w:r>
        <w:rPr>
          <w:spacing w:val="-12"/>
        </w:rPr>
        <w:t> </w:t>
      </w:r>
      <w:r>
        <w:rPr/>
        <w:t>dan</w:t>
      </w:r>
      <w:r>
        <w:rPr>
          <w:spacing w:val="-11"/>
        </w:rPr>
        <w:t> </w:t>
      </w:r>
      <w:r>
        <w:rPr/>
        <w:t>edukasi</w:t>
      </w:r>
      <w:r>
        <w:rPr>
          <w:spacing w:val="-11"/>
        </w:rPr>
        <w:t> </w:t>
      </w:r>
      <w:r>
        <w:rPr/>
        <w:t>cek</w:t>
      </w:r>
      <w:r>
        <w:rPr>
          <w:spacing w:val="-11"/>
        </w:rPr>
        <w:t> </w:t>
      </w:r>
      <w:r>
        <w:rPr/>
        <w:t>gula</w:t>
      </w:r>
      <w:r>
        <w:rPr>
          <w:spacing w:val="-12"/>
        </w:rPr>
        <w:t> </w:t>
      </w:r>
      <w:r>
        <w:rPr/>
        <w:t>darah</w:t>
      </w:r>
      <w:r>
        <w:rPr>
          <w:spacing w:val="-11"/>
        </w:rPr>
        <w:t> </w:t>
      </w:r>
      <w:r>
        <w:rPr/>
        <w:t>mandiri agar pasien lebih patuh dan pengelolaan diabetes menjadi lebih efektif.</w:t>
      </w:r>
    </w:p>
    <w:p>
      <w:pPr>
        <w:pStyle w:val="ListParagraph"/>
        <w:numPr>
          <w:ilvl w:val="2"/>
          <w:numId w:val="25"/>
        </w:numPr>
        <w:tabs>
          <w:tab w:pos="708" w:val="left" w:leader="none"/>
        </w:tabs>
        <w:spacing w:line="206" w:lineRule="exact" w:before="0" w:after="0"/>
        <w:ind w:left="708" w:right="0" w:hanging="284"/>
        <w:jc w:val="both"/>
        <w:rPr>
          <w:sz w:val="18"/>
        </w:rPr>
      </w:pPr>
      <w:r>
        <w:rPr>
          <w:sz w:val="18"/>
        </w:rPr>
        <w:t>Bagi</w:t>
      </w:r>
      <w:r>
        <w:rPr>
          <w:spacing w:val="-8"/>
          <w:sz w:val="18"/>
        </w:rPr>
        <w:t> </w:t>
      </w:r>
      <w:r>
        <w:rPr>
          <w:spacing w:val="-2"/>
          <w:sz w:val="18"/>
        </w:rPr>
        <w:t>Perawat</w:t>
      </w:r>
    </w:p>
    <w:p>
      <w:pPr>
        <w:pStyle w:val="BodyText"/>
        <w:spacing w:before="1"/>
        <w:ind w:left="708" w:right="569" w:firstLine="284"/>
        <w:jc w:val="both"/>
      </w:pPr>
      <w:r>
        <w:rPr/>
        <w:t>Perawat harus aktif mengidentifikasi faktor risiko komplikasi dm dan menjadi</w:t>
      </w:r>
      <w:r>
        <w:rPr>
          <w:spacing w:val="-12"/>
        </w:rPr>
        <w:t> </w:t>
      </w:r>
      <w:r>
        <w:rPr/>
        <w:t>edukator</w:t>
      </w:r>
      <w:r>
        <w:rPr>
          <w:spacing w:val="-11"/>
        </w:rPr>
        <w:t> </w:t>
      </w:r>
      <w:r>
        <w:rPr/>
        <w:t>dengan</w:t>
      </w:r>
      <w:r>
        <w:rPr>
          <w:spacing w:val="-11"/>
        </w:rPr>
        <w:t> </w:t>
      </w:r>
      <w:r>
        <w:rPr/>
        <w:t>memberikan</w:t>
      </w:r>
      <w:r>
        <w:rPr>
          <w:spacing w:val="-11"/>
        </w:rPr>
        <w:t> </w:t>
      </w:r>
      <w:r>
        <w:rPr/>
        <w:t>pendidikan</w:t>
      </w:r>
      <w:r>
        <w:rPr>
          <w:spacing w:val="-12"/>
        </w:rPr>
        <w:t> </w:t>
      </w:r>
      <w:r>
        <w:rPr/>
        <w:t>kesehatan</w:t>
      </w:r>
      <w:r>
        <w:rPr>
          <w:spacing w:val="-11"/>
        </w:rPr>
        <w:t> </w:t>
      </w:r>
      <w:r>
        <w:rPr/>
        <w:t>secara</w:t>
      </w:r>
      <w:r>
        <w:rPr>
          <w:spacing w:val="-11"/>
        </w:rPr>
        <w:t> </w:t>
      </w:r>
      <w:r>
        <w:rPr/>
        <w:t>individual maupun kelompok. edukasi disesuaikan dengan kondisi pasien agar kepatuhan dalam pola hidup sehat dan pengobatan meningkat. Perawat juga wajib mengajak pasien beraktivitas fisik dan menjelaskan target gula darah supaya pasien memiliki kontrol optimal terhadap diabetesnya, sekaligus memperkuat peran perawat dalam pencegahan komplikasi.</w:t>
      </w:r>
    </w:p>
    <w:p>
      <w:pPr>
        <w:pStyle w:val="ListParagraph"/>
        <w:numPr>
          <w:ilvl w:val="2"/>
          <w:numId w:val="25"/>
        </w:numPr>
        <w:tabs>
          <w:tab w:pos="708" w:val="left" w:leader="none"/>
        </w:tabs>
        <w:spacing w:line="207" w:lineRule="exact" w:before="0" w:after="0"/>
        <w:ind w:left="708" w:right="0" w:hanging="284"/>
        <w:jc w:val="both"/>
        <w:rPr>
          <w:sz w:val="18"/>
        </w:rPr>
      </w:pPr>
      <w:r>
        <w:rPr>
          <w:sz w:val="18"/>
        </w:rPr>
        <w:t>Bagi</w:t>
      </w:r>
      <w:r>
        <w:rPr>
          <w:spacing w:val="-2"/>
          <w:sz w:val="18"/>
        </w:rPr>
        <w:t> </w:t>
      </w:r>
      <w:r>
        <w:rPr>
          <w:sz w:val="18"/>
        </w:rPr>
        <w:t>Instansi</w:t>
      </w:r>
      <w:r>
        <w:rPr>
          <w:spacing w:val="-4"/>
          <w:sz w:val="18"/>
        </w:rPr>
        <w:t> </w:t>
      </w:r>
      <w:r>
        <w:rPr>
          <w:spacing w:val="-2"/>
          <w:sz w:val="18"/>
        </w:rPr>
        <w:t>Akademik</w:t>
      </w:r>
    </w:p>
    <w:p>
      <w:pPr>
        <w:pStyle w:val="BodyText"/>
        <w:spacing w:before="1"/>
        <w:ind w:left="708" w:right="573" w:firstLine="152"/>
        <w:jc w:val="both"/>
      </w:pPr>
      <w:r>
        <w:rPr/>
        <w:t>Instansi akademik disarankan mengembangkan penelitian intervensi dan menjalin</w:t>
      </w:r>
      <w:r>
        <w:rPr>
          <w:spacing w:val="-12"/>
        </w:rPr>
        <w:t> </w:t>
      </w:r>
      <w:r>
        <w:rPr/>
        <w:t>kerja</w:t>
      </w:r>
      <w:r>
        <w:rPr>
          <w:spacing w:val="-11"/>
        </w:rPr>
        <w:t> </w:t>
      </w:r>
      <w:r>
        <w:rPr/>
        <w:t>sama</w:t>
      </w:r>
      <w:r>
        <w:rPr>
          <w:spacing w:val="-11"/>
        </w:rPr>
        <w:t> </w:t>
      </w:r>
      <w:r>
        <w:rPr/>
        <w:t>dengan</w:t>
      </w:r>
      <w:r>
        <w:rPr>
          <w:spacing w:val="-11"/>
        </w:rPr>
        <w:t> </w:t>
      </w:r>
      <w:r>
        <w:rPr/>
        <w:t>puskesmas</w:t>
      </w:r>
      <w:r>
        <w:rPr>
          <w:spacing w:val="-9"/>
        </w:rPr>
        <w:t> </w:t>
      </w:r>
      <w:r>
        <w:rPr/>
        <w:t>kamoning</w:t>
      </w:r>
      <w:r>
        <w:rPr>
          <w:spacing w:val="-12"/>
        </w:rPr>
        <w:t> </w:t>
      </w:r>
      <w:r>
        <w:rPr/>
        <w:t>untuk</w:t>
      </w:r>
      <w:r>
        <w:rPr>
          <w:spacing w:val="-8"/>
        </w:rPr>
        <w:t> </w:t>
      </w:r>
      <w:r>
        <w:rPr/>
        <w:t>program</w:t>
      </w:r>
      <w:r>
        <w:rPr>
          <w:spacing w:val="-10"/>
        </w:rPr>
        <w:t> </w:t>
      </w:r>
      <w:r>
        <w:rPr/>
        <w:t>edukasi</w:t>
      </w:r>
      <w:r>
        <w:rPr>
          <w:spacing w:val="-12"/>
        </w:rPr>
        <w:t> </w:t>
      </w:r>
      <w:r>
        <w:rPr/>
        <w:t>dan pengabdian masyarakat, karena kolaborasi ini mendukung pengembangan penelitian keperawatan dan kesehatan masyarakat serta memperkuat kerja sama akademik dan fasilitas pelayanan kesehatan.</w:t>
      </w:r>
    </w:p>
    <w:p>
      <w:pPr>
        <w:pStyle w:val="BodyText"/>
        <w:spacing w:after="0"/>
        <w:jc w:val="both"/>
        <w:sectPr>
          <w:pgSz w:w="8400" w:h="11910"/>
          <w:pgMar w:header="0" w:footer="958" w:top="900" w:bottom="1220" w:left="992" w:right="566"/>
        </w:sectPr>
      </w:pPr>
    </w:p>
    <w:p>
      <w:pPr>
        <w:pStyle w:val="ListParagraph"/>
        <w:numPr>
          <w:ilvl w:val="2"/>
          <w:numId w:val="25"/>
        </w:numPr>
        <w:tabs>
          <w:tab w:pos="708" w:val="left" w:leader="none"/>
        </w:tabs>
        <w:spacing w:line="205" w:lineRule="exact" w:before="80" w:after="0"/>
        <w:ind w:left="708" w:right="0" w:hanging="284"/>
        <w:jc w:val="both"/>
        <w:rPr>
          <w:sz w:val="18"/>
        </w:rPr>
      </w:pPr>
      <w:r>
        <w:rPr>
          <w:sz w:val="18"/>
        </w:rPr>
        <w:t>Bagi</w:t>
      </w:r>
      <w:r>
        <w:rPr>
          <w:spacing w:val="-5"/>
          <w:sz w:val="18"/>
        </w:rPr>
        <w:t> </w:t>
      </w:r>
      <w:r>
        <w:rPr>
          <w:sz w:val="18"/>
        </w:rPr>
        <w:t>Peneliti</w:t>
      </w:r>
      <w:r>
        <w:rPr>
          <w:spacing w:val="-5"/>
          <w:sz w:val="18"/>
        </w:rPr>
        <w:t> </w:t>
      </w:r>
      <w:r>
        <w:rPr>
          <w:spacing w:val="-2"/>
          <w:sz w:val="18"/>
        </w:rPr>
        <w:t>Selanjutnya</w:t>
      </w:r>
    </w:p>
    <w:p>
      <w:pPr>
        <w:pStyle w:val="BodyText"/>
        <w:ind w:left="708" w:right="567" w:firstLine="152"/>
        <w:jc w:val="both"/>
      </w:pPr>
      <w:r>
        <w:rPr/>
        <w:t>Peneliti selanjutnya disarankan meneliti komplikasi diabetes dengan mengumpulkan data faktor risiko seperti pola makan, aktivitas fisik, dan kepatuhan obat, agar dapat menghubungkan perilaku pasien dengan komplikasi dan menghasilkan intervensi pencegahanlebih efektif.</w:t>
      </w:r>
    </w:p>
    <w:p>
      <w:pPr>
        <w:pStyle w:val="BodyText"/>
        <w:spacing w:after="0"/>
        <w:jc w:val="both"/>
        <w:sectPr>
          <w:pgSz w:w="8400" w:h="11910"/>
          <w:pgMar w:header="0" w:footer="958" w:top="880" w:bottom="1220" w:left="992" w:right="566"/>
        </w:sectPr>
      </w:pPr>
    </w:p>
    <w:p>
      <w:pPr>
        <w:pStyle w:val="Heading1"/>
        <w:ind w:right="575"/>
      </w:pPr>
      <w:bookmarkStart w:name="_bookmark82" w:id="83"/>
      <w:bookmarkEnd w:id="83"/>
      <w:r>
        <w:rPr>
          <w:b w:val="0"/>
        </w:rPr>
      </w:r>
      <w:r>
        <w:rPr/>
        <w:t>DAFTAR</w:t>
      </w:r>
      <w:r>
        <w:rPr>
          <w:spacing w:val="-5"/>
        </w:rPr>
        <w:t> </w:t>
      </w:r>
      <w:r>
        <w:rPr>
          <w:spacing w:val="-2"/>
        </w:rPr>
        <w:t>PUSTAKA</w:t>
      </w:r>
    </w:p>
    <w:p>
      <w:pPr>
        <w:spacing w:line="240" w:lineRule="auto" w:before="201"/>
        <w:ind w:left="620" w:right="563" w:hanging="480"/>
        <w:jc w:val="both"/>
        <w:rPr>
          <w:sz w:val="18"/>
        </w:rPr>
      </w:pPr>
      <w:r>
        <w:rPr>
          <w:sz w:val="18"/>
        </w:rPr>
        <w:t>Anugrah, C., Purwandari, A., Wirjatmadi, R. B., &amp; Mahmudiono, T. (2022). </w:t>
      </w:r>
      <w:r>
        <w:rPr>
          <w:i/>
          <w:sz w:val="18"/>
        </w:rPr>
        <w:t>Faktor Risiko</w:t>
      </w:r>
      <w:r>
        <w:rPr>
          <w:i/>
          <w:spacing w:val="-10"/>
          <w:sz w:val="18"/>
        </w:rPr>
        <w:t> </w:t>
      </w:r>
      <w:r>
        <w:rPr>
          <w:i/>
          <w:sz w:val="18"/>
        </w:rPr>
        <w:t>Terjadinya</w:t>
      </w:r>
      <w:r>
        <w:rPr>
          <w:i/>
          <w:spacing w:val="-10"/>
          <w:sz w:val="18"/>
        </w:rPr>
        <w:t> </w:t>
      </w:r>
      <w:r>
        <w:rPr>
          <w:i/>
          <w:sz w:val="18"/>
        </w:rPr>
        <w:t>Komplikasi</w:t>
      </w:r>
      <w:r>
        <w:rPr>
          <w:i/>
          <w:spacing w:val="-10"/>
          <w:sz w:val="18"/>
        </w:rPr>
        <w:t> </w:t>
      </w:r>
      <w:r>
        <w:rPr>
          <w:i/>
          <w:sz w:val="18"/>
        </w:rPr>
        <w:t>Kronis</w:t>
      </w:r>
      <w:r>
        <w:rPr>
          <w:i/>
          <w:spacing w:val="-10"/>
          <w:sz w:val="18"/>
        </w:rPr>
        <w:t> </w:t>
      </w:r>
      <w:r>
        <w:rPr>
          <w:i/>
          <w:sz w:val="18"/>
        </w:rPr>
        <w:t>Diabetes</w:t>
      </w:r>
      <w:r>
        <w:rPr>
          <w:i/>
          <w:spacing w:val="-10"/>
          <w:sz w:val="18"/>
        </w:rPr>
        <w:t> </w:t>
      </w:r>
      <w:r>
        <w:rPr>
          <w:i/>
          <w:sz w:val="18"/>
        </w:rPr>
        <w:t>Melitus</w:t>
      </w:r>
      <w:r>
        <w:rPr>
          <w:i/>
          <w:spacing w:val="-10"/>
          <w:sz w:val="18"/>
        </w:rPr>
        <w:t> </w:t>
      </w:r>
      <w:r>
        <w:rPr>
          <w:i/>
          <w:sz w:val="18"/>
        </w:rPr>
        <w:t>Tipe</w:t>
      </w:r>
      <w:r>
        <w:rPr>
          <w:i/>
          <w:spacing w:val="-10"/>
          <w:sz w:val="18"/>
        </w:rPr>
        <w:t> </w:t>
      </w:r>
      <w:r>
        <w:rPr>
          <w:i/>
          <w:sz w:val="18"/>
        </w:rPr>
        <w:t>2</w:t>
      </w:r>
      <w:r>
        <w:rPr>
          <w:i/>
          <w:spacing w:val="-10"/>
          <w:sz w:val="18"/>
        </w:rPr>
        <w:t> </w:t>
      </w:r>
      <w:r>
        <w:rPr>
          <w:i/>
          <w:sz w:val="18"/>
        </w:rPr>
        <w:t>pada</w:t>
      </w:r>
      <w:r>
        <w:rPr>
          <w:i/>
          <w:spacing w:val="-10"/>
          <w:sz w:val="18"/>
        </w:rPr>
        <w:t> </w:t>
      </w:r>
      <w:r>
        <w:rPr>
          <w:i/>
          <w:sz w:val="18"/>
        </w:rPr>
        <w:t>Pra</w:t>
      </w:r>
      <w:r>
        <w:rPr>
          <w:i/>
          <w:spacing w:val="-10"/>
          <w:sz w:val="18"/>
        </w:rPr>
        <w:t> </w:t>
      </w:r>
      <w:r>
        <w:rPr>
          <w:i/>
          <w:sz w:val="18"/>
        </w:rPr>
        <w:t>Lansia Risk Factors Chronic Complications of Type 2 Diabetes Mellitus in Pre-Elderly</w:t>
      </w:r>
      <w:r>
        <w:rPr>
          <w:sz w:val="18"/>
        </w:rPr>
        <w:t>. </w:t>
      </w:r>
      <w:r>
        <w:rPr>
          <w:i/>
          <w:sz w:val="18"/>
        </w:rPr>
        <w:t>6</w:t>
      </w:r>
      <w:r>
        <w:rPr>
          <w:sz w:val="18"/>
        </w:rPr>
        <w:t>(3). </w:t>
      </w:r>
      <w:hyperlink r:id="rId24">
        <w:r>
          <w:rPr>
            <w:sz w:val="18"/>
          </w:rPr>
          <w:t>https://doi.org/10.20473/amnt.v6i3.2022.262-271</w:t>
        </w:r>
      </w:hyperlink>
    </w:p>
    <w:p>
      <w:pPr>
        <w:spacing w:before="0"/>
        <w:ind w:left="620" w:right="570" w:hanging="480"/>
        <w:jc w:val="both"/>
        <w:rPr>
          <w:sz w:val="18"/>
        </w:rPr>
      </w:pPr>
      <w:r>
        <w:rPr>
          <w:sz w:val="18"/>
        </w:rPr>
        <w:t>Indriati, G., &amp; Riau, U. (2023). </w:t>
      </w:r>
      <w:r>
        <w:rPr>
          <w:i/>
          <w:sz w:val="18"/>
        </w:rPr>
        <w:t>GAMBARAN KOMPLIKASI DIABETES MELITUS PADA</w:t>
      </w:r>
      <w:r>
        <w:rPr>
          <w:sz w:val="18"/>
        </w:rPr>
        <w:t>. </w:t>
      </w:r>
      <w:r>
        <w:rPr>
          <w:i/>
          <w:sz w:val="18"/>
        </w:rPr>
        <w:t>11</w:t>
      </w:r>
      <w:r>
        <w:rPr>
          <w:sz w:val="18"/>
        </w:rPr>
        <w:t>.</w:t>
      </w:r>
    </w:p>
    <w:p>
      <w:pPr>
        <w:spacing w:line="240" w:lineRule="auto" w:before="3"/>
        <w:ind w:left="26" w:right="566" w:firstLine="0"/>
        <w:jc w:val="right"/>
        <w:rPr>
          <w:i/>
          <w:sz w:val="18"/>
        </w:rPr>
      </w:pPr>
      <w:r>
        <w:rPr>
          <w:sz w:val="18"/>
        </w:rPr>
        <w:t>Jurusan,</w:t>
      </w:r>
      <w:r>
        <w:rPr>
          <w:spacing w:val="-2"/>
          <w:sz w:val="18"/>
        </w:rPr>
        <w:t> </w:t>
      </w:r>
      <w:r>
        <w:rPr>
          <w:sz w:val="18"/>
        </w:rPr>
        <w:t>D.,</w:t>
      </w:r>
      <w:r>
        <w:rPr>
          <w:spacing w:val="-6"/>
          <w:sz w:val="18"/>
        </w:rPr>
        <w:t> </w:t>
      </w:r>
      <w:r>
        <w:rPr>
          <w:sz w:val="18"/>
        </w:rPr>
        <w:t>Poltekkes,</w:t>
      </w:r>
      <w:r>
        <w:rPr>
          <w:spacing w:val="-2"/>
          <w:sz w:val="18"/>
        </w:rPr>
        <w:t> </w:t>
      </w:r>
      <w:r>
        <w:rPr>
          <w:sz w:val="18"/>
        </w:rPr>
        <w:t>K.,</w:t>
      </w:r>
      <w:r>
        <w:rPr>
          <w:spacing w:val="-2"/>
          <w:sz w:val="18"/>
        </w:rPr>
        <w:t> </w:t>
      </w:r>
      <w:r>
        <w:rPr>
          <w:sz w:val="18"/>
        </w:rPr>
        <w:t>Kupang,</w:t>
      </w:r>
      <w:r>
        <w:rPr>
          <w:spacing w:val="-2"/>
          <w:sz w:val="18"/>
        </w:rPr>
        <w:t> </w:t>
      </w:r>
      <w:r>
        <w:rPr>
          <w:sz w:val="18"/>
        </w:rPr>
        <w:t>K.,</w:t>
      </w:r>
      <w:r>
        <w:rPr>
          <w:spacing w:val="-2"/>
          <w:sz w:val="18"/>
        </w:rPr>
        <w:t> </w:t>
      </w:r>
      <w:r>
        <w:rPr>
          <w:sz w:val="18"/>
        </w:rPr>
        <w:t>&amp;</w:t>
      </w:r>
      <w:r>
        <w:rPr>
          <w:spacing w:val="-1"/>
          <w:sz w:val="18"/>
        </w:rPr>
        <w:t> </w:t>
      </w:r>
      <w:r>
        <w:rPr>
          <w:sz w:val="18"/>
        </w:rPr>
        <w:t>Kupang,</w:t>
      </w:r>
      <w:r>
        <w:rPr>
          <w:spacing w:val="-2"/>
          <w:sz w:val="18"/>
        </w:rPr>
        <w:t> </w:t>
      </w:r>
      <w:r>
        <w:rPr>
          <w:sz w:val="18"/>
        </w:rPr>
        <w:t>K.</w:t>
      </w:r>
      <w:r>
        <w:rPr>
          <w:spacing w:val="-6"/>
          <w:sz w:val="18"/>
        </w:rPr>
        <w:t> </w:t>
      </w:r>
      <w:r>
        <w:rPr>
          <w:sz w:val="18"/>
        </w:rPr>
        <w:t>(n.d.). </w:t>
      </w:r>
      <w:r>
        <w:rPr>
          <w:i/>
          <w:sz w:val="18"/>
        </w:rPr>
        <w:t>Faktor</w:t>
      </w:r>
      <w:r>
        <w:rPr>
          <w:i/>
          <w:spacing w:val="-3"/>
          <w:sz w:val="18"/>
        </w:rPr>
        <w:t> </w:t>
      </w:r>
      <w:r>
        <w:rPr>
          <w:i/>
          <w:sz w:val="18"/>
        </w:rPr>
        <w:t>Risiko</w:t>
      </w:r>
      <w:r>
        <w:rPr>
          <w:i/>
          <w:spacing w:val="-3"/>
          <w:sz w:val="18"/>
        </w:rPr>
        <w:t> </w:t>
      </w:r>
      <w:r>
        <w:rPr>
          <w:i/>
          <w:sz w:val="18"/>
        </w:rPr>
        <w:t>Kejadian Komplikasi Kardiovaskuler pada Pasien Diabetes Melitus ( DM ) Tipe 2</w:t>
      </w:r>
      <w:r>
        <w:rPr>
          <w:sz w:val="18"/>
        </w:rPr>
        <w:t>. </w:t>
      </w:r>
      <w:r>
        <w:rPr>
          <w:i/>
          <w:sz w:val="18"/>
        </w:rPr>
        <w:t>Dm</w:t>
      </w:r>
      <w:r>
        <w:rPr>
          <w:sz w:val="18"/>
        </w:rPr>
        <w:t>. Kusnadi,</w:t>
      </w:r>
      <w:r>
        <w:rPr>
          <w:spacing w:val="40"/>
          <w:sz w:val="18"/>
        </w:rPr>
        <w:t> </w:t>
      </w:r>
      <w:r>
        <w:rPr>
          <w:sz w:val="18"/>
        </w:rPr>
        <w:t>D.</w:t>
      </w:r>
      <w:r>
        <w:rPr>
          <w:spacing w:val="40"/>
          <w:sz w:val="18"/>
        </w:rPr>
        <w:t> </w:t>
      </w:r>
      <w:r>
        <w:rPr>
          <w:sz w:val="18"/>
        </w:rPr>
        <w:t>T.,</w:t>
      </w:r>
      <w:r>
        <w:rPr>
          <w:spacing w:val="40"/>
          <w:sz w:val="18"/>
        </w:rPr>
        <w:t> </w:t>
      </w:r>
      <w:r>
        <w:rPr>
          <w:sz w:val="18"/>
        </w:rPr>
        <w:t>&amp;</w:t>
      </w:r>
      <w:r>
        <w:rPr>
          <w:spacing w:val="40"/>
          <w:sz w:val="18"/>
        </w:rPr>
        <w:t> </w:t>
      </w:r>
      <w:r>
        <w:rPr>
          <w:sz w:val="18"/>
        </w:rPr>
        <w:t>Zulkarnaini,</w:t>
      </w:r>
      <w:r>
        <w:rPr>
          <w:spacing w:val="40"/>
          <w:sz w:val="18"/>
        </w:rPr>
        <w:t> </w:t>
      </w:r>
      <w:r>
        <w:rPr>
          <w:sz w:val="18"/>
        </w:rPr>
        <w:t>A.</w:t>
      </w:r>
      <w:r>
        <w:rPr>
          <w:spacing w:val="40"/>
          <w:sz w:val="18"/>
        </w:rPr>
        <w:t> </w:t>
      </w:r>
      <w:r>
        <w:rPr>
          <w:sz w:val="18"/>
        </w:rPr>
        <w:t>(2020).</w:t>
      </w:r>
      <w:r>
        <w:rPr>
          <w:spacing w:val="40"/>
          <w:sz w:val="18"/>
        </w:rPr>
        <w:t> </w:t>
      </w:r>
      <w:r>
        <w:rPr>
          <w:i/>
          <w:sz w:val="18"/>
        </w:rPr>
        <w:t>Karakteristik</w:t>
      </w:r>
      <w:r>
        <w:rPr>
          <w:i/>
          <w:spacing w:val="40"/>
          <w:sz w:val="18"/>
        </w:rPr>
        <w:t> </w:t>
      </w:r>
      <w:r>
        <w:rPr>
          <w:i/>
          <w:sz w:val="18"/>
        </w:rPr>
        <w:t>Faktor-</w:t>
      </w:r>
      <w:r>
        <w:rPr>
          <w:i/>
          <w:spacing w:val="40"/>
          <w:sz w:val="18"/>
        </w:rPr>
        <w:t> </w:t>
      </w:r>
      <w:r>
        <w:rPr>
          <w:i/>
          <w:sz w:val="18"/>
        </w:rPr>
        <w:t>faktor</w:t>
      </w:r>
      <w:r>
        <w:rPr>
          <w:i/>
          <w:spacing w:val="40"/>
          <w:sz w:val="18"/>
        </w:rPr>
        <w:t> </w:t>
      </w:r>
      <w:r>
        <w:rPr>
          <w:i/>
          <w:sz w:val="18"/>
        </w:rPr>
        <w:t>Risiko Terjadinya Neuropati Diabetik pada Pasien Diabetes Melitus tipe 2 di RSI Siti</w:t>
      </w:r>
    </w:p>
    <w:p>
      <w:pPr>
        <w:spacing w:line="205" w:lineRule="exact" w:before="0"/>
        <w:ind w:left="620" w:right="0" w:firstLine="0"/>
        <w:jc w:val="both"/>
        <w:rPr>
          <w:sz w:val="18"/>
        </w:rPr>
      </w:pPr>
      <w:r>
        <w:rPr>
          <w:i/>
          <w:sz w:val="18"/>
        </w:rPr>
        <w:t>Rahmah</w:t>
      </w:r>
      <w:r>
        <w:rPr>
          <w:i/>
          <w:spacing w:val="-2"/>
          <w:sz w:val="18"/>
        </w:rPr>
        <w:t> </w:t>
      </w:r>
      <w:r>
        <w:rPr>
          <w:i/>
          <w:sz w:val="18"/>
        </w:rPr>
        <w:t>Padang</w:t>
      </w:r>
      <w:r>
        <w:rPr>
          <w:i/>
          <w:spacing w:val="-1"/>
          <w:sz w:val="18"/>
        </w:rPr>
        <w:t> </w:t>
      </w:r>
      <w:r>
        <w:rPr>
          <w:i/>
          <w:sz w:val="18"/>
        </w:rPr>
        <w:t>Tahun</w:t>
      </w:r>
      <w:r>
        <w:rPr>
          <w:i/>
          <w:spacing w:val="-5"/>
          <w:sz w:val="18"/>
        </w:rPr>
        <w:t> </w:t>
      </w:r>
      <w:r>
        <w:rPr>
          <w:i/>
          <w:sz w:val="18"/>
        </w:rPr>
        <w:t>2019-2020</w:t>
      </w:r>
      <w:r>
        <w:rPr>
          <w:sz w:val="18"/>
        </w:rPr>
        <w:t>.</w:t>
      </w:r>
      <w:r>
        <w:rPr>
          <w:spacing w:val="-4"/>
          <w:sz w:val="18"/>
        </w:rPr>
        <w:t> </w:t>
      </w:r>
      <w:r>
        <w:rPr>
          <w:sz w:val="18"/>
        </w:rPr>
        <w:t>96–</w:t>
      </w:r>
      <w:r>
        <w:rPr>
          <w:spacing w:val="-4"/>
          <w:sz w:val="18"/>
        </w:rPr>
        <w:t>102.</w:t>
      </w:r>
    </w:p>
    <w:p>
      <w:pPr>
        <w:spacing w:before="0"/>
        <w:ind w:left="620" w:right="571" w:hanging="480"/>
        <w:jc w:val="both"/>
        <w:rPr>
          <w:sz w:val="18"/>
        </w:rPr>
      </w:pPr>
      <w:r>
        <w:rPr>
          <w:sz w:val="18"/>
        </w:rPr>
        <w:t>Moewardi,</w:t>
      </w:r>
      <w:r>
        <w:rPr>
          <w:spacing w:val="-2"/>
          <w:sz w:val="18"/>
        </w:rPr>
        <w:t> </w:t>
      </w:r>
      <w:r>
        <w:rPr>
          <w:sz w:val="18"/>
        </w:rPr>
        <w:t>R.</w:t>
      </w:r>
      <w:r>
        <w:rPr>
          <w:spacing w:val="-6"/>
          <w:sz w:val="18"/>
        </w:rPr>
        <w:t> </w:t>
      </w:r>
      <w:r>
        <w:rPr>
          <w:sz w:val="18"/>
        </w:rPr>
        <w:t>(2023). </w:t>
      </w:r>
      <w:r>
        <w:rPr>
          <w:i/>
          <w:sz w:val="18"/>
        </w:rPr>
        <w:t>Faktor</w:t>
      </w:r>
      <w:r>
        <w:rPr>
          <w:i/>
          <w:spacing w:val="-1"/>
          <w:sz w:val="18"/>
        </w:rPr>
        <w:t> </w:t>
      </w:r>
      <w:r>
        <w:rPr>
          <w:i/>
          <w:sz w:val="18"/>
        </w:rPr>
        <w:t>–</w:t>
      </w:r>
      <w:r>
        <w:rPr>
          <w:i/>
          <w:spacing w:val="-2"/>
          <w:sz w:val="18"/>
        </w:rPr>
        <w:t> </w:t>
      </w:r>
      <w:r>
        <w:rPr>
          <w:i/>
          <w:sz w:val="18"/>
        </w:rPr>
        <w:t>Faktor</w:t>
      </w:r>
      <w:r>
        <w:rPr>
          <w:i/>
          <w:spacing w:val="-3"/>
          <w:sz w:val="18"/>
        </w:rPr>
        <w:t> </w:t>
      </w:r>
      <w:r>
        <w:rPr>
          <w:i/>
          <w:sz w:val="18"/>
        </w:rPr>
        <w:t>yang</w:t>
      </w:r>
      <w:r>
        <w:rPr>
          <w:i/>
          <w:spacing w:val="-3"/>
          <w:sz w:val="18"/>
        </w:rPr>
        <w:t> </w:t>
      </w:r>
      <w:r>
        <w:rPr>
          <w:i/>
          <w:sz w:val="18"/>
        </w:rPr>
        <w:t>Mempengaruhi</w:t>
      </w:r>
      <w:r>
        <w:rPr>
          <w:i/>
          <w:spacing w:val="-3"/>
          <w:sz w:val="18"/>
        </w:rPr>
        <w:t> </w:t>
      </w:r>
      <w:r>
        <w:rPr>
          <w:i/>
          <w:sz w:val="18"/>
        </w:rPr>
        <w:t>Komplikasi</w:t>
      </w:r>
      <w:r>
        <w:rPr>
          <w:i/>
          <w:spacing w:val="-3"/>
          <w:sz w:val="18"/>
        </w:rPr>
        <w:t> </w:t>
      </w:r>
      <w:r>
        <w:rPr>
          <w:i/>
          <w:sz w:val="18"/>
        </w:rPr>
        <w:t>pada</w:t>
      </w:r>
      <w:r>
        <w:rPr>
          <w:i/>
          <w:spacing w:val="-3"/>
          <w:sz w:val="18"/>
        </w:rPr>
        <w:t> </w:t>
      </w:r>
      <w:r>
        <w:rPr>
          <w:i/>
          <w:sz w:val="18"/>
        </w:rPr>
        <w:t>Pasien Diabetes Mellitus di RSUD Dr . Moewardi Factor Affecting Complications in Diabetes Mellitus Patients in</w:t>
      </w:r>
      <w:r>
        <w:rPr>
          <w:sz w:val="18"/>
        </w:rPr>
        <w:t>. </w:t>
      </w:r>
      <w:r>
        <w:rPr>
          <w:i/>
          <w:sz w:val="18"/>
        </w:rPr>
        <w:t>20</w:t>
      </w:r>
      <w:r>
        <w:rPr>
          <w:sz w:val="18"/>
        </w:rPr>
        <w:t>(1), 27–35.</w:t>
      </w:r>
    </w:p>
    <w:p>
      <w:pPr>
        <w:spacing w:line="205" w:lineRule="exact" w:before="2"/>
        <w:ind w:left="140" w:right="0" w:firstLine="0"/>
        <w:jc w:val="both"/>
        <w:rPr>
          <w:sz w:val="18"/>
        </w:rPr>
      </w:pPr>
      <w:r>
        <w:rPr>
          <w:i/>
          <w:sz w:val="18"/>
        </w:rPr>
        <w:t>No</w:t>
      </w:r>
      <w:r>
        <w:rPr>
          <w:i/>
          <w:spacing w:val="-2"/>
          <w:sz w:val="18"/>
        </w:rPr>
        <w:t> </w:t>
      </w:r>
      <w:r>
        <w:rPr>
          <w:i/>
          <w:sz w:val="18"/>
        </w:rPr>
        <w:t>Title</w:t>
      </w:r>
      <w:r>
        <w:rPr>
          <w:sz w:val="18"/>
        </w:rPr>
        <w:t>.</w:t>
      </w:r>
      <w:r>
        <w:rPr>
          <w:spacing w:val="-2"/>
          <w:sz w:val="18"/>
        </w:rPr>
        <w:t> (2021).</w:t>
      </w:r>
    </w:p>
    <w:p>
      <w:pPr>
        <w:spacing w:line="205" w:lineRule="exact" w:before="0"/>
        <w:ind w:left="140" w:right="0" w:firstLine="0"/>
        <w:jc w:val="both"/>
        <w:rPr>
          <w:sz w:val="18"/>
        </w:rPr>
      </w:pPr>
      <w:r>
        <w:rPr>
          <w:i/>
          <w:sz w:val="18"/>
        </w:rPr>
        <w:t>No</w:t>
      </w:r>
      <w:r>
        <w:rPr>
          <w:i/>
          <w:spacing w:val="-2"/>
          <w:sz w:val="18"/>
        </w:rPr>
        <w:t> </w:t>
      </w:r>
      <w:r>
        <w:rPr>
          <w:i/>
          <w:sz w:val="18"/>
        </w:rPr>
        <w:t>Title</w:t>
      </w:r>
      <w:r>
        <w:rPr>
          <w:sz w:val="18"/>
        </w:rPr>
        <w:t>.</w:t>
      </w:r>
      <w:r>
        <w:rPr>
          <w:spacing w:val="-2"/>
          <w:sz w:val="18"/>
        </w:rPr>
        <w:t> (2022).</w:t>
      </w:r>
    </w:p>
    <w:p>
      <w:pPr>
        <w:spacing w:before="1"/>
        <w:ind w:left="620" w:right="563" w:hanging="480"/>
        <w:jc w:val="both"/>
        <w:rPr>
          <w:sz w:val="18"/>
        </w:rPr>
      </w:pPr>
      <w:r>
        <w:rPr>
          <w:sz w:val="18"/>
        </w:rPr>
        <w:t>Rany,</w:t>
      </w:r>
      <w:r>
        <w:rPr>
          <w:spacing w:val="-1"/>
          <w:sz w:val="18"/>
        </w:rPr>
        <w:t> </w:t>
      </w:r>
      <w:r>
        <w:rPr>
          <w:sz w:val="18"/>
        </w:rPr>
        <w:t>N.,</w:t>
      </w:r>
      <w:r>
        <w:rPr>
          <w:spacing w:val="-5"/>
          <w:sz w:val="18"/>
        </w:rPr>
        <w:t> </w:t>
      </w:r>
      <w:r>
        <w:rPr>
          <w:sz w:val="18"/>
        </w:rPr>
        <w:t>Harnani,</w:t>
      </w:r>
      <w:r>
        <w:rPr>
          <w:spacing w:val="-1"/>
          <w:sz w:val="18"/>
        </w:rPr>
        <w:t> </w:t>
      </w:r>
      <w:r>
        <w:rPr>
          <w:sz w:val="18"/>
        </w:rPr>
        <w:t>Y.,</w:t>
      </w:r>
      <w:r>
        <w:rPr>
          <w:spacing w:val="-1"/>
          <w:sz w:val="18"/>
        </w:rPr>
        <w:t> </w:t>
      </w:r>
      <w:r>
        <w:rPr>
          <w:sz w:val="18"/>
        </w:rPr>
        <w:t>&amp;</w:t>
      </w:r>
      <w:r>
        <w:rPr>
          <w:spacing w:val="-4"/>
          <w:sz w:val="18"/>
        </w:rPr>
        <w:t> </w:t>
      </w:r>
      <w:r>
        <w:rPr>
          <w:sz w:val="18"/>
        </w:rPr>
        <w:t>Abidin,</w:t>
      </w:r>
      <w:r>
        <w:rPr>
          <w:spacing w:val="-1"/>
          <w:sz w:val="18"/>
        </w:rPr>
        <w:t> </w:t>
      </w:r>
      <w:r>
        <w:rPr>
          <w:sz w:val="18"/>
        </w:rPr>
        <w:t>A.</w:t>
      </w:r>
      <w:r>
        <w:rPr>
          <w:spacing w:val="-1"/>
          <w:sz w:val="18"/>
        </w:rPr>
        <w:t> </w:t>
      </w:r>
      <w:r>
        <w:rPr>
          <w:sz w:val="18"/>
        </w:rPr>
        <w:t>R.</w:t>
      </w:r>
      <w:r>
        <w:rPr>
          <w:spacing w:val="-5"/>
          <w:sz w:val="18"/>
        </w:rPr>
        <w:t> </w:t>
      </w:r>
      <w:r>
        <w:rPr>
          <w:sz w:val="18"/>
        </w:rPr>
        <w:t>(2024). </w:t>
      </w:r>
      <w:r>
        <w:rPr>
          <w:i/>
          <w:sz w:val="18"/>
        </w:rPr>
        <w:t>Diabetes</w:t>
      </w:r>
      <w:r>
        <w:rPr>
          <w:i/>
          <w:spacing w:val="-6"/>
          <w:sz w:val="18"/>
        </w:rPr>
        <w:t> </w:t>
      </w:r>
      <w:r>
        <w:rPr>
          <w:i/>
          <w:sz w:val="18"/>
        </w:rPr>
        <w:t>Mellitus</w:t>
      </w:r>
      <w:r>
        <w:rPr>
          <w:i/>
          <w:spacing w:val="-2"/>
          <w:sz w:val="18"/>
        </w:rPr>
        <w:t> </w:t>
      </w:r>
      <w:r>
        <w:rPr>
          <w:i/>
          <w:sz w:val="18"/>
        </w:rPr>
        <w:t>Tipe 2</w:t>
      </w:r>
      <w:r>
        <w:rPr>
          <w:i/>
          <w:spacing w:val="-2"/>
          <w:sz w:val="18"/>
        </w:rPr>
        <w:t> </w:t>
      </w:r>
      <w:r>
        <w:rPr>
          <w:i/>
          <w:sz w:val="18"/>
        </w:rPr>
        <w:t>Risk</w:t>
      </w:r>
      <w:r>
        <w:rPr>
          <w:i/>
          <w:spacing w:val="-3"/>
          <w:sz w:val="18"/>
        </w:rPr>
        <w:t> </w:t>
      </w:r>
      <w:r>
        <w:rPr>
          <w:i/>
          <w:sz w:val="18"/>
        </w:rPr>
        <w:t>factors associated with complications of Type 2 Diabetes Mellitus</w:t>
      </w:r>
      <w:r>
        <w:rPr>
          <w:sz w:val="18"/>
        </w:rPr>
        <w:t>. </w:t>
      </w:r>
      <w:r>
        <w:rPr>
          <w:i/>
          <w:sz w:val="18"/>
        </w:rPr>
        <w:t>10</w:t>
      </w:r>
      <w:r>
        <w:rPr>
          <w:sz w:val="18"/>
        </w:rPr>
        <w:t>(September), </w:t>
      </w:r>
      <w:r>
        <w:rPr>
          <w:spacing w:val="-2"/>
          <w:sz w:val="18"/>
        </w:rPr>
        <w:t>534–545.</w:t>
      </w:r>
    </w:p>
    <w:p>
      <w:pPr>
        <w:spacing w:line="206" w:lineRule="exact" w:before="0"/>
        <w:ind w:left="140" w:right="0" w:firstLine="0"/>
        <w:jc w:val="both"/>
        <w:rPr>
          <w:sz w:val="18"/>
        </w:rPr>
      </w:pPr>
      <w:r>
        <w:rPr>
          <w:sz w:val="18"/>
        </w:rPr>
        <w:t>Triyolanda,</w:t>
      </w:r>
      <w:r>
        <w:rPr>
          <w:spacing w:val="-4"/>
          <w:sz w:val="18"/>
        </w:rPr>
        <w:t> </w:t>
      </w:r>
      <w:r>
        <w:rPr>
          <w:sz w:val="18"/>
        </w:rPr>
        <w:t>A.</w:t>
      </w:r>
      <w:r>
        <w:rPr>
          <w:spacing w:val="-4"/>
          <w:sz w:val="18"/>
        </w:rPr>
        <w:t> </w:t>
      </w:r>
      <w:r>
        <w:rPr>
          <w:sz w:val="18"/>
        </w:rPr>
        <w:t>(2023). </w:t>
      </w:r>
      <w:r>
        <w:rPr>
          <w:i/>
          <w:sz w:val="18"/>
        </w:rPr>
        <w:t>Disusun</w:t>
      </w:r>
      <w:r>
        <w:rPr>
          <w:i/>
          <w:spacing w:val="-1"/>
          <w:sz w:val="18"/>
        </w:rPr>
        <w:t> </w:t>
      </w:r>
      <w:r>
        <w:rPr>
          <w:i/>
          <w:sz w:val="18"/>
        </w:rPr>
        <w:t>oleh:</w:t>
      </w:r>
      <w:r>
        <w:rPr>
          <w:i/>
          <w:spacing w:val="-6"/>
          <w:sz w:val="18"/>
        </w:rPr>
        <w:t> </w:t>
      </w:r>
      <w:r>
        <w:rPr>
          <w:i/>
          <w:sz w:val="18"/>
        </w:rPr>
        <w:t>andala</w:t>
      </w:r>
      <w:r>
        <w:rPr>
          <w:i/>
          <w:spacing w:val="-1"/>
          <w:sz w:val="18"/>
        </w:rPr>
        <w:t> </w:t>
      </w:r>
      <w:r>
        <w:rPr>
          <w:i/>
          <w:sz w:val="18"/>
        </w:rPr>
        <w:t>triyolanda</w:t>
      </w:r>
      <w:r>
        <w:rPr>
          <w:i/>
          <w:spacing w:val="-4"/>
          <w:sz w:val="18"/>
        </w:rPr>
        <w:t> </w:t>
      </w:r>
      <w:r>
        <w:rPr>
          <w:i/>
          <w:sz w:val="18"/>
        </w:rPr>
        <w:t>nim</w:t>
      </w:r>
      <w:r>
        <w:rPr>
          <w:i/>
          <w:spacing w:val="-5"/>
          <w:sz w:val="18"/>
        </w:rPr>
        <w:t> </w:t>
      </w:r>
      <w:r>
        <w:rPr>
          <w:i/>
          <w:sz w:val="18"/>
        </w:rPr>
        <w:t>p0 </w:t>
      </w:r>
      <w:r>
        <w:rPr>
          <w:i/>
          <w:spacing w:val="-2"/>
          <w:sz w:val="18"/>
        </w:rPr>
        <w:t>0320120002</w:t>
      </w:r>
      <w:r>
        <w:rPr>
          <w:spacing w:val="-2"/>
          <w:sz w:val="18"/>
        </w:rPr>
        <w:t>.</w:t>
      </w:r>
    </w:p>
    <w:p>
      <w:pPr>
        <w:spacing w:before="1"/>
        <w:ind w:left="620" w:right="561" w:hanging="432"/>
        <w:jc w:val="both"/>
        <w:rPr>
          <w:i/>
          <w:sz w:val="18"/>
        </w:rPr>
      </w:pPr>
      <w:r>
        <w:rPr>
          <w:sz w:val="18"/>
        </w:rPr>
        <w:t>Alza,</w:t>
      </w:r>
      <w:r>
        <w:rPr>
          <w:spacing w:val="-6"/>
          <w:sz w:val="18"/>
        </w:rPr>
        <w:t> </w:t>
      </w:r>
      <w:r>
        <w:rPr>
          <w:sz w:val="18"/>
        </w:rPr>
        <w:t>Y.,</w:t>
      </w:r>
      <w:r>
        <w:rPr>
          <w:spacing w:val="-2"/>
          <w:sz w:val="18"/>
        </w:rPr>
        <w:t> </w:t>
      </w:r>
      <w:r>
        <w:rPr>
          <w:sz w:val="18"/>
        </w:rPr>
        <w:t>Arsil,</w:t>
      </w:r>
      <w:r>
        <w:rPr>
          <w:spacing w:val="-2"/>
          <w:sz w:val="18"/>
        </w:rPr>
        <w:t> </w:t>
      </w:r>
      <w:r>
        <w:rPr>
          <w:sz w:val="18"/>
        </w:rPr>
        <w:t>Y.,</w:t>
      </w:r>
      <w:r>
        <w:rPr>
          <w:spacing w:val="-6"/>
          <w:sz w:val="18"/>
        </w:rPr>
        <w:t> </w:t>
      </w:r>
      <w:r>
        <w:rPr>
          <w:sz w:val="18"/>
        </w:rPr>
        <w:t>Marlina,</w:t>
      </w:r>
      <w:r>
        <w:rPr>
          <w:spacing w:val="-6"/>
          <w:sz w:val="18"/>
        </w:rPr>
        <w:t> </w:t>
      </w:r>
      <w:r>
        <w:rPr>
          <w:sz w:val="18"/>
        </w:rPr>
        <w:t>Y.,</w:t>
      </w:r>
      <w:r>
        <w:rPr>
          <w:spacing w:val="-2"/>
          <w:sz w:val="18"/>
        </w:rPr>
        <w:t> </w:t>
      </w:r>
      <w:r>
        <w:rPr>
          <w:sz w:val="18"/>
        </w:rPr>
        <w:t>Novita,</w:t>
      </w:r>
      <w:r>
        <w:rPr>
          <w:spacing w:val="-5"/>
          <w:sz w:val="18"/>
        </w:rPr>
        <w:t> </w:t>
      </w:r>
      <w:r>
        <w:rPr>
          <w:sz w:val="18"/>
        </w:rPr>
        <w:t>L.,</w:t>
      </w:r>
      <w:r>
        <w:rPr>
          <w:spacing w:val="-6"/>
          <w:sz w:val="18"/>
        </w:rPr>
        <w:t> </w:t>
      </w:r>
      <w:r>
        <w:rPr>
          <w:sz w:val="18"/>
        </w:rPr>
        <w:t>&amp;</w:t>
      </w:r>
      <w:r>
        <w:rPr>
          <w:spacing w:val="-5"/>
          <w:sz w:val="18"/>
        </w:rPr>
        <w:t> </w:t>
      </w:r>
      <w:r>
        <w:rPr>
          <w:sz w:val="18"/>
        </w:rPr>
        <w:t>Agustin,</w:t>
      </w:r>
      <w:r>
        <w:rPr>
          <w:spacing w:val="-2"/>
          <w:sz w:val="18"/>
        </w:rPr>
        <w:t> </w:t>
      </w:r>
      <w:r>
        <w:rPr>
          <w:sz w:val="18"/>
        </w:rPr>
        <w:t>N.</w:t>
      </w:r>
      <w:r>
        <w:rPr>
          <w:spacing w:val="-6"/>
          <w:sz w:val="18"/>
        </w:rPr>
        <w:t> </w:t>
      </w:r>
      <w:r>
        <w:rPr>
          <w:sz w:val="18"/>
        </w:rPr>
        <w:t>D.</w:t>
      </w:r>
      <w:r>
        <w:rPr>
          <w:spacing w:val="-6"/>
          <w:sz w:val="18"/>
        </w:rPr>
        <w:t> </w:t>
      </w:r>
      <w:r>
        <w:rPr>
          <w:sz w:val="18"/>
        </w:rPr>
        <w:t>(2020). </w:t>
      </w:r>
      <w:r>
        <w:rPr>
          <w:i/>
          <w:sz w:val="18"/>
        </w:rPr>
        <w:t>AktivitasFfisik, Durasi Penyakit dan Kadar Gula Darah pada Penderita Diabetes Mellitus (DM) Tipe 2. Jurnal Gizido, 12(1), 18-26.</w:t>
      </w:r>
    </w:p>
    <w:p>
      <w:pPr>
        <w:spacing w:before="0"/>
        <w:ind w:left="620" w:right="565" w:hanging="480"/>
        <w:jc w:val="both"/>
        <w:rPr>
          <w:i/>
          <w:sz w:val="18"/>
        </w:rPr>
      </w:pPr>
      <w:r>
        <w:rPr>
          <w:sz w:val="18"/>
        </w:rPr>
        <w:t>Astuti,</w:t>
      </w:r>
      <w:r>
        <w:rPr>
          <w:spacing w:val="-6"/>
          <w:sz w:val="18"/>
        </w:rPr>
        <w:t> </w:t>
      </w:r>
      <w:r>
        <w:rPr>
          <w:sz w:val="18"/>
        </w:rPr>
        <w:t>L.,</w:t>
      </w:r>
      <w:r>
        <w:rPr>
          <w:spacing w:val="-6"/>
          <w:sz w:val="18"/>
        </w:rPr>
        <w:t> </w:t>
      </w:r>
      <w:r>
        <w:rPr>
          <w:sz w:val="18"/>
        </w:rPr>
        <w:t>&amp;</w:t>
      </w:r>
      <w:r>
        <w:rPr>
          <w:spacing w:val="-1"/>
          <w:sz w:val="18"/>
        </w:rPr>
        <w:t> </w:t>
      </w:r>
      <w:r>
        <w:rPr>
          <w:sz w:val="18"/>
        </w:rPr>
        <w:t>Aini,</w:t>
      </w:r>
      <w:r>
        <w:rPr>
          <w:spacing w:val="-6"/>
          <w:sz w:val="18"/>
        </w:rPr>
        <w:t> </w:t>
      </w:r>
      <w:r>
        <w:rPr>
          <w:sz w:val="18"/>
        </w:rPr>
        <w:t>L.</w:t>
      </w:r>
      <w:r>
        <w:rPr>
          <w:spacing w:val="-6"/>
          <w:sz w:val="18"/>
        </w:rPr>
        <w:t> </w:t>
      </w:r>
      <w:r>
        <w:rPr>
          <w:sz w:val="18"/>
        </w:rPr>
        <w:t>(2024).</w:t>
      </w:r>
      <w:r>
        <w:rPr>
          <w:spacing w:val="-5"/>
          <w:sz w:val="18"/>
        </w:rPr>
        <w:t> </w:t>
      </w:r>
      <w:r>
        <w:rPr>
          <w:sz w:val="18"/>
        </w:rPr>
        <w:t>Hubungan</w:t>
      </w:r>
      <w:r>
        <w:rPr>
          <w:spacing w:val="-7"/>
          <w:sz w:val="18"/>
        </w:rPr>
        <w:t> </w:t>
      </w:r>
      <w:r>
        <w:rPr>
          <w:sz w:val="18"/>
        </w:rPr>
        <w:t>Dukungan</w:t>
      </w:r>
      <w:r>
        <w:rPr>
          <w:spacing w:val="-3"/>
          <w:sz w:val="18"/>
        </w:rPr>
        <w:t> </w:t>
      </w:r>
      <w:r>
        <w:rPr>
          <w:sz w:val="18"/>
        </w:rPr>
        <w:t>Keluarga</w:t>
      </w:r>
      <w:r>
        <w:rPr>
          <w:spacing w:val="-4"/>
          <w:sz w:val="18"/>
        </w:rPr>
        <w:t> </w:t>
      </w:r>
      <w:r>
        <w:rPr>
          <w:sz w:val="18"/>
        </w:rPr>
        <w:t>dengan</w:t>
      </w:r>
      <w:r>
        <w:rPr>
          <w:spacing w:val="-3"/>
          <w:sz w:val="18"/>
        </w:rPr>
        <w:t> </w:t>
      </w:r>
      <w:r>
        <w:rPr>
          <w:sz w:val="18"/>
        </w:rPr>
        <w:t>Kepatuhan </w:t>
      </w:r>
      <w:r>
        <w:rPr>
          <w:i/>
          <w:sz w:val="18"/>
        </w:rPr>
        <w:t>Diet Pasien Diabetes Mellitus Tipe 2 di Poli Klinik Penyakit Dalam RSI Siti Khadijah Palembang. Malahayati Nursing Journal, 6(2), 689-699.</w:t>
      </w:r>
    </w:p>
    <w:p>
      <w:pPr>
        <w:pStyle w:val="BodyText"/>
        <w:spacing w:line="205" w:lineRule="exact" w:before="3"/>
        <w:ind w:left="140"/>
        <w:jc w:val="both"/>
        <w:rPr>
          <w:i/>
        </w:rPr>
      </w:pPr>
      <w:r>
        <w:rPr/>
        <w:t>Collins,</w:t>
      </w:r>
      <w:r>
        <w:rPr>
          <w:spacing w:val="-14"/>
        </w:rPr>
        <w:t> </w:t>
      </w:r>
      <w:r>
        <w:rPr/>
        <w:t>S.</w:t>
      </w:r>
      <w:r>
        <w:rPr>
          <w:spacing w:val="-11"/>
        </w:rPr>
        <w:t> </w:t>
      </w:r>
      <w:r>
        <w:rPr/>
        <w:t>P.,</w:t>
      </w:r>
      <w:r>
        <w:rPr>
          <w:spacing w:val="-11"/>
        </w:rPr>
        <w:t> </w:t>
      </w:r>
      <w:r>
        <w:rPr/>
        <w:t>Storrow,</w:t>
      </w:r>
      <w:r>
        <w:rPr>
          <w:spacing w:val="-10"/>
        </w:rPr>
        <w:t> </w:t>
      </w:r>
      <w:r>
        <w:rPr/>
        <w:t>A.,</w:t>
      </w:r>
      <w:r>
        <w:rPr>
          <w:spacing w:val="-8"/>
        </w:rPr>
        <w:t> </w:t>
      </w:r>
      <w:r>
        <w:rPr/>
        <w:t>Liu,</w:t>
      </w:r>
      <w:r>
        <w:rPr>
          <w:spacing w:val="-8"/>
        </w:rPr>
        <w:t> </w:t>
      </w:r>
      <w:r>
        <w:rPr/>
        <w:t>D.,</w:t>
      </w:r>
      <w:r>
        <w:rPr>
          <w:spacing w:val="-9"/>
        </w:rPr>
        <w:t> </w:t>
      </w:r>
      <w:r>
        <w:rPr/>
        <w:t>Jenkins,</w:t>
      </w:r>
      <w:r>
        <w:rPr>
          <w:spacing w:val="-11"/>
        </w:rPr>
        <w:t> </w:t>
      </w:r>
      <w:r>
        <w:rPr/>
        <w:t>C.</w:t>
      </w:r>
      <w:r>
        <w:rPr>
          <w:spacing w:val="-5"/>
        </w:rPr>
        <w:t> </w:t>
      </w:r>
      <w:r>
        <w:rPr/>
        <w:t>A.,</w:t>
      </w:r>
      <w:r>
        <w:rPr>
          <w:spacing w:val="-8"/>
        </w:rPr>
        <w:t> </w:t>
      </w:r>
      <w:r>
        <w:rPr/>
        <w:t>Miller,</w:t>
      </w:r>
      <w:r>
        <w:rPr>
          <w:spacing w:val="-8"/>
        </w:rPr>
        <w:t> </w:t>
      </w:r>
      <w:r>
        <w:rPr/>
        <w:t>K.</w:t>
      </w:r>
      <w:r>
        <w:rPr>
          <w:spacing w:val="-12"/>
        </w:rPr>
        <w:t> </w:t>
      </w:r>
      <w:r>
        <w:rPr/>
        <w:t>F.,</w:t>
      </w:r>
      <w:r>
        <w:rPr>
          <w:spacing w:val="-4"/>
        </w:rPr>
        <w:t> </w:t>
      </w:r>
      <w:r>
        <w:rPr/>
        <w:t>Kampe,</w:t>
      </w:r>
      <w:r>
        <w:rPr>
          <w:spacing w:val="-8"/>
        </w:rPr>
        <w:t> </w:t>
      </w:r>
      <w:r>
        <w:rPr/>
        <w:t>C.,</w:t>
      </w:r>
      <w:r>
        <w:rPr>
          <w:spacing w:val="-9"/>
        </w:rPr>
        <w:t> </w:t>
      </w:r>
      <w:r>
        <w:rPr/>
        <w:t>&amp;</w:t>
      </w:r>
      <w:r>
        <w:rPr>
          <w:spacing w:val="2"/>
        </w:rPr>
        <w:t> </w:t>
      </w:r>
      <w:r>
        <w:rPr>
          <w:i/>
          <w:spacing w:val="-2"/>
        </w:rPr>
        <w:t>Butler,</w:t>
      </w:r>
    </w:p>
    <w:p>
      <w:pPr>
        <w:spacing w:line="205" w:lineRule="exact" w:before="0"/>
        <w:ind w:left="620" w:right="0" w:firstLine="0"/>
        <w:jc w:val="both"/>
        <w:rPr>
          <w:i/>
          <w:sz w:val="18"/>
        </w:rPr>
      </w:pPr>
      <w:r>
        <w:rPr>
          <w:i/>
          <w:sz w:val="18"/>
        </w:rPr>
        <w:t>J.</w:t>
      </w:r>
      <w:r>
        <w:rPr>
          <w:i/>
          <w:spacing w:val="-5"/>
          <w:sz w:val="18"/>
        </w:rPr>
        <w:t> </w:t>
      </w:r>
      <w:r>
        <w:rPr>
          <w:i/>
          <w:sz w:val="18"/>
        </w:rPr>
        <w:t>(2021).</w:t>
      </w:r>
      <w:r>
        <w:rPr>
          <w:i/>
          <w:spacing w:val="-3"/>
          <w:sz w:val="18"/>
        </w:rPr>
        <w:t> </w:t>
      </w:r>
      <w:r>
        <w:rPr>
          <w:i/>
          <w:sz w:val="18"/>
        </w:rPr>
        <w:t>Tabulasi Data.</w:t>
      </w:r>
      <w:r>
        <w:rPr>
          <w:i/>
          <w:spacing w:val="-3"/>
          <w:sz w:val="18"/>
        </w:rPr>
        <w:t> </w:t>
      </w:r>
      <w:r>
        <w:rPr>
          <w:i/>
          <w:sz w:val="18"/>
        </w:rPr>
        <w:t>167-</w:t>
      </w:r>
      <w:r>
        <w:rPr>
          <w:i/>
          <w:spacing w:val="-4"/>
          <w:sz w:val="18"/>
        </w:rPr>
        <w:t>186.</w:t>
      </w:r>
    </w:p>
    <w:p>
      <w:pPr>
        <w:spacing w:line="240" w:lineRule="auto" w:before="1"/>
        <w:ind w:left="620" w:right="565" w:hanging="480"/>
        <w:jc w:val="both"/>
        <w:rPr>
          <w:i/>
          <w:sz w:val="18"/>
        </w:rPr>
      </w:pPr>
      <w:r>
        <w:rPr>
          <w:sz w:val="18"/>
        </w:rPr>
        <w:t>Feni</w:t>
      </w:r>
      <w:r>
        <w:rPr>
          <w:spacing w:val="-12"/>
          <w:sz w:val="18"/>
        </w:rPr>
        <w:t> </w:t>
      </w:r>
      <w:r>
        <w:rPr>
          <w:sz w:val="18"/>
        </w:rPr>
        <w:t>Novita,</w:t>
      </w:r>
      <w:r>
        <w:rPr>
          <w:spacing w:val="-10"/>
          <w:sz w:val="18"/>
        </w:rPr>
        <w:t> </w:t>
      </w:r>
      <w:r>
        <w:rPr>
          <w:sz w:val="18"/>
        </w:rPr>
        <w:t>S.</w:t>
      </w:r>
      <w:r>
        <w:rPr>
          <w:spacing w:val="-11"/>
          <w:sz w:val="18"/>
        </w:rPr>
        <w:t> </w:t>
      </w:r>
      <w:r>
        <w:rPr>
          <w:sz w:val="18"/>
        </w:rPr>
        <w:t>(2021).</w:t>
      </w:r>
      <w:r>
        <w:rPr>
          <w:spacing w:val="-11"/>
          <w:sz w:val="18"/>
        </w:rPr>
        <w:t> </w:t>
      </w:r>
      <w:r>
        <w:rPr>
          <w:i/>
          <w:sz w:val="18"/>
        </w:rPr>
        <w:t>Pengaruh</w:t>
      </w:r>
      <w:r>
        <w:rPr>
          <w:i/>
          <w:spacing w:val="-11"/>
          <w:sz w:val="18"/>
        </w:rPr>
        <w:t> </w:t>
      </w:r>
      <w:r>
        <w:rPr>
          <w:i/>
          <w:sz w:val="18"/>
        </w:rPr>
        <w:t>Diabetes</w:t>
      </w:r>
      <w:r>
        <w:rPr>
          <w:i/>
          <w:spacing w:val="-8"/>
          <w:sz w:val="18"/>
        </w:rPr>
        <w:t> </w:t>
      </w:r>
      <w:r>
        <w:rPr>
          <w:i/>
          <w:sz w:val="18"/>
        </w:rPr>
        <w:t>Melitus</w:t>
      </w:r>
      <w:r>
        <w:rPr>
          <w:i/>
          <w:spacing w:val="-11"/>
          <w:sz w:val="18"/>
        </w:rPr>
        <w:t> </w:t>
      </w:r>
      <w:r>
        <w:rPr>
          <w:i/>
          <w:sz w:val="18"/>
        </w:rPr>
        <w:t>Self-Management</w:t>
      </w:r>
      <w:r>
        <w:rPr>
          <w:i/>
          <w:spacing w:val="-11"/>
          <w:sz w:val="18"/>
        </w:rPr>
        <w:t> </w:t>
      </w:r>
      <w:r>
        <w:rPr>
          <w:i/>
          <w:sz w:val="18"/>
        </w:rPr>
        <w:t>terhadap</w:t>
      </w:r>
      <w:r>
        <w:rPr>
          <w:i/>
          <w:spacing w:val="-11"/>
          <w:sz w:val="18"/>
        </w:rPr>
        <w:t> </w:t>
      </w:r>
      <w:r>
        <w:rPr>
          <w:i/>
          <w:sz w:val="18"/>
        </w:rPr>
        <w:t>Risiko Komplikasi</w:t>
      </w:r>
      <w:r>
        <w:rPr>
          <w:i/>
          <w:spacing w:val="-6"/>
          <w:sz w:val="18"/>
        </w:rPr>
        <w:t> </w:t>
      </w:r>
      <w:r>
        <w:rPr>
          <w:i/>
          <w:sz w:val="18"/>
        </w:rPr>
        <w:t>pada</w:t>
      </w:r>
      <w:r>
        <w:rPr>
          <w:i/>
          <w:spacing w:val="-6"/>
          <w:sz w:val="18"/>
        </w:rPr>
        <w:t> </w:t>
      </w:r>
      <w:r>
        <w:rPr>
          <w:i/>
          <w:sz w:val="18"/>
        </w:rPr>
        <w:t>Penderita</w:t>
      </w:r>
      <w:r>
        <w:rPr>
          <w:i/>
          <w:spacing w:val="-6"/>
          <w:sz w:val="18"/>
        </w:rPr>
        <w:t> </w:t>
      </w:r>
      <w:r>
        <w:rPr>
          <w:i/>
          <w:sz w:val="18"/>
        </w:rPr>
        <w:t>Diabetes</w:t>
      </w:r>
      <w:r>
        <w:rPr>
          <w:i/>
          <w:spacing w:val="-6"/>
          <w:sz w:val="18"/>
        </w:rPr>
        <w:t> </w:t>
      </w:r>
      <w:r>
        <w:rPr>
          <w:i/>
          <w:sz w:val="18"/>
        </w:rPr>
        <w:t>Melitus</w:t>
      </w:r>
      <w:r>
        <w:rPr>
          <w:i/>
          <w:spacing w:val="-6"/>
          <w:sz w:val="18"/>
        </w:rPr>
        <w:t> </w:t>
      </w:r>
      <w:r>
        <w:rPr>
          <w:i/>
          <w:sz w:val="18"/>
        </w:rPr>
        <w:t>di</w:t>
      </w:r>
      <w:r>
        <w:rPr>
          <w:i/>
          <w:spacing w:val="-6"/>
          <w:sz w:val="18"/>
        </w:rPr>
        <w:t> </w:t>
      </w:r>
      <w:r>
        <w:rPr>
          <w:i/>
          <w:sz w:val="18"/>
        </w:rPr>
        <w:t>Puskesmas</w:t>
      </w:r>
      <w:r>
        <w:rPr>
          <w:i/>
          <w:spacing w:val="-6"/>
          <w:sz w:val="18"/>
        </w:rPr>
        <w:t> </w:t>
      </w:r>
      <w:r>
        <w:rPr>
          <w:i/>
          <w:sz w:val="18"/>
        </w:rPr>
        <w:t>Siwalankerto</w:t>
      </w:r>
      <w:r>
        <w:rPr>
          <w:i/>
          <w:spacing w:val="-6"/>
          <w:sz w:val="18"/>
        </w:rPr>
        <w:t> </w:t>
      </w:r>
      <w:r>
        <w:rPr>
          <w:i/>
          <w:sz w:val="18"/>
        </w:rPr>
        <w:t>Kota Surabaya. STIKES Hang Tuah Surabaya.</w:t>
      </w:r>
    </w:p>
    <w:p>
      <w:pPr>
        <w:spacing w:before="0"/>
        <w:ind w:left="620" w:right="570" w:hanging="480"/>
        <w:jc w:val="both"/>
        <w:rPr>
          <w:i/>
          <w:sz w:val="18"/>
        </w:rPr>
      </w:pPr>
      <w:r>
        <w:rPr>
          <w:sz w:val="18"/>
        </w:rPr>
        <w:t>Ilyas,</w:t>
      </w:r>
      <w:r>
        <w:rPr>
          <w:spacing w:val="-1"/>
          <w:sz w:val="18"/>
        </w:rPr>
        <w:t> </w:t>
      </w:r>
      <w:r>
        <w:rPr>
          <w:sz w:val="18"/>
        </w:rPr>
        <w:t>E.</w:t>
      </w:r>
      <w:r>
        <w:rPr>
          <w:spacing w:val="-1"/>
          <w:sz w:val="18"/>
        </w:rPr>
        <w:t> </w:t>
      </w:r>
      <w:r>
        <w:rPr>
          <w:sz w:val="18"/>
        </w:rPr>
        <w:t>(2004).</w:t>
      </w:r>
      <w:r>
        <w:rPr>
          <w:spacing w:val="-2"/>
          <w:sz w:val="18"/>
        </w:rPr>
        <w:t> </w:t>
      </w:r>
      <w:r>
        <w:rPr>
          <w:i/>
          <w:sz w:val="18"/>
        </w:rPr>
        <w:t>Penatalaksanaan</w:t>
      </w:r>
      <w:r>
        <w:rPr>
          <w:i/>
          <w:spacing w:val="-2"/>
          <w:sz w:val="18"/>
        </w:rPr>
        <w:t> </w:t>
      </w:r>
      <w:r>
        <w:rPr>
          <w:i/>
          <w:sz w:val="18"/>
        </w:rPr>
        <w:t>Diabetes</w:t>
      </w:r>
      <w:r>
        <w:rPr>
          <w:i/>
          <w:spacing w:val="-2"/>
          <w:sz w:val="18"/>
        </w:rPr>
        <w:t> </w:t>
      </w:r>
      <w:r>
        <w:rPr>
          <w:i/>
          <w:sz w:val="18"/>
        </w:rPr>
        <w:t>Mellitus</w:t>
      </w:r>
      <w:r>
        <w:rPr>
          <w:i/>
          <w:spacing w:val="-2"/>
          <w:sz w:val="18"/>
        </w:rPr>
        <w:t> </w:t>
      </w:r>
      <w:r>
        <w:rPr>
          <w:i/>
          <w:sz w:val="18"/>
        </w:rPr>
        <w:t>Terpadu</w:t>
      </w:r>
      <w:r>
        <w:rPr>
          <w:i/>
          <w:spacing w:val="-2"/>
          <w:sz w:val="18"/>
        </w:rPr>
        <w:t> </w:t>
      </w:r>
      <w:r>
        <w:rPr>
          <w:i/>
          <w:sz w:val="18"/>
        </w:rPr>
        <w:t>(2nd</w:t>
      </w:r>
      <w:r>
        <w:rPr>
          <w:i/>
          <w:spacing w:val="-2"/>
          <w:sz w:val="18"/>
        </w:rPr>
        <w:t> </w:t>
      </w:r>
      <w:r>
        <w:rPr>
          <w:i/>
          <w:sz w:val="18"/>
        </w:rPr>
        <w:t>ed.).</w:t>
      </w:r>
      <w:r>
        <w:rPr>
          <w:i/>
          <w:spacing w:val="-5"/>
          <w:sz w:val="18"/>
        </w:rPr>
        <w:t> </w:t>
      </w:r>
      <w:r>
        <w:rPr>
          <w:i/>
          <w:sz w:val="18"/>
        </w:rPr>
        <w:t>Departemen Ilmu Penyakit Dalam FK UI.</w:t>
      </w:r>
    </w:p>
    <w:p>
      <w:pPr>
        <w:spacing w:line="237" w:lineRule="auto" w:before="3"/>
        <w:ind w:left="620" w:right="564" w:hanging="480"/>
        <w:jc w:val="both"/>
        <w:rPr>
          <w:i/>
          <w:sz w:val="18"/>
        </w:rPr>
      </w:pPr>
      <w:r>
        <w:rPr>
          <w:sz w:val="18"/>
        </w:rPr>
        <w:t>Federasi Diabetes Internasional. (2021). </w:t>
      </w:r>
      <w:r>
        <w:rPr>
          <w:i/>
          <w:sz w:val="18"/>
        </w:rPr>
        <w:t>Atlas Diabetes IDF (edisi ke-10). Federasi Diabetes Internasional.</w:t>
      </w:r>
    </w:p>
    <w:p>
      <w:pPr>
        <w:spacing w:before="1"/>
        <w:ind w:left="620" w:right="570" w:hanging="480"/>
        <w:jc w:val="both"/>
        <w:rPr>
          <w:i/>
          <w:sz w:val="18"/>
        </w:rPr>
      </w:pPr>
      <w:r>
        <w:rPr>
          <w:sz w:val="18"/>
        </w:rPr>
        <w:t>Kemenkes RI. (2017). </w:t>
      </w:r>
      <w:r>
        <w:rPr>
          <w:i/>
          <w:sz w:val="18"/>
        </w:rPr>
        <w:t>Aktivitas Fizik Rutin Cegah Hipertensi, Diabetes, dan Kolesterol Tinggi. Ayo Sehat Kemenkes.</w:t>
      </w:r>
    </w:p>
    <w:p>
      <w:pPr>
        <w:spacing w:line="240" w:lineRule="auto" w:before="2"/>
        <w:ind w:left="620" w:right="563" w:hanging="480"/>
        <w:jc w:val="both"/>
        <w:rPr>
          <w:i/>
          <w:sz w:val="18"/>
        </w:rPr>
      </w:pPr>
      <w:r>
        <w:rPr>
          <w:sz w:val="18"/>
        </w:rPr>
        <w:t>Kurniasari, M. D., Karwur, F., Rayanti, R. E., Dharmana, E., Rias, Y. A., Chou, K. R., &amp; Tsai, H.-T. (2021). </w:t>
      </w:r>
      <w:r>
        <w:rPr>
          <w:i/>
          <w:sz w:val="18"/>
        </w:rPr>
        <w:t>Asap Rokok Pasif dan Efek Sinergisnya dengan Indeks Massa Tubuh 24,9 kg/m² dalam Meningkatkan Risiko Artritis Gout di Indonesia. Jurnal Internasional Penelitian Lingkungan dan Kesehatan Masyarakat, 18(8), 4324.</w:t>
      </w:r>
    </w:p>
    <w:p>
      <w:pPr>
        <w:spacing w:line="242" w:lineRule="auto" w:before="0"/>
        <w:ind w:left="620" w:right="568" w:hanging="480"/>
        <w:jc w:val="both"/>
        <w:rPr>
          <w:i/>
          <w:sz w:val="18"/>
        </w:rPr>
      </w:pPr>
      <w:r>
        <w:rPr>
          <w:sz w:val="18"/>
        </w:rPr>
        <w:t>Lestari, L., Zulkarnain, Z.,</w:t>
      </w:r>
      <w:r>
        <w:rPr>
          <w:spacing w:val="-1"/>
          <w:sz w:val="18"/>
        </w:rPr>
        <w:t> </w:t>
      </w:r>
      <w:r>
        <w:rPr>
          <w:sz w:val="18"/>
        </w:rPr>
        <w:t>&amp; Sijid, S. A.</w:t>
      </w:r>
      <w:r>
        <w:rPr>
          <w:spacing w:val="-1"/>
          <w:sz w:val="18"/>
        </w:rPr>
        <w:t> </w:t>
      </w:r>
      <w:r>
        <w:rPr>
          <w:sz w:val="18"/>
        </w:rPr>
        <w:t>(2021). </w:t>
      </w:r>
      <w:r>
        <w:rPr>
          <w:i/>
          <w:sz w:val="18"/>
        </w:rPr>
        <w:t>Diabetes Melitus: Review</w:t>
      </w:r>
      <w:r>
        <w:rPr>
          <w:i/>
          <w:spacing w:val="-4"/>
          <w:sz w:val="18"/>
        </w:rPr>
        <w:t> </w:t>
      </w:r>
      <w:r>
        <w:rPr>
          <w:i/>
          <w:sz w:val="18"/>
        </w:rPr>
        <w:t>Etiologi, Patofisiologi,</w:t>
      </w:r>
      <w:r>
        <w:rPr>
          <w:i/>
          <w:spacing w:val="22"/>
          <w:sz w:val="18"/>
        </w:rPr>
        <w:t> </w:t>
      </w:r>
      <w:r>
        <w:rPr>
          <w:i/>
          <w:sz w:val="18"/>
        </w:rPr>
        <w:t>Gejala,</w:t>
      </w:r>
      <w:r>
        <w:rPr>
          <w:i/>
          <w:spacing w:val="22"/>
          <w:sz w:val="18"/>
        </w:rPr>
        <w:t> </w:t>
      </w:r>
      <w:r>
        <w:rPr>
          <w:i/>
          <w:sz w:val="18"/>
        </w:rPr>
        <w:t>Penyebab,</w:t>
      </w:r>
      <w:r>
        <w:rPr>
          <w:i/>
          <w:spacing w:val="22"/>
          <w:sz w:val="18"/>
        </w:rPr>
        <w:t> </w:t>
      </w:r>
      <w:r>
        <w:rPr>
          <w:i/>
          <w:sz w:val="18"/>
        </w:rPr>
        <w:t>Cara</w:t>
      </w:r>
      <w:r>
        <w:rPr>
          <w:i/>
          <w:spacing w:val="25"/>
          <w:sz w:val="18"/>
        </w:rPr>
        <w:t> </w:t>
      </w:r>
      <w:r>
        <w:rPr>
          <w:i/>
          <w:sz w:val="18"/>
        </w:rPr>
        <w:t>Pemeriksaan,</w:t>
      </w:r>
      <w:r>
        <w:rPr>
          <w:i/>
          <w:spacing w:val="22"/>
          <w:sz w:val="18"/>
        </w:rPr>
        <w:t> </w:t>
      </w:r>
      <w:r>
        <w:rPr>
          <w:i/>
          <w:sz w:val="18"/>
        </w:rPr>
        <w:t>Cara</w:t>
      </w:r>
      <w:r>
        <w:rPr>
          <w:i/>
          <w:spacing w:val="25"/>
          <w:sz w:val="18"/>
        </w:rPr>
        <w:t> </w:t>
      </w:r>
      <w:r>
        <w:rPr>
          <w:i/>
          <w:sz w:val="18"/>
        </w:rPr>
        <w:t>Pengobatan</w:t>
      </w:r>
      <w:r>
        <w:rPr>
          <w:i/>
          <w:spacing w:val="25"/>
          <w:sz w:val="18"/>
        </w:rPr>
        <w:t> </w:t>
      </w:r>
      <w:r>
        <w:rPr>
          <w:i/>
          <w:sz w:val="18"/>
        </w:rPr>
        <w:t>dan</w:t>
      </w:r>
    </w:p>
    <w:p>
      <w:pPr>
        <w:spacing w:after="0" w:line="242" w:lineRule="auto"/>
        <w:jc w:val="both"/>
        <w:rPr>
          <w:i/>
          <w:sz w:val="18"/>
        </w:rPr>
        <w:sectPr>
          <w:pgSz w:w="8400" w:h="11910"/>
          <w:pgMar w:header="0" w:footer="958" w:top="900" w:bottom="1220" w:left="992" w:right="566"/>
        </w:sectPr>
      </w:pPr>
    </w:p>
    <w:p>
      <w:pPr>
        <w:spacing w:line="237" w:lineRule="auto" w:before="82"/>
        <w:ind w:left="620" w:right="564" w:firstLine="0"/>
        <w:jc w:val="both"/>
        <w:rPr>
          <w:i/>
          <w:sz w:val="18"/>
        </w:rPr>
      </w:pPr>
      <w:r>
        <w:rPr>
          <w:i/>
          <w:sz w:val="18"/>
        </w:rPr>
        <w:t>Cara Pencegahan. Prosiding Seminar Nasional Biologi, 7(1), 237-241. </w:t>
      </w:r>
      <w:hyperlink r:id="rId25">
        <w:r>
          <w:rPr>
            <w:i/>
            <w:spacing w:val="-2"/>
            <w:sz w:val="18"/>
          </w:rPr>
          <w:t>https://doi.org/10.24252/psb.v7i1.24229</w:t>
        </w:r>
      </w:hyperlink>
    </w:p>
    <w:p>
      <w:pPr>
        <w:spacing w:line="240" w:lineRule="auto" w:before="0"/>
        <w:ind w:left="620" w:right="561" w:hanging="480"/>
        <w:jc w:val="both"/>
        <w:rPr>
          <w:i/>
          <w:sz w:val="18"/>
        </w:rPr>
      </w:pPr>
      <w:r>
        <w:rPr>
          <w:sz w:val="18"/>
        </w:rPr>
        <w:t>Making,</w:t>
      </w:r>
      <w:r>
        <w:rPr>
          <w:spacing w:val="-12"/>
          <w:sz w:val="18"/>
        </w:rPr>
        <w:t> </w:t>
      </w:r>
      <w:r>
        <w:rPr>
          <w:sz w:val="18"/>
        </w:rPr>
        <w:t>D.</w:t>
      </w:r>
      <w:r>
        <w:rPr>
          <w:spacing w:val="-11"/>
          <w:sz w:val="18"/>
        </w:rPr>
        <w:t> </w:t>
      </w:r>
      <w:r>
        <w:rPr>
          <w:sz w:val="18"/>
        </w:rPr>
        <w:t>K.,</w:t>
      </w:r>
      <w:r>
        <w:rPr>
          <w:spacing w:val="-11"/>
          <w:sz w:val="18"/>
        </w:rPr>
        <w:t> </w:t>
      </w:r>
      <w:r>
        <w:rPr>
          <w:sz w:val="18"/>
        </w:rPr>
        <w:t>Detha,</w:t>
      </w:r>
      <w:r>
        <w:rPr>
          <w:spacing w:val="-11"/>
          <w:sz w:val="18"/>
        </w:rPr>
        <w:t> </w:t>
      </w:r>
      <w:r>
        <w:rPr>
          <w:sz w:val="18"/>
        </w:rPr>
        <w:t>A.</w:t>
      </w:r>
      <w:r>
        <w:rPr>
          <w:spacing w:val="-12"/>
          <w:sz w:val="18"/>
        </w:rPr>
        <w:t> </w:t>
      </w:r>
      <w:r>
        <w:rPr>
          <w:sz w:val="18"/>
        </w:rPr>
        <w:t>L.</w:t>
      </w:r>
      <w:r>
        <w:rPr>
          <w:spacing w:val="-11"/>
          <w:sz w:val="18"/>
        </w:rPr>
        <w:t> </w:t>
      </w:r>
      <w:r>
        <w:rPr>
          <w:sz w:val="18"/>
        </w:rPr>
        <w:t>R.,</w:t>
      </w:r>
      <w:r>
        <w:rPr>
          <w:spacing w:val="-11"/>
          <w:sz w:val="18"/>
        </w:rPr>
        <w:t> </w:t>
      </w:r>
      <w:r>
        <w:rPr>
          <w:sz w:val="18"/>
        </w:rPr>
        <w:t>Lada,</w:t>
      </w:r>
      <w:r>
        <w:rPr>
          <w:spacing w:val="-11"/>
          <w:sz w:val="18"/>
        </w:rPr>
        <w:t> </w:t>
      </w:r>
      <w:r>
        <w:rPr>
          <w:sz w:val="18"/>
        </w:rPr>
        <w:t>C.</w:t>
      </w:r>
      <w:r>
        <w:rPr>
          <w:spacing w:val="-12"/>
          <w:sz w:val="18"/>
        </w:rPr>
        <w:t> </w:t>
      </w:r>
      <w:r>
        <w:rPr>
          <w:sz w:val="18"/>
        </w:rPr>
        <w:t>O.,</w:t>
      </w:r>
      <w:r>
        <w:rPr>
          <w:spacing w:val="-11"/>
          <w:sz w:val="18"/>
        </w:rPr>
        <w:t> </w:t>
      </w:r>
      <w:r>
        <w:rPr>
          <w:sz w:val="18"/>
        </w:rPr>
        <w:t>Roga,</w:t>
      </w:r>
      <w:r>
        <w:rPr>
          <w:spacing w:val="-11"/>
          <w:sz w:val="18"/>
        </w:rPr>
        <w:t> </w:t>
      </w:r>
      <w:r>
        <w:rPr>
          <w:sz w:val="18"/>
        </w:rPr>
        <w:t>A.</w:t>
      </w:r>
      <w:r>
        <w:rPr>
          <w:spacing w:val="-11"/>
          <w:sz w:val="18"/>
        </w:rPr>
        <w:t> </w:t>
      </w:r>
      <w:r>
        <w:rPr>
          <w:sz w:val="18"/>
        </w:rPr>
        <w:t>U.,</w:t>
      </w:r>
      <w:r>
        <w:rPr>
          <w:spacing w:val="-8"/>
          <w:sz w:val="18"/>
        </w:rPr>
        <w:t> </w:t>
      </w:r>
      <w:r>
        <w:rPr>
          <w:sz w:val="18"/>
        </w:rPr>
        <w:t>&amp;</w:t>
      </w:r>
      <w:r>
        <w:rPr>
          <w:spacing w:val="-11"/>
          <w:sz w:val="18"/>
        </w:rPr>
        <w:t> </w:t>
      </w:r>
      <w:r>
        <w:rPr>
          <w:sz w:val="18"/>
        </w:rPr>
        <w:t>Manurung,</w:t>
      </w:r>
      <w:r>
        <w:rPr>
          <w:spacing w:val="-11"/>
          <w:sz w:val="18"/>
        </w:rPr>
        <w:t> </w:t>
      </w:r>
      <w:r>
        <w:rPr>
          <w:sz w:val="18"/>
        </w:rPr>
        <w:t>I.</w:t>
      </w:r>
      <w:r>
        <w:rPr>
          <w:spacing w:val="-12"/>
          <w:sz w:val="18"/>
        </w:rPr>
        <w:t> </w:t>
      </w:r>
      <w:r>
        <w:rPr>
          <w:sz w:val="18"/>
        </w:rPr>
        <w:t>F.</w:t>
      </w:r>
      <w:r>
        <w:rPr>
          <w:spacing w:val="-11"/>
          <w:sz w:val="18"/>
        </w:rPr>
        <w:t> </w:t>
      </w:r>
      <w:r>
        <w:rPr>
          <w:sz w:val="18"/>
        </w:rPr>
        <w:t>E.</w:t>
      </w:r>
      <w:r>
        <w:rPr>
          <w:spacing w:val="-11"/>
          <w:sz w:val="18"/>
        </w:rPr>
        <w:t> </w:t>
      </w:r>
      <w:r>
        <w:rPr>
          <w:sz w:val="18"/>
        </w:rPr>
        <w:t>(2023). </w:t>
      </w:r>
      <w:r>
        <w:rPr>
          <w:i/>
          <w:sz w:val="18"/>
        </w:rPr>
        <w:t>Analisis Faktor Risiko Diabetes Melitus Tipe 2 pada Penduduk di Wilayah Kerja Puskesmas Waepana dan Riung di Kabupaten Ngada Tahun 2023. </w:t>
      </w:r>
      <w:r>
        <w:rPr>
          <w:i/>
          <w:spacing w:val="-2"/>
          <w:sz w:val="18"/>
        </w:rPr>
        <w:t>Indonesian</w:t>
      </w:r>
    </w:p>
    <w:p>
      <w:pPr>
        <w:pStyle w:val="BodyText"/>
        <w:ind w:left="140"/>
        <w:jc w:val="both"/>
      </w:pPr>
      <w:r>
        <w:rPr/>
        <w:t>Jurnal</w:t>
      </w:r>
      <w:r>
        <w:rPr>
          <w:spacing w:val="-1"/>
        </w:rPr>
        <w:t> </w:t>
      </w:r>
      <w:r>
        <w:rPr/>
        <w:t>Keperawatan</w:t>
      </w:r>
      <w:r>
        <w:rPr>
          <w:spacing w:val="-5"/>
        </w:rPr>
        <w:t> </w:t>
      </w:r>
      <w:r>
        <w:rPr/>
        <w:t>Pendidikan</w:t>
      </w:r>
      <w:r>
        <w:rPr>
          <w:spacing w:val="-1"/>
        </w:rPr>
        <w:t> </w:t>
      </w:r>
      <w:r>
        <w:rPr/>
        <w:t>dan</w:t>
      </w:r>
      <w:r>
        <w:rPr>
          <w:spacing w:val="-1"/>
        </w:rPr>
        <w:t> </w:t>
      </w:r>
      <w:r>
        <w:rPr/>
        <w:t>Klinik,</w:t>
      </w:r>
      <w:r>
        <w:rPr>
          <w:spacing w:val="-4"/>
        </w:rPr>
        <w:t> </w:t>
      </w:r>
      <w:r>
        <w:rPr/>
        <w:t>3(4),</w:t>
      </w:r>
      <w:r>
        <w:rPr>
          <w:spacing w:val="-2"/>
        </w:rPr>
        <w:t> </w:t>
      </w:r>
      <w:r>
        <w:rPr/>
        <w:t>259-</w:t>
      </w:r>
      <w:r>
        <w:rPr>
          <w:spacing w:val="-4"/>
        </w:rPr>
        <w:t>278.</w:t>
      </w:r>
    </w:p>
    <w:p>
      <w:pPr>
        <w:spacing w:line="240" w:lineRule="auto" w:before="2"/>
        <w:ind w:left="620" w:right="569" w:hanging="480"/>
        <w:jc w:val="both"/>
        <w:rPr>
          <w:i/>
          <w:sz w:val="18"/>
        </w:rPr>
      </w:pPr>
      <w:r>
        <w:rPr>
          <w:sz w:val="18"/>
        </w:rPr>
        <w:t>Maulani, E. Y., &amp; Susilowati, E. (2017). </w:t>
      </w:r>
      <w:r>
        <w:rPr>
          <w:i/>
          <w:sz w:val="18"/>
        </w:rPr>
        <w:t>Hubungan Aktivitas Fisik dan Pola Makan dengan Pengendalian Kadar Gula Darah pada Pasien Diabetes Melitus Tipe 2 di RS Islam Fatimah Banyuwangi. Akademi Farmasi Putera Indonesia </w:t>
      </w:r>
      <w:r>
        <w:rPr>
          <w:i/>
          <w:spacing w:val="-2"/>
          <w:sz w:val="18"/>
        </w:rPr>
        <w:t>Malang.</w:t>
      </w:r>
    </w:p>
    <w:p>
      <w:pPr>
        <w:spacing w:line="240" w:lineRule="auto" w:before="0"/>
        <w:ind w:left="620" w:right="565" w:hanging="480"/>
        <w:jc w:val="both"/>
        <w:rPr>
          <w:i/>
          <w:sz w:val="18"/>
        </w:rPr>
      </w:pPr>
      <w:r>
        <w:rPr>
          <w:sz w:val="18"/>
        </w:rPr>
        <w:t>Nanda,</w:t>
      </w:r>
      <w:r>
        <w:rPr>
          <w:spacing w:val="-1"/>
          <w:sz w:val="18"/>
        </w:rPr>
        <w:t> </w:t>
      </w:r>
      <w:r>
        <w:rPr>
          <w:sz w:val="18"/>
        </w:rPr>
        <w:t>O. D., Wiryanto, B., &amp; Triyono, E. A.</w:t>
      </w:r>
      <w:r>
        <w:rPr>
          <w:spacing w:val="-1"/>
          <w:sz w:val="18"/>
        </w:rPr>
        <w:t> </w:t>
      </w:r>
      <w:r>
        <w:rPr>
          <w:sz w:val="18"/>
        </w:rPr>
        <w:t>(2018). </w:t>
      </w:r>
      <w:r>
        <w:rPr>
          <w:i/>
          <w:sz w:val="18"/>
        </w:rPr>
        <w:t>Hubungan Kepatuhan Minum Obat Antidiabetik dengan Regulasi Kadar Gula Darah pada Pasien Perempuan Diabetes Melitus. Amerta Nutrition, 2(4), 340-348.</w:t>
      </w:r>
    </w:p>
    <w:p>
      <w:pPr>
        <w:spacing w:line="206" w:lineRule="exact" w:before="0"/>
        <w:ind w:left="140" w:right="0" w:firstLine="0"/>
        <w:jc w:val="both"/>
        <w:rPr>
          <w:i/>
          <w:sz w:val="18"/>
        </w:rPr>
      </w:pPr>
      <w:r>
        <w:rPr>
          <w:i/>
          <w:sz w:val="18"/>
        </w:rPr>
        <w:t>Notoatmodjo,</w:t>
      </w:r>
      <w:r>
        <w:rPr>
          <w:i/>
          <w:spacing w:val="-6"/>
          <w:sz w:val="18"/>
        </w:rPr>
        <w:t> </w:t>
      </w:r>
      <w:r>
        <w:rPr>
          <w:i/>
          <w:sz w:val="18"/>
        </w:rPr>
        <w:t>S.</w:t>
      </w:r>
      <w:r>
        <w:rPr>
          <w:i/>
          <w:spacing w:val="-5"/>
          <w:sz w:val="18"/>
        </w:rPr>
        <w:t> </w:t>
      </w:r>
      <w:r>
        <w:rPr>
          <w:i/>
          <w:sz w:val="18"/>
        </w:rPr>
        <w:t>(2018),</w:t>
      </w:r>
      <w:r>
        <w:rPr>
          <w:i/>
          <w:spacing w:val="-5"/>
          <w:sz w:val="18"/>
        </w:rPr>
        <w:t> </w:t>
      </w:r>
      <w:r>
        <w:rPr>
          <w:i/>
          <w:sz w:val="18"/>
        </w:rPr>
        <w:t>Metodologi</w:t>
      </w:r>
      <w:r>
        <w:rPr>
          <w:i/>
          <w:spacing w:val="-2"/>
          <w:sz w:val="18"/>
        </w:rPr>
        <w:t> </w:t>
      </w:r>
      <w:r>
        <w:rPr>
          <w:i/>
          <w:sz w:val="18"/>
        </w:rPr>
        <w:t>Penelitian</w:t>
      </w:r>
      <w:r>
        <w:rPr>
          <w:i/>
          <w:spacing w:val="-2"/>
          <w:sz w:val="18"/>
        </w:rPr>
        <w:t> </w:t>
      </w:r>
      <w:r>
        <w:rPr>
          <w:i/>
          <w:sz w:val="18"/>
        </w:rPr>
        <w:t>Kesehatan,</w:t>
      </w:r>
      <w:r>
        <w:rPr>
          <w:i/>
          <w:spacing w:val="-5"/>
          <w:sz w:val="18"/>
        </w:rPr>
        <w:t> </w:t>
      </w:r>
      <w:r>
        <w:rPr>
          <w:i/>
          <w:spacing w:val="-4"/>
          <w:sz w:val="18"/>
        </w:rPr>
        <w:t>EGC.</w:t>
      </w:r>
    </w:p>
    <w:p>
      <w:pPr>
        <w:spacing w:line="240" w:lineRule="auto" w:before="1"/>
        <w:ind w:left="620" w:right="562" w:hanging="480"/>
        <w:jc w:val="both"/>
        <w:rPr>
          <w:i/>
          <w:sz w:val="18"/>
        </w:rPr>
      </w:pPr>
      <w:r>
        <w:rPr>
          <w:sz w:val="18"/>
        </w:rPr>
        <w:t>Novia, R., Arisman, Y., Zega, A. D. Y., &amp; Irwanto, R. (2023). </w:t>
      </w:r>
      <w:r>
        <w:rPr>
          <w:i/>
          <w:sz w:val="18"/>
        </w:rPr>
        <w:t>Korelasi Antara Kepatuhan Terhadap Diet Rendah Karbohidrat dan Penurunan Kadar Gula Darah</w:t>
      </w:r>
      <w:r>
        <w:rPr>
          <w:i/>
          <w:spacing w:val="-7"/>
          <w:sz w:val="18"/>
        </w:rPr>
        <w:t> </w:t>
      </w:r>
      <w:r>
        <w:rPr>
          <w:i/>
          <w:sz w:val="18"/>
        </w:rPr>
        <w:t>pada</w:t>
      </w:r>
      <w:r>
        <w:rPr>
          <w:i/>
          <w:spacing w:val="-4"/>
          <w:sz w:val="18"/>
        </w:rPr>
        <w:t> </w:t>
      </w:r>
      <w:r>
        <w:rPr>
          <w:i/>
          <w:sz w:val="18"/>
        </w:rPr>
        <w:t>Pasien</w:t>
      </w:r>
      <w:r>
        <w:rPr>
          <w:i/>
          <w:spacing w:val="-7"/>
          <w:sz w:val="18"/>
        </w:rPr>
        <w:t> </w:t>
      </w:r>
      <w:r>
        <w:rPr>
          <w:i/>
          <w:sz w:val="18"/>
        </w:rPr>
        <w:t>Diabetes</w:t>
      </w:r>
      <w:r>
        <w:rPr>
          <w:i/>
          <w:spacing w:val="-4"/>
          <w:sz w:val="18"/>
        </w:rPr>
        <w:t> </w:t>
      </w:r>
      <w:r>
        <w:rPr>
          <w:i/>
          <w:sz w:val="18"/>
        </w:rPr>
        <w:t>Melitus</w:t>
      </w:r>
      <w:r>
        <w:rPr>
          <w:i/>
          <w:spacing w:val="-4"/>
          <w:sz w:val="18"/>
        </w:rPr>
        <w:t> </w:t>
      </w:r>
      <w:r>
        <w:rPr>
          <w:i/>
          <w:sz w:val="18"/>
        </w:rPr>
        <w:t>Tipe</w:t>
      </w:r>
      <w:r>
        <w:rPr>
          <w:i/>
          <w:spacing w:val="-8"/>
          <w:sz w:val="18"/>
        </w:rPr>
        <w:t> </w:t>
      </w:r>
      <w:r>
        <w:rPr>
          <w:i/>
          <w:sz w:val="18"/>
        </w:rPr>
        <w:t>II</w:t>
      </w:r>
      <w:r>
        <w:rPr>
          <w:i/>
          <w:spacing w:val="-5"/>
          <w:sz w:val="18"/>
        </w:rPr>
        <w:t> </w:t>
      </w:r>
      <w:r>
        <w:rPr>
          <w:i/>
          <w:sz w:val="18"/>
        </w:rPr>
        <w:t>di</w:t>
      </w:r>
      <w:r>
        <w:rPr>
          <w:i/>
          <w:spacing w:val="-4"/>
          <w:sz w:val="18"/>
        </w:rPr>
        <w:t> </w:t>
      </w:r>
      <w:r>
        <w:rPr>
          <w:i/>
          <w:sz w:val="18"/>
        </w:rPr>
        <w:t>Rumah Sakit</w:t>
      </w:r>
      <w:r>
        <w:rPr>
          <w:i/>
          <w:spacing w:val="-4"/>
          <w:sz w:val="18"/>
        </w:rPr>
        <w:t> </w:t>
      </w:r>
      <w:r>
        <w:rPr>
          <w:i/>
          <w:sz w:val="18"/>
        </w:rPr>
        <w:t>Grandmed</w:t>
      </w:r>
      <w:r>
        <w:rPr>
          <w:i/>
          <w:spacing w:val="-7"/>
          <w:sz w:val="18"/>
        </w:rPr>
        <w:t> </w:t>
      </w:r>
      <w:r>
        <w:rPr>
          <w:i/>
          <w:sz w:val="18"/>
        </w:rPr>
        <w:t>Lubuk Pakam. Jurnal Kesmas Dan Gizi (Jkg), 5(2), 253-258.</w:t>
      </w:r>
    </w:p>
    <w:p>
      <w:pPr>
        <w:spacing w:line="240" w:lineRule="auto" w:before="0"/>
        <w:ind w:left="620" w:right="568" w:hanging="480"/>
        <w:jc w:val="both"/>
        <w:rPr>
          <w:i/>
          <w:sz w:val="18"/>
        </w:rPr>
      </w:pPr>
      <w:r>
        <w:rPr>
          <w:sz w:val="18"/>
        </w:rPr>
        <w:t>Nuraini, H. Y., &amp; Supriatna, R. (2016). </w:t>
      </w:r>
      <w:r>
        <w:rPr>
          <w:i/>
          <w:sz w:val="18"/>
        </w:rPr>
        <w:t>Hubungan Pola Makan, Aktivitas Fisik dan Riwayat Penyakit Keluarga terhadap Diabetes Melitus Tipe 2. Jurnal Ilmu Kesehatan Masyarakat, 5(1), 5-14.</w:t>
      </w:r>
    </w:p>
    <w:p>
      <w:pPr>
        <w:spacing w:before="0"/>
        <w:ind w:left="620" w:right="561" w:hanging="480"/>
        <w:jc w:val="both"/>
        <w:rPr>
          <w:i/>
          <w:sz w:val="18"/>
        </w:rPr>
      </w:pPr>
      <w:r>
        <w:rPr>
          <w:sz w:val="18"/>
        </w:rPr>
        <w:t>Nuzulla,</w:t>
      </w:r>
      <w:r>
        <w:rPr>
          <w:spacing w:val="-5"/>
          <w:sz w:val="18"/>
        </w:rPr>
        <w:t> </w:t>
      </w:r>
      <w:r>
        <w:rPr>
          <w:sz w:val="18"/>
        </w:rPr>
        <w:t>N.</w:t>
      </w:r>
      <w:r>
        <w:rPr>
          <w:spacing w:val="-5"/>
          <w:sz w:val="18"/>
        </w:rPr>
        <w:t> </w:t>
      </w:r>
      <w:r>
        <w:rPr>
          <w:sz w:val="18"/>
        </w:rPr>
        <w:t>H.</w:t>
      </w:r>
      <w:r>
        <w:rPr>
          <w:spacing w:val="-9"/>
          <w:sz w:val="18"/>
        </w:rPr>
        <w:t> </w:t>
      </w:r>
      <w:r>
        <w:rPr>
          <w:sz w:val="18"/>
        </w:rPr>
        <w:t>(2022).</w:t>
      </w:r>
      <w:r>
        <w:rPr>
          <w:spacing w:val="-6"/>
          <w:sz w:val="18"/>
        </w:rPr>
        <w:t> </w:t>
      </w:r>
      <w:r>
        <w:rPr>
          <w:i/>
          <w:sz w:val="18"/>
        </w:rPr>
        <w:t>Gambaran</w:t>
      </w:r>
      <w:r>
        <w:rPr>
          <w:i/>
          <w:spacing w:val="-6"/>
          <w:sz w:val="18"/>
        </w:rPr>
        <w:t> </w:t>
      </w:r>
      <w:r>
        <w:rPr>
          <w:i/>
          <w:sz w:val="18"/>
        </w:rPr>
        <w:t>Konsumsi</w:t>
      </w:r>
      <w:r>
        <w:rPr>
          <w:i/>
          <w:spacing w:val="-6"/>
          <w:sz w:val="18"/>
        </w:rPr>
        <w:t> </w:t>
      </w:r>
      <w:r>
        <w:rPr>
          <w:i/>
          <w:sz w:val="18"/>
        </w:rPr>
        <w:t>Makanan</w:t>
      </w:r>
      <w:r>
        <w:rPr>
          <w:i/>
          <w:spacing w:val="-6"/>
          <w:sz w:val="18"/>
        </w:rPr>
        <w:t> </w:t>
      </w:r>
      <w:r>
        <w:rPr>
          <w:i/>
          <w:sz w:val="18"/>
        </w:rPr>
        <w:t>Cepat</w:t>
      </w:r>
      <w:r>
        <w:rPr>
          <w:i/>
          <w:spacing w:val="-6"/>
          <w:sz w:val="18"/>
        </w:rPr>
        <w:t> </w:t>
      </w:r>
      <w:r>
        <w:rPr>
          <w:i/>
          <w:sz w:val="18"/>
        </w:rPr>
        <w:t>Saji</w:t>
      </w:r>
      <w:r>
        <w:rPr>
          <w:i/>
          <w:spacing w:val="-6"/>
          <w:sz w:val="18"/>
        </w:rPr>
        <w:t> </w:t>
      </w:r>
      <w:r>
        <w:rPr>
          <w:i/>
          <w:sz w:val="18"/>
        </w:rPr>
        <w:t>Dan</w:t>
      </w:r>
      <w:r>
        <w:rPr>
          <w:i/>
          <w:spacing w:val="-6"/>
          <w:sz w:val="18"/>
        </w:rPr>
        <w:t> </w:t>
      </w:r>
      <w:r>
        <w:rPr>
          <w:i/>
          <w:sz w:val="18"/>
        </w:rPr>
        <w:t>Aktivitas</w:t>
      </w:r>
      <w:r>
        <w:rPr>
          <w:i/>
          <w:spacing w:val="-6"/>
          <w:sz w:val="18"/>
        </w:rPr>
        <w:t> </w:t>
      </w:r>
      <w:r>
        <w:rPr>
          <w:i/>
          <w:sz w:val="18"/>
        </w:rPr>
        <w:t>Fisik Pada Pasien</w:t>
      </w:r>
      <w:r>
        <w:rPr>
          <w:i/>
          <w:spacing w:val="-2"/>
          <w:sz w:val="18"/>
        </w:rPr>
        <w:t> </w:t>
      </w:r>
      <w:r>
        <w:rPr>
          <w:i/>
          <w:sz w:val="18"/>
        </w:rPr>
        <w:t>Rawat</w:t>
      </w:r>
      <w:r>
        <w:rPr>
          <w:i/>
          <w:spacing w:val="-2"/>
          <w:sz w:val="18"/>
        </w:rPr>
        <w:t> </w:t>
      </w:r>
      <w:r>
        <w:rPr>
          <w:i/>
          <w:sz w:val="18"/>
        </w:rPr>
        <w:t>Jalan</w:t>
      </w:r>
      <w:r>
        <w:rPr>
          <w:i/>
          <w:spacing w:val="-2"/>
          <w:sz w:val="18"/>
        </w:rPr>
        <w:t> </w:t>
      </w:r>
      <w:r>
        <w:rPr>
          <w:i/>
          <w:sz w:val="18"/>
        </w:rPr>
        <w:t>Diabetes</w:t>
      </w:r>
      <w:r>
        <w:rPr>
          <w:i/>
          <w:spacing w:val="-2"/>
          <w:sz w:val="18"/>
        </w:rPr>
        <w:t> </w:t>
      </w:r>
      <w:r>
        <w:rPr>
          <w:i/>
          <w:sz w:val="18"/>
        </w:rPr>
        <w:t>Mellitus</w:t>
      </w:r>
      <w:r>
        <w:rPr>
          <w:i/>
          <w:spacing w:val="-2"/>
          <w:sz w:val="18"/>
        </w:rPr>
        <w:t> </w:t>
      </w:r>
      <w:r>
        <w:rPr>
          <w:i/>
          <w:sz w:val="18"/>
        </w:rPr>
        <w:t>Tipe</w:t>
      </w:r>
      <w:r>
        <w:rPr>
          <w:i/>
          <w:spacing w:val="-7"/>
          <w:sz w:val="18"/>
        </w:rPr>
        <w:t> </w:t>
      </w:r>
      <w:r>
        <w:rPr>
          <w:i/>
          <w:sz w:val="18"/>
        </w:rPr>
        <w:t>2</w:t>
      </w:r>
      <w:r>
        <w:rPr>
          <w:i/>
          <w:spacing w:val="-2"/>
          <w:sz w:val="18"/>
        </w:rPr>
        <w:t> </w:t>
      </w:r>
      <w:r>
        <w:rPr>
          <w:i/>
          <w:sz w:val="18"/>
        </w:rPr>
        <w:t>Di</w:t>
      </w:r>
      <w:r>
        <w:rPr>
          <w:i/>
          <w:spacing w:val="-2"/>
          <w:sz w:val="18"/>
        </w:rPr>
        <w:t> </w:t>
      </w:r>
      <w:r>
        <w:rPr>
          <w:i/>
          <w:sz w:val="18"/>
        </w:rPr>
        <w:t>Rsnu</w:t>
      </w:r>
      <w:r>
        <w:rPr>
          <w:i/>
          <w:spacing w:val="-2"/>
          <w:sz w:val="18"/>
        </w:rPr>
        <w:t> </w:t>
      </w:r>
      <w:r>
        <w:rPr>
          <w:i/>
          <w:sz w:val="18"/>
        </w:rPr>
        <w:t>Tuban.</w:t>
      </w:r>
      <w:r>
        <w:rPr>
          <w:i/>
          <w:spacing w:val="-5"/>
          <w:sz w:val="18"/>
        </w:rPr>
        <w:t> </w:t>
      </w:r>
      <w:r>
        <w:rPr>
          <w:i/>
          <w:sz w:val="18"/>
        </w:rPr>
        <w:t>Skripsi,</w:t>
      </w:r>
      <w:r>
        <w:rPr>
          <w:i/>
          <w:spacing w:val="-5"/>
          <w:sz w:val="18"/>
        </w:rPr>
        <w:t> </w:t>
      </w:r>
      <w:r>
        <w:rPr>
          <w:i/>
          <w:sz w:val="18"/>
        </w:rPr>
        <w:t>5-</w:t>
      </w:r>
    </w:p>
    <w:p>
      <w:pPr>
        <w:spacing w:line="205" w:lineRule="exact" w:before="2"/>
        <w:ind w:left="620" w:right="0" w:firstLine="0"/>
        <w:jc w:val="both"/>
        <w:rPr>
          <w:i/>
          <w:sz w:val="18"/>
        </w:rPr>
      </w:pPr>
      <w:r>
        <w:rPr>
          <w:i/>
          <w:sz w:val="18"/>
        </w:rPr>
        <w:t>9.</w:t>
      </w:r>
      <w:r>
        <w:rPr>
          <w:i/>
          <w:spacing w:val="-2"/>
          <w:sz w:val="18"/>
        </w:rPr>
        <w:t> </w:t>
      </w:r>
      <w:hyperlink r:id="rId26">
        <w:r>
          <w:rPr>
            <w:i/>
            <w:spacing w:val="-2"/>
            <w:sz w:val="18"/>
          </w:rPr>
          <w:t>http://eprints.ums.ac.id/id/eprint/105566</w:t>
        </w:r>
      </w:hyperlink>
    </w:p>
    <w:p>
      <w:pPr>
        <w:spacing w:line="240" w:lineRule="auto" w:before="0"/>
        <w:ind w:left="620" w:right="561" w:hanging="480"/>
        <w:jc w:val="both"/>
        <w:rPr>
          <w:i/>
          <w:sz w:val="18"/>
        </w:rPr>
      </w:pPr>
      <w:r>
        <w:rPr>
          <w:sz w:val="18"/>
        </w:rPr>
        <w:t>Sudayasa, I.</w:t>
      </w:r>
      <w:r>
        <w:rPr>
          <w:spacing w:val="-3"/>
          <w:sz w:val="18"/>
        </w:rPr>
        <w:t> </w:t>
      </w:r>
      <w:r>
        <w:rPr>
          <w:sz w:val="18"/>
        </w:rPr>
        <w:t>P.,</w:t>
      </w:r>
      <w:r>
        <w:rPr>
          <w:spacing w:val="-4"/>
          <w:sz w:val="18"/>
        </w:rPr>
        <w:t> </w:t>
      </w:r>
      <w:r>
        <w:rPr>
          <w:sz w:val="18"/>
        </w:rPr>
        <w:t>Rahman,</w:t>
      </w:r>
      <w:r>
        <w:rPr>
          <w:spacing w:val="-4"/>
          <w:sz w:val="18"/>
        </w:rPr>
        <w:t> </w:t>
      </w:r>
      <w:r>
        <w:rPr>
          <w:sz w:val="18"/>
        </w:rPr>
        <w:t>M.</w:t>
      </w:r>
      <w:r>
        <w:rPr>
          <w:spacing w:val="-4"/>
          <w:sz w:val="18"/>
        </w:rPr>
        <w:t> </w:t>
      </w:r>
      <w:r>
        <w:rPr>
          <w:sz w:val="18"/>
        </w:rPr>
        <w:t>F..</w:t>
      </w:r>
      <w:r>
        <w:rPr>
          <w:spacing w:val="-4"/>
          <w:sz w:val="18"/>
        </w:rPr>
        <w:t> </w:t>
      </w:r>
      <w:r>
        <w:rPr>
          <w:sz w:val="18"/>
        </w:rPr>
        <w:t>Eso, A.,</w:t>
      </w:r>
      <w:r>
        <w:rPr>
          <w:spacing w:val="-4"/>
          <w:sz w:val="18"/>
        </w:rPr>
        <w:t> </w:t>
      </w:r>
      <w:r>
        <w:rPr>
          <w:sz w:val="18"/>
        </w:rPr>
        <w:t>Jamaluddin, J., Parawansah,</w:t>
      </w:r>
      <w:r>
        <w:rPr>
          <w:spacing w:val="-4"/>
          <w:sz w:val="18"/>
        </w:rPr>
        <w:t> </w:t>
      </w:r>
      <w:r>
        <w:rPr>
          <w:sz w:val="18"/>
        </w:rPr>
        <w:t>P.,</w:t>
      </w:r>
      <w:r>
        <w:rPr>
          <w:spacing w:val="-4"/>
          <w:sz w:val="18"/>
        </w:rPr>
        <w:t> </w:t>
      </w:r>
      <w:r>
        <w:rPr>
          <w:sz w:val="18"/>
        </w:rPr>
        <w:t>Alifariki, L. O., Arimaswati, A., &amp; Kholidha, A. N. (2020). </w:t>
      </w:r>
      <w:r>
        <w:rPr>
          <w:i/>
          <w:sz w:val="18"/>
        </w:rPr>
        <w:t>Deteksi Dini Faktor Risiko Penyakit</w:t>
      </w:r>
      <w:r>
        <w:rPr>
          <w:i/>
          <w:spacing w:val="-12"/>
          <w:sz w:val="18"/>
        </w:rPr>
        <w:t> </w:t>
      </w:r>
      <w:r>
        <w:rPr>
          <w:i/>
          <w:sz w:val="18"/>
        </w:rPr>
        <w:t>Tidak</w:t>
      </w:r>
      <w:r>
        <w:rPr>
          <w:i/>
          <w:spacing w:val="-11"/>
          <w:sz w:val="18"/>
        </w:rPr>
        <w:t> </w:t>
      </w:r>
      <w:r>
        <w:rPr>
          <w:i/>
          <w:sz w:val="18"/>
        </w:rPr>
        <w:t>Menular</w:t>
      </w:r>
      <w:r>
        <w:rPr>
          <w:i/>
          <w:spacing w:val="-11"/>
          <w:sz w:val="18"/>
        </w:rPr>
        <w:t> </w:t>
      </w:r>
      <w:r>
        <w:rPr>
          <w:i/>
          <w:sz w:val="18"/>
        </w:rPr>
        <w:t>pada</w:t>
      </w:r>
      <w:r>
        <w:rPr>
          <w:i/>
          <w:spacing w:val="-11"/>
          <w:sz w:val="18"/>
        </w:rPr>
        <w:t> </w:t>
      </w:r>
      <w:r>
        <w:rPr>
          <w:i/>
          <w:sz w:val="18"/>
        </w:rPr>
        <w:t>Masyarakat</w:t>
      </w:r>
      <w:r>
        <w:rPr>
          <w:i/>
          <w:spacing w:val="-12"/>
          <w:sz w:val="18"/>
        </w:rPr>
        <w:t> </w:t>
      </w:r>
      <w:r>
        <w:rPr>
          <w:i/>
          <w:sz w:val="18"/>
        </w:rPr>
        <w:t>Desa</w:t>
      </w:r>
      <w:r>
        <w:rPr>
          <w:i/>
          <w:spacing w:val="-11"/>
          <w:sz w:val="18"/>
        </w:rPr>
        <w:t> </w:t>
      </w:r>
      <w:r>
        <w:rPr>
          <w:i/>
          <w:sz w:val="18"/>
        </w:rPr>
        <w:t>Andepali</w:t>
      </w:r>
      <w:r>
        <w:rPr>
          <w:i/>
          <w:spacing w:val="-11"/>
          <w:sz w:val="18"/>
        </w:rPr>
        <w:t> </w:t>
      </w:r>
      <w:r>
        <w:rPr>
          <w:i/>
          <w:sz w:val="18"/>
        </w:rPr>
        <w:t>Kecamatan</w:t>
      </w:r>
      <w:r>
        <w:rPr>
          <w:i/>
          <w:spacing w:val="-11"/>
          <w:sz w:val="18"/>
        </w:rPr>
        <w:t> </w:t>
      </w:r>
      <w:r>
        <w:rPr>
          <w:i/>
          <w:sz w:val="18"/>
        </w:rPr>
        <w:t>Sampara Kabupaten Konawe. Journal of Community Engagement in Health, 3(1), 60-</w:t>
      </w:r>
      <w:r>
        <w:rPr>
          <w:i/>
          <w:spacing w:val="-4"/>
          <w:sz w:val="18"/>
        </w:rPr>
        <w:t>66.</w:t>
      </w:r>
    </w:p>
    <w:p>
      <w:pPr>
        <w:spacing w:before="0"/>
        <w:ind w:left="140" w:right="0" w:firstLine="0"/>
        <w:jc w:val="both"/>
        <w:rPr>
          <w:i/>
          <w:sz w:val="18"/>
        </w:rPr>
      </w:pPr>
      <w:r>
        <w:rPr>
          <w:sz w:val="18"/>
        </w:rPr>
        <w:t>Tara,</w:t>
      </w:r>
      <w:r>
        <w:rPr>
          <w:spacing w:val="-4"/>
          <w:sz w:val="18"/>
        </w:rPr>
        <w:t> </w:t>
      </w:r>
      <w:r>
        <w:rPr>
          <w:sz w:val="18"/>
        </w:rPr>
        <w:t>E.</w:t>
      </w:r>
      <w:r>
        <w:rPr>
          <w:spacing w:val="-4"/>
          <w:sz w:val="18"/>
        </w:rPr>
        <w:t> </w:t>
      </w:r>
      <w:r>
        <w:rPr>
          <w:sz w:val="18"/>
        </w:rPr>
        <w:t>(2002).</w:t>
      </w:r>
      <w:r>
        <w:rPr>
          <w:spacing w:val="-3"/>
          <w:sz w:val="18"/>
        </w:rPr>
        <w:t> </w:t>
      </w:r>
      <w:r>
        <w:rPr>
          <w:i/>
          <w:sz w:val="18"/>
        </w:rPr>
        <w:t>Buku</w:t>
      </w:r>
      <w:r>
        <w:rPr>
          <w:i/>
          <w:spacing w:val="-1"/>
          <w:sz w:val="18"/>
        </w:rPr>
        <w:t> </w:t>
      </w:r>
      <w:r>
        <w:rPr>
          <w:i/>
          <w:sz w:val="18"/>
        </w:rPr>
        <w:t>Pintar</w:t>
      </w:r>
      <w:r>
        <w:rPr>
          <w:i/>
          <w:spacing w:val="-2"/>
          <w:sz w:val="18"/>
        </w:rPr>
        <w:t> </w:t>
      </w:r>
      <w:r>
        <w:rPr>
          <w:i/>
          <w:sz w:val="18"/>
        </w:rPr>
        <w:t>Terapi</w:t>
      </w:r>
      <w:r>
        <w:rPr>
          <w:i/>
          <w:spacing w:val="-1"/>
          <w:sz w:val="18"/>
        </w:rPr>
        <w:t> </w:t>
      </w:r>
      <w:r>
        <w:rPr>
          <w:i/>
          <w:sz w:val="18"/>
        </w:rPr>
        <w:t>Diabetes</w:t>
      </w:r>
      <w:r>
        <w:rPr>
          <w:i/>
          <w:spacing w:val="-2"/>
          <w:sz w:val="18"/>
        </w:rPr>
        <w:t> </w:t>
      </w:r>
      <w:r>
        <w:rPr>
          <w:i/>
          <w:sz w:val="18"/>
        </w:rPr>
        <w:t>Melitus.</w:t>
      </w:r>
      <w:r>
        <w:rPr>
          <w:i/>
          <w:spacing w:val="-4"/>
          <w:sz w:val="18"/>
        </w:rPr>
        <w:t> </w:t>
      </w:r>
      <w:r>
        <w:rPr>
          <w:i/>
          <w:sz w:val="18"/>
        </w:rPr>
        <w:t>Tara</w:t>
      </w:r>
      <w:r>
        <w:rPr>
          <w:i/>
          <w:spacing w:val="-1"/>
          <w:sz w:val="18"/>
        </w:rPr>
        <w:t> </w:t>
      </w:r>
      <w:r>
        <w:rPr>
          <w:i/>
          <w:spacing w:val="-2"/>
          <w:sz w:val="18"/>
        </w:rPr>
        <w:t>Media.</w:t>
      </w:r>
    </w:p>
    <w:p>
      <w:pPr>
        <w:spacing w:line="237" w:lineRule="auto" w:before="2"/>
        <w:ind w:left="708" w:right="1140" w:hanging="569"/>
        <w:jc w:val="left"/>
        <w:rPr>
          <w:i/>
          <w:sz w:val="18"/>
        </w:rPr>
      </w:pPr>
      <w:r>
        <w:rPr>
          <w:sz w:val="18"/>
        </w:rPr>
        <w:t>Saidi</w:t>
      </w:r>
      <w:r>
        <w:rPr>
          <w:spacing w:val="-8"/>
          <w:sz w:val="18"/>
        </w:rPr>
        <w:t> </w:t>
      </w:r>
      <w:r>
        <w:rPr>
          <w:sz w:val="18"/>
        </w:rPr>
        <w:t>illafin.</w:t>
      </w:r>
      <w:r>
        <w:rPr>
          <w:spacing w:val="-4"/>
          <w:sz w:val="18"/>
        </w:rPr>
        <w:t> </w:t>
      </w:r>
      <w:r>
        <w:rPr>
          <w:sz w:val="18"/>
        </w:rPr>
        <w:t>2020.</w:t>
      </w:r>
      <w:r>
        <w:rPr>
          <w:spacing w:val="-8"/>
          <w:sz w:val="18"/>
        </w:rPr>
        <w:t> </w:t>
      </w:r>
      <w:r>
        <w:rPr>
          <w:i/>
          <w:sz w:val="18"/>
        </w:rPr>
        <w:t>"ASUHAN</w:t>
      </w:r>
      <w:r>
        <w:rPr>
          <w:i/>
          <w:spacing w:val="-6"/>
          <w:sz w:val="18"/>
        </w:rPr>
        <w:t> </w:t>
      </w:r>
      <w:r>
        <w:rPr>
          <w:i/>
          <w:sz w:val="18"/>
        </w:rPr>
        <w:t>KEPERAWATAN</w:t>
      </w:r>
      <w:r>
        <w:rPr>
          <w:i/>
          <w:spacing w:val="-3"/>
          <w:sz w:val="18"/>
        </w:rPr>
        <w:t> </w:t>
      </w:r>
      <w:r>
        <w:rPr>
          <w:i/>
          <w:sz w:val="18"/>
        </w:rPr>
        <w:t>PADA</w:t>
      </w:r>
      <w:r>
        <w:rPr>
          <w:i/>
          <w:spacing w:val="-4"/>
          <w:sz w:val="18"/>
        </w:rPr>
        <w:t> </w:t>
      </w:r>
      <w:r>
        <w:rPr>
          <w:i/>
          <w:sz w:val="18"/>
        </w:rPr>
        <w:t>KLIEN</w:t>
      </w:r>
      <w:r>
        <w:rPr>
          <w:i/>
          <w:spacing w:val="-6"/>
          <w:sz w:val="18"/>
        </w:rPr>
        <w:t> </w:t>
      </w:r>
      <w:r>
        <w:rPr>
          <w:i/>
          <w:sz w:val="18"/>
        </w:rPr>
        <w:t>DIABETES MELITUS I"</w:t>
      </w:r>
    </w:p>
    <w:p>
      <w:pPr>
        <w:spacing w:before="1"/>
        <w:ind w:left="708" w:right="1140" w:hanging="569"/>
        <w:jc w:val="left"/>
        <w:rPr>
          <w:i/>
          <w:sz w:val="18"/>
        </w:rPr>
      </w:pPr>
      <w:r>
        <w:rPr>
          <w:sz w:val="18"/>
        </w:rPr>
        <w:t>Sutomo,</w:t>
      </w:r>
      <w:r>
        <w:rPr>
          <w:spacing w:val="-4"/>
          <w:sz w:val="18"/>
        </w:rPr>
        <w:t> </w:t>
      </w:r>
      <w:r>
        <w:rPr>
          <w:sz w:val="18"/>
        </w:rPr>
        <w:t>2023.</w:t>
      </w:r>
      <w:r>
        <w:rPr>
          <w:spacing w:val="-9"/>
          <w:sz w:val="18"/>
        </w:rPr>
        <w:t> </w:t>
      </w:r>
      <w:r>
        <w:rPr>
          <w:i/>
          <w:sz w:val="18"/>
        </w:rPr>
        <w:t>"PERUBAHAN</w:t>
      </w:r>
      <w:r>
        <w:rPr>
          <w:i/>
          <w:spacing w:val="-7"/>
          <w:sz w:val="18"/>
        </w:rPr>
        <w:t> </w:t>
      </w:r>
      <w:r>
        <w:rPr>
          <w:i/>
          <w:sz w:val="18"/>
        </w:rPr>
        <w:t>KADAR</w:t>
      </w:r>
      <w:r>
        <w:rPr>
          <w:i/>
          <w:spacing w:val="-5"/>
          <w:sz w:val="18"/>
        </w:rPr>
        <w:t> </w:t>
      </w:r>
      <w:r>
        <w:rPr>
          <w:i/>
          <w:sz w:val="18"/>
        </w:rPr>
        <w:t>GULA</w:t>
      </w:r>
      <w:r>
        <w:rPr>
          <w:i/>
          <w:spacing w:val="-5"/>
          <w:sz w:val="18"/>
        </w:rPr>
        <w:t> </w:t>
      </w:r>
      <w:r>
        <w:rPr>
          <w:i/>
          <w:sz w:val="18"/>
        </w:rPr>
        <w:t>DALAM</w:t>
      </w:r>
      <w:r>
        <w:rPr>
          <w:i/>
          <w:spacing w:val="-5"/>
          <w:sz w:val="18"/>
        </w:rPr>
        <w:t> </w:t>
      </w:r>
      <w:r>
        <w:rPr>
          <w:i/>
          <w:sz w:val="18"/>
        </w:rPr>
        <w:t>DARAH</w:t>
      </w:r>
      <w:r>
        <w:rPr>
          <w:i/>
          <w:spacing w:val="-1"/>
          <w:sz w:val="18"/>
        </w:rPr>
        <w:t> </w:t>
      </w:r>
      <w:r>
        <w:rPr>
          <w:i/>
          <w:sz w:val="18"/>
        </w:rPr>
        <w:t>PADA PENDERITA DIABETES MELLITUS TIPE 2.": 1-15.</w:t>
      </w:r>
    </w:p>
    <w:p>
      <w:pPr>
        <w:pStyle w:val="BodyText"/>
        <w:spacing w:line="205" w:lineRule="exact" w:before="2"/>
        <w:ind w:left="140"/>
      </w:pPr>
      <w:r>
        <w:rPr/>
        <w:t>Tim</w:t>
      </w:r>
      <w:r>
        <w:rPr>
          <w:spacing w:val="-8"/>
        </w:rPr>
        <w:t> </w:t>
      </w:r>
      <w:r>
        <w:rPr/>
        <w:t>Pokja</w:t>
      </w:r>
      <w:r>
        <w:rPr>
          <w:spacing w:val="-2"/>
        </w:rPr>
        <w:t> </w:t>
      </w:r>
      <w:r>
        <w:rPr/>
        <w:t>SDKI,SLKI,</w:t>
      </w:r>
      <w:r>
        <w:rPr>
          <w:spacing w:val="-4"/>
        </w:rPr>
        <w:t> </w:t>
      </w:r>
      <w:r>
        <w:rPr/>
        <w:t>SIKI DPP</w:t>
      </w:r>
      <w:r>
        <w:rPr>
          <w:spacing w:val="-3"/>
        </w:rPr>
        <w:t> </w:t>
      </w:r>
      <w:r>
        <w:rPr/>
        <w:t>PPNL</w:t>
      </w:r>
      <w:r>
        <w:rPr>
          <w:spacing w:val="-2"/>
        </w:rPr>
        <w:t> </w:t>
      </w:r>
      <w:r>
        <w:rPr/>
        <w:t>2018.</w:t>
      </w:r>
      <w:r>
        <w:rPr>
          <w:spacing w:val="-4"/>
        </w:rPr>
        <w:t> </w:t>
      </w:r>
      <w:r>
        <w:rPr/>
        <w:t>SDKI,SLKI,</w:t>
      </w:r>
      <w:r>
        <w:rPr>
          <w:spacing w:val="-4"/>
        </w:rPr>
        <w:t> SIKI.</w:t>
      </w:r>
    </w:p>
    <w:p>
      <w:pPr>
        <w:spacing w:before="0"/>
        <w:ind w:left="708" w:right="571" w:hanging="569"/>
        <w:jc w:val="left"/>
        <w:rPr>
          <w:i/>
          <w:sz w:val="18"/>
        </w:rPr>
      </w:pPr>
      <w:r>
        <w:rPr>
          <w:sz w:val="18"/>
        </w:rPr>
        <w:t>Widiasari K R, I made kusuma wijaya, Putu ADI saputra. 2021. </w:t>
      </w:r>
      <w:r>
        <w:rPr>
          <w:i/>
          <w:sz w:val="18"/>
        </w:rPr>
        <w:t>"DIABETES MELITUS</w:t>
      </w:r>
      <w:r>
        <w:rPr>
          <w:i/>
          <w:spacing w:val="-2"/>
          <w:sz w:val="18"/>
        </w:rPr>
        <w:t> </w:t>
      </w:r>
      <w:r>
        <w:rPr>
          <w:i/>
          <w:sz w:val="18"/>
        </w:rPr>
        <w:t>TIPE</w:t>
      </w:r>
      <w:r>
        <w:rPr>
          <w:i/>
          <w:spacing w:val="-5"/>
          <w:sz w:val="18"/>
        </w:rPr>
        <w:t> </w:t>
      </w:r>
      <w:r>
        <w:rPr>
          <w:i/>
          <w:sz w:val="18"/>
        </w:rPr>
        <w:t>2: FAKTOR</w:t>
      </w:r>
      <w:r>
        <w:rPr>
          <w:i/>
          <w:spacing w:val="-1"/>
          <w:sz w:val="18"/>
        </w:rPr>
        <w:t> </w:t>
      </w:r>
      <w:r>
        <w:rPr>
          <w:i/>
          <w:sz w:val="18"/>
        </w:rPr>
        <w:t>RISIKO,</w:t>
      </w:r>
      <w:r>
        <w:rPr>
          <w:i/>
          <w:spacing w:val="-1"/>
          <w:sz w:val="18"/>
        </w:rPr>
        <w:t> </w:t>
      </w:r>
      <w:r>
        <w:rPr>
          <w:i/>
          <w:sz w:val="18"/>
        </w:rPr>
        <w:t>DIAGNOSIS,</w:t>
      </w:r>
      <w:r>
        <w:rPr>
          <w:i/>
          <w:spacing w:val="-4"/>
          <w:sz w:val="18"/>
        </w:rPr>
        <w:t> </w:t>
      </w:r>
      <w:r>
        <w:rPr>
          <w:i/>
          <w:sz w:val="18"/>
        </w:rPr>
        <w:t>DAN"</w:t>
      </w:r>
      <w:r>
        <w:rPr>
          <w:i/>
          <w:spacing w:val="1"/>
          <w:sz w:val="18"/>
        </w:rPr>
        <w:t> </w:t>
      </w:r>
      <w:r>
        <w:rPr>
          <w:i/>
          <w:sz w:val="18"/>
        </w:rPr>
        <w:t>1(2):</w:t>
      </w:r>
      <w:r>
        <w:rPr>
          <w:i/>
          <w:spacing w:val="-2"/>
          <w:sz w:val="18"/>
        </w:rPr>
        <w:t> </w:t>
      </w:r>
      <w:r>
        <w:rPr>
          <w:i/>
          <w:sz w:val="18"/>
        </w:rPr>
        <w:t>114-</w:t>
      </w:r>
      <w:r>
        <w:rPr>
          <w:i/>
          <w:spacing w:val="-5"/>
          <w:sz w:val="18"/>
        </w:rPr>
        <w:t>20.</w:t>
      </w:r>
    </w:p>
    <w:p>
      <w:pPr>
        <w:spacing w:line="240" w:lineRule="auto" w:before="1"/>
        <w:ind w:left="708" w:right="571" w:hanging="569"/>
        <w:jc w:val="left"/>
        <w:rPr>
          <w:i/>
          <w:sz w:val="18"/>
        </w:rPr>
      </w:pPr>
      <w:r>
        <w:rPr>
          <w:sz w:val="18"/>
        </w:rPr>
        <w:t>Widiyoga, Chandra Ridwan;, Saichudin;, and Olivia Andiana. 2020. </w:t>
      </w:r>
      <w:r>
        <w:rPr>
          <w:i/>
          <w:sz w:val="18"/>
        </w:rPr>
        <w:t>"Hubungan Tingkat Pengetahuan Tentang Penyakit Diabetes Melitus Pada Penderita Terhadap</w:t>
      </w:r>
      <w:r>
        <w:rPr>
          <w:i/>
          <w:spacing w:val="-11"/>
          <w:sz w:val="18"/>
        </w:rPr>
        <w:t> </w:t>
      </w:r>
      <w:r>
        <w:rPr>
          <w:i/>
          <w:sz w:val="18"/>
        </w:rPr>
        <w:t>Pengaturan</w:t>
      </w:r>
      <w:r>
        <w:rPr>
          <w:i/>
          <w:spacing w:val="-8"/>
          <w:sz w:val="18"/>
        </w:rPr>
        <w:t> </w:t>
      </w:r>
      <w:r>
        <w:rPr>
          <w:i/>
          <w:sz w:val="18"/>
        </w:rPr>
        <w:t>Pola</w:t>
      </w:r>
      <w:r>
        <w:rPr>
          <w:i/>
          <w:spacing w:val="-9"/>
          <w:sz w:val="18"/>
        </w:rPr>
        <w:t> </w:t>
      </w:r>
      <w:r>
        <w:rPr>
          <w:i/>
          <w:sz w:val="18"/>
        </w:rPr>
        <w:t>Makan</w:t>
      </w:r>
      <w:r>
        <w:rPr>
          <w:i/>
          <w:spacing w:val="-9"/>
          <w:sz w:val="18"/>
        </w:rPr>
        <w:t> </w:t>
      </w:r>
      <w:r>
        <w:rPr>
          <w:i/>
          <w:sz w:val="18"/>
        </w:rPr>
        <w:t>Dan</w:t>
      </w:r>
      <w:r>
        <w:rPr>
          <w:i/>
          <w:spacing w:val="-12"/>
          <w:sz w:val="18"/>
        </w:rPr>
        <w:t> </w:t>
      </w:r>
      <w:r>
        <w:rPr>
          <w:i/>
          <w:sz w:val="18"/>
        </w:rPr>
        <w:t>Physical</w:t>
      </w:r>
      <w:r>
        <w:rPr>
          <w:i/>
          <w:spacing w:val="-8"/>
          <w:sz w:val="18"/>
        </w:rPr>
        <w:t> </w:t>
      </w:r>
      <w:r>
        <w:rPr>
          <w:i/>
          <w:sz w:val="18"/>
        </w:rPr>
        <w:t>Activity."</w:t>
      </w:r>
      <w:r>
        <w:rPr>
          <w:i/>
          <w:spacing w:val="-6"/>
          <w:sz w:val="18"/>
        </w:rPr>
        <w:t> </w:t>
      </w:r>
      <w:r>
        <w:rPr>
          <w:i/>
          <w:sz w:val="18"/>
        </w:rPr>
        <w:t>Sport</w:t>
      </w:r>
      <w:r>
        <w:rPr>
          <w:i/>
          <w:spacing w:val="-12"/>
          <w:sz w:val="18"/>
        </w:rPr>
        <w:t> </w:t>
      </w:r>
      <w:r>
        <w:rPr>
          <w:i/>
          <w:sz w:val="18"/>
        </w:rPr>
        <w:t>Science</w:t>
      </w:r>
      <w:r>
        <w:rPr>
          <w:i/>
          <w:spacing w:val="-11"/>
          <w:sz w:val="18"/>
        </w:rPr>
        <w:t> </w:t>
      </w:r>
      <w:r>
        <w:rPr>
          <w:i/>
          <w:sz w:val="18"/>
        </w:rPr>
        <w:t>and Kesehatan 2(2): 152-61.</w:t>
      </w:r>
    </w:p>
    <w:p>
      <w:pPr>
        <w:spacing w:before="0"/>
        <w:ind w:left="140" w:right="0" w:firstLine="0"/>
        <w:jc w:val="both"/>
        <w:rPr>
          <w:i/>
          <w:sz w:val="18"/>
        </w:rPr>
      </w:pPr>
      <w:r>
        <w:rPr>
          <w:sz w:val="18"/>
        </w:rPr>
        <w:t>Yankes</w:t>
      </w:r>
      <w:r>
        <w:rPr>
          <w:spacing w:val="1"/>
          <w:sz w:val="18"/>
        </w:rPr>
        <w:t> </w:t>
      </w:r>
      <w:r>
        <w:rPr>
          <w:sz w:val="18"/>
        </w:rPr>
        <w:t>Kemenkes.</w:t>
      </w:r>
      <w:r>
        <w:rPr>
          <w:spacing w:val="-5"/>
          <w:sz w:val="18"/>
        </w:rPr>
        <w:t> </w:t>
      </w:r>
      <w:r>
        <w:rPr>
          <w:sz w:val="18"/>
        </w:rPr>
        <w:t>2024.</w:t>
      </w:r>
      <w:r>
        <w:rPr>
          <w:spacing w:val="-5"/>
          <w:sz w:val="18"/>
        </w:rPr>
        <w:t> </w:t>
      </w:r>
      <w:r>
        <w:rPr>
          <w:i/>
          <w:sz w:val="18"/>
        </w:rPr>
        <w:t>"Mari</w:t>
      </w:r>
      <w:r>
        <w:rPr>
          <w:i/>
          <w:spacing w:val="-3"/>
          <w:sz w:val="18"/>
        </w:rPr>
        <w:t> </w:t>
      </w:r>
      <w:r>
        <w:rPr>
          <w:i/>
          <w:sz w:val="18"/>
        </w:rPr>
        <w:t>Kenali</w:t>
      </w:r>
      <w:r>
        <w:rPr>
          <w:i/>
          <w:spacing w:val="-2"/>
          <w:sz w:val="18"/>
        </w:rPr>
        <w:t> </w:t>
      </w:r>
      <w:r>
        <w:rPr>
          <w:i/>
          <w:sz w:val="18"/>
        </w:rPr>
        <w:t>Diabetes</w:t>
      </w:r>
      <w:r>
        <w:rPr>
          <w:i/>
          <w:spacing w:val="-2"/>
          <w:sz w:val="18"/>
        </w:rPr>
        <w:t> Melitus."</w:t>
      </w:r>
    </w:p>
    <w:p>
      <w:pPr>
        <w:spacing w:line="240" w:lineRule="auto" w:before="1"/>
        <w:ind w:left="140" w:right="560" w:firstLine="0"/>
        <w:jc w:val="both"/>
        <w:rPr>
          <w:i/>
          <w:sz w:val="18"/>
        </w:rPr>
      </w:pPr>
      <w:r>
        <w:rPr>
          <w:sz w:val="18"/>
        </w:rPr>
        <w:t>Udayani, N. N. W., &amp; Ratnasari, N. L A. M. (2021). </w:t>
      </w:r>
      <w:r>
        <w:rPr>
          <w:i/>
          <w:sz w:val="18"/>
        </w:rPr>
        <w:t>Evaluasi efek samping penggunaan kombinasi insulin pada pasien rawat jalan diabetes melitus tipe 2 di salah</w:t>
      </w:r>
      <w:r>
        <w:rPr>
          <w:i/>
          <w:spacing w:val="36"/>
          <w:sz w:val="18"/>
        </w:rPr>
        <w:t> </w:t>
      </w:r>
      <w:r>
        <w:rPr>
          <w:i/>
          <w:sz w:val="18"/>
        </w:rPr>
        <w:t>satu</w:t>
      </w:r>
      <w:r>
        <w:rPr>
          <w:i/>
          <w:spacing w:val="36"/>
          <w:sz w:val="18"/>
        </w:rPr>
        <w:t> </w:t>
      </w:r>
      <w:r>
        <w:rPr>
          <w:i/>
          <w:sz w:val="18"/>
        </w:rPr>
        <w:t>rumah</w:t>
      </w:r>
      <w:r>
        <w:rPr>
          <w:i/>
          <w:spacing w:val="36"/>
          <w:sz w:val="18"/>
        </w:rPr>
        <w:t> </w:t>
      </w:r>
      <w:r>
        <w:rPr>
          <w:i/>
          <w:sz w:val="18"/>
        </w:rPr>
        <w:t>sakit</w:t>
      </w:r>
      <w:r>
        <w:rPr>
          <w:i/>
          <w:spacing w:val="36"/>
          <w:sz w:val="18"/>
        </w:rPr>
        <w:t> </w:t>
      </w:r>
      <w:r>
        <w:rPr>
          <w:i/>
          <w:sz w:val="18"/>
        </w:rPr>
        <w:t>kota</w:t>
      </w:r>
      <w:r>
        <w:rPr>
          <w:i/>
          <w:spacing w:val="36"/>
          <w:sz w:val="18"/>
        </w:rPr>
        <w:t> </w:t>
      </w:r>
      <w:r>
        <w:rPr>
          <w:i/>
          <w:sz w:val="18"/>
        </w:rPr>
        <w:t>Denpasar</w:t>
      </w:r>
      <w:r>
        <w:rPr>
          <w:i/>
          <w:spacing w:val="36"/>
          <w:sz w:val="18"/>
        </w:rPr>
        <w:t> </w:t>
      </w:r>
      <w:r>
        <w:rPr>
          <w:i/>
          <w:sz w:val="18"/>
        </w:rPr>
        <w:t>Jurnal</w:t>
      </w:r>
      <w:r>
        <w:rPr>
          <w:i/>
          <w:spacing w:val="36"/>
          <w:sz w:val="18"/>
        </w:rPr>
        <w:t> </w:t>
      </w:r>
      <w:r>
        <w:rPr>
          <w:i/>
          <w:sz w:val="18"/>
        </w:rPr>
        <w:t>Ilmiah</w:t>
      </w:r>
      <w:r>
        <w:rPr>
          <w:i/>
          <w:spacing w:val="32"/>
          <w:sz w:val="18"/>
        </w:rPr>
        <w:t> </w:t>
      </w:r>
      <w:r>
        <w:rPr>
          <w:i/>
          <w:sz w:val="18"/>
        </w:rPr>
        <w:t>Medicamento,</w:t>
      </w:r>
      <w:r>
        <w:rPr>
          <w:i/>
          <w:spacing w:val="33"/>
          <w:sz w:val="18"/>
        </w:rPr>
        <w:t> </w:t>
      </w:r>
      <w:r>
        <w:rPr>
          <w:i/>
          <w:sz w:val="18"/>
        </w:rPr>
        <w:t>6(1),</w:t>
      </w:r>
      <w:r>
        <w:rPr>
          <w:i/>
          <w:spacing w:val="33"/>
          <w:sz w:val="18"/>
        </w:rPr>
        <w:t> </w:t>
      </w:r>
      <w:r>
        <w:rPr>
          <w:i/>
          <w:sz w:val="18"/>
        </w:rPr>
        <w:t>20-27.</w:t>
      </w:r>
    </w:p>
    <w:p>
      <w:pPr>
        <w:spacing w:after="0" w:line="240" w:lineRule="auto"/>
        <w:jc w:val="both"/>
        <w:rPr>
          <w:i/>
          <w:sz w:val="18"/>
        </w:rPr>
        <w:sectPr>
          <w:pgSz w:w="8400" w:h="11910"/>
          <w:pgMar w:header="0" w:footer="958" w:top="880" w:bottom="1220" w:left="992" w:right="566"/>
        </w:sectPr>
      </w:pPr>
    </w:p>
    <w:p>
      <w:pPr>
        <w:spacing w:line="205" w:lineRule="exact" w:before="80"/>
        <w:ind w:left="140" w:right="0" w:firstLine="0"/>
        <w:jc w:val="both"/>
        <w:rPr>
          <w:i/>
          <w:sz w:val="18"/>
        </w:rPr>
      </w:pPr>
      <w:r>
        <w:rPr>
          <w:i/>
          <w:sz w:val="18"/>
        </w:rPr>
        <w:t>Diaskes</w:t>
      </w:r>
      <w:r>
        <w:rPr>
          <w:i/>
          <w:spacing w:val="-3"/>
          <w:sz w:val="18"/>
        </w:rPr>
        <w:t> </w:t>
      </w:r>
      <w:r>
        <w:rPr>
          <w:i/>
          <w:sz w:val="18"/>
        </w:rPr>
        <w:t>pada</w:t>
      </w:r>
      <w:r>
        <w:rPr>
          <w:i/>
          <w:spacing w:val="-5"/>
          <w:sz w:val="18"/>
        </w:rPr>
        <w:t> </w:t>
      </w:r>
      <w:r>
        <w:rPr>
          <w:i/>
          <w:sz w:val="18"/>
        </w:rPr>
        <w:t>13</w:t>
      </w:r>
      <w:r>
        <w:rPr>
          <w:i/>
          <w:spacing w:val="-1"/>
          <w:sz w:val="18"/>
        </w:rPr>
        <w:t> </w:t>
      </w:r>
      <w:r>
        <w:rPr>
          <w:i/>
          <w:sz w:val="18"/>
        </w:rPr>
        <w:t>Juli</w:t>
      </w:r>
      <w:r>
        <w:rPr>
          <w:i/>
          <w:spacing w:val="-4"/>
          <w:sz w:val="18"/>
        </w:rPr>
        <w:t> 2025</w:t>
      </w:r>
    </w:p>
    <w:p>
      <w:pPr>
        <w:spacing w:line="240" w:lineRule="auto" w:before="0"/>
        <w:ind w:left="140" w:right="563" w:firstLine="0"/>
        <w:jc w:val="both"/>
        <w:rPr>
          <w:i/>
          <w:sz w:val="18"/>
        </w:rPr>
      </w:pPr>
      <w:r>
        <w:rPr>
          <w:sz w:val="18"/>
        </w:rPr>
        <w:t>Utami, S., Tri Susilani, A., &amp; Hakam, F. (2016) </w:t>
      </w:r>
      <w:r>
        <w:rPr>
          <w:i/>
          <w:sz w:val="18"/>
        </w:rPr>
        <w:t>Hubungan Tingkat Pengetahuan. Tentang Rekam Medis Dengan Kelengkapan Pengisian Catatan Keperawatan Pada Instalasi Rawat Inap Di Rumah Sakit At-Turots Al Islamy Sleman. Jurnal Permata Indonesia, 7(1), </w:t>
      </w:r>
      <w:hyperlink r:id="rId27">
        <w:r>
          <w:rPr>
            <w:i/>
            <w:sz w:val="18"/>
          </w:rPr>
          <w:t>https://doi.org/10.59737/jpi.v7i1.135</w:t>
        </w:r>
      </w:hyperlink>
      <w:r>
        <w:rPr>
          <w:i/>
          <w:sz w:val="18"/>
        </w:rPr>
        <w:t> pdf, diakses pada 26 februari </w:t>
      </w:r>
      <w:r>
        <w:rPr>
          <w:i/>
          <w:spacing w:val="-4"/>
          <w:sz w:val="18"/>
        </w:rPr>
        <w:t>2025</w:t>
      </w:r>
    </w:p>
    <w:p>
      <w:pPr>
        <w:spacing w:before="0"/>
        <w:ind w:left="140" w:right="560" w:firstLine="0"/>
        <w:jc w:val="both"/>
        <w:rPr>
          <w:i/>
          <w:sz w:val="18"/>
        </w:rPr>
      </w:pPr>
      <w:r>
        <w:rPr>
          <w:sz w:val="18"/>
        </w:rPr>
        <w:t>Wisman,</w:t>
      </w:r>
      <w:r>
        <w:rPr>
          <w:spacing w:val="-4"/>
          <w:sz w:val="18"/>
        </w:rPr>
        <w:t> </w:t>
      </w:r>
      <w:r>
        <w:rPr>
          <w:sz w:val="18"/>
        </w:rPr>
        <w:t>W.,</w:t>
      </w:r>
      <w:r>
        <w:rPr>
          <w:spacing w:val="-8"/>
          <w:sz w:val="18"/>
        </w:rPr>
        <w:t> </w:t>
      </w:r>
      <w:r>
        <w:rPr>
          <w:sz w:val="18"/>
        </w:rPr>
        <w:t>Siregar,</w:t>
      </w:r>
      <w:r>
        <w:rPr>
          <w:spacing w:val="-4"/>
          <w:sz w:val="18"/>
        </w:rPr>
        <w:t> </w:t>
      </w:r>
      <w:r>
        <w:rPr>
          <w:sz w:val="18"/>
        </w:rPr>
        <w:t>C.</w:t>
      </w:r>
      <w:r>
        <w:rPr>
          <w:spacing w:val="-4"/>
          <w:sz w:val="18"/>
        </w:rPr>
        <w:t> </w:t>
      </w:r>
      <w:r>
        <w:rPr>
          <w:sz w:val="18"/>
        </w:rPr>
        <w:t>D.,</w:t>
      </w:r>
      <w:r>
        <w:rPr>
          <w:spacing w:val="-8"/>
          <w:sz w:val="18"/>
        </w:rPr>
        <w:t> </w:t>
      </w:r>
      <w:r>
        <w:rPr>
          <w:sz w:val="18"/>
        </w:rPr>
        <w:t>&amp;</w:t>
      </w:r>
      <w:r>
        <w:rPr>
          <w:spacing w:val="-3"/>
          <w:sz w:val="18"/>
        </w:rPr>
        <w:t> </w:t>
      </w:r>
      <w:r>
        <w:rPr>
          <w:sz w:val="18"/>
        </w:rPr>
        <w:t>Deliana,</w:t>
      </w:r>
      <w:r>
        <w:rPr>
          <w:spacing w:val="-7"/>
          <w:sz w:val="18"/>
        </w:rPr>
        <w:t> </w:t>
      </w:r>
      <w:r>
        <w:rPr>
          <w:sz w:val="18"/>
        </w:rPr>
        <w:t>M.</w:t>
      </w:r>
      <w:r>
        <w:rPr>
          <w:spacing w:val="-8"/>
          <w:sz w:val="18"/>
        </w:rPr>
        <w:t> </w:t>
      </w:r>
      <w:r>
        <w:rPr>
          <w:sz w:val="18"/>
        </w:rPr>
        <w:t>(2016).</w:t>
      </w:r>
      <w:r>
        <w:rPr>
          <w:spacing w:val="-2"/>
          <w:sz w:val="18"/>
        </w:rPr>
        <w:t> </w:t>
      </w:r>
      <w:r>
        <w:rPr>
          <w:i/>
          <w:sz w:val="18"/>
        </w:rPr>
        <w:t>Pemberian</w:t>
      </w:r>
      <w:r>
        <w:rPr>
          <w:i/>
          <w:spacing w:val="-5"/>
          <w:sz w:val="18"/>
        </w:rPr>
        <w:t> </w:t>
      </w:r>
      <w:r>
        <w:rPr>
          <w:i/>
          <w:sz w:val="18"/>
        </w:rPr>
        <w:t>Insulin</w:t>
      </w:r>
      <w:r>
        <w:rPr>
          <w:i/>
          <w:spacing w:val="-5"/>
          <w:sz w:val="18"/>
        </w:rPr>
        <w:t> </w:t>
      </w:r>
      <w:r>
        <w:rPr>
          <w:i/>
          <w:sz w:val="18"/>
        </w:rPr>
        <w:t>pada</w:t>
      </w:r>
      <w:r>
        <w:rPr>
          <w:i/>
          <w:spacing w:val="-5"/>
          <w:sz w:val="18"/>
        </w:rPr>
        <w:t> </w:t>
      </w:r>
      <w:r>
        <w:rPr>
          <w:i/>
          <w:sz w:val="18"/>
        </w:rPr>
        <w:t>Diabetes Melitus Tipe-1. Sari Pediatri, 9(1), 48. </w:t>
      </w:r>
      <w:hyperlink r:id="rId28">
        <w:r>
          <w:rPr>
            <w:i/>
            <w:sz w:val="18"/>
          </w:rPr>
          <w:t>https://doi.org/10.14238/sp9.1.2007.48-53</w:t>
        </w:r>
      </w:hyperlink>
      <w:r>
        <w:rPr>
          <w:i/>
          <w:sz w:val="18"/>
        </w:rPr>
        <w:t>. pdf, diakses pada 25 maret 2025</w:t>
      </w:r>
    </w:p>
    <w:p>
      <w:pPr>
        <w:spacing w:after="0"/>
        <w:jc w:val="both"/>
        <w:rPr>
          <w:i/>
          <w:sz w:val="18"/>
        </w:rPr>
        <w:sectPr>
          <w:pgSz w:w="8400" w:h="11910"/>
          <w:pgMar w:header="0" w:footer="958" w:top="880" w:bottom="1220" w:left="992" w:right="566"/>
        </w:sectPr>
      </w:pPr>
    </w:p>
    <w:p>
      <w:pPr>
        <w:pStyle w:val="Heading1"/>
        <w:ind w:right="427"/>
      </w:pPr>
      <w:r>
        <w:rPr>
          <w:spacing w:val="-2"/>
        </w:rPr>
        <w:t>LAMPIRAN</w:t>
      </w:r>
    </w:p>
    <w:p>
      <w:pPr>
        <w:pStyle w:val="BodyText"/>
        <w:spacing w:before="18"/>
        <w:rPr>
          <w:b/>
        </w:rPr>
      </w:pPr>
    </w:p>
    <w:p>
      <w:pPr>
        <w:spacing w:before="0"/>
        <w:ind w:left="140" w:right="0" w:firstLine="0"/>
        <w:jc w:val="left"/>
        <w:rPr>
          <w:i/>
          <w:sz w:val="18"/>
        </w:rPr>
      </w:pPr>
      <w:bookmarkStart w:name="_bookmark83" w:id="84"/>
      <w:bookmarkEnd w:id="84"/>
      <w:r>
        <w:rPr/>
      </w:r>
      <w:r>
        <w:rPr>
          <w:i/>
          <w:sz w:val="18"/>
        </w:rPr>
        <w:t>Lampiran</w:t>
      </w:r>
      <w:r>
        <w:rPr>
          <w:i/>
          <w:spacing w:val="-4"/>
          <w:sz w:val="18"/>
        </w:rPr>
        <w:t> </w:t>
      </w:r>
      <w:r>
        <w:rPr>
          <w:i/>
          <w:sz w:val="18"/>
        </w:rPr>
        <w:t>1</w:t>
      </w:r>
      <w:r>
        <w:rPr>
          <w:i/>
          <w:spacing w:val="-1"/>
          <w:sz w:val="18"/>
        </w:rPr>
        <w:t> </w:t>
      </w:r>
      <w:r>
        <w:rPr>
          <w:i/>
          <w:sz w:val="18"/>
        </w:rPr>
        <w:t>Lembar</w:t>
      </w:r>
      <w:r>
        <w:rPr>
          <w:i/>
          <w:spacing w:val="-6"/>
          <w:sz w:val="18"/>
        </w:rPr>
        <w:t> </w:t>
      </w:r>
      <w:r>
        <w:rPr>
          <w:i/>
          <w:sz w:val="18"/>
        </w:rPr>
        <w:t>Surat</w:t>
      </w:r>
      <w:r>
        <w:rPr>
          <w:i/>
          <w:spacing w:val="-1"/>
          <w:sz w:val="18"/>
        </w:rPr>
        <w:t> </w:t>
      </w:r>
      <w:r>
        <w:rPr>
          <w:i/>
          <w:sz w:val="18"/>
        </w:rPr>
        <w:t>Pengambilan</w:t>
      </w:r>
      <w:r>
        <w:rPr>
          <w:i/>
          <w:spacing w:val="-2"/>
          <w:sz w:val="18"/>
        </w:rPr>
        <w:t> </w:t>
      </w:r>
      <w:r>
        <w:rPr>
          <w:i/>
          <w:sz w:val="18"/>
        </w:rPr>
        <w:t>Data</w:t>
      </w:r>
      <w:r>
        <w:rPr>
          <w:i/>
          <w:spacing w:val="-2"/>
          <w:sz w:val="18"/>
        </w:rPr>
        <w:t> </w:t>
      </w:r>
      <w:r>
        <w:rPr>
          <w:i/>
          <w:sz w:val="18"/>
        </w:rPr>
        <w:t>awal</w:t>
      </w:r>
      <w:r>
        <w:rPr>
          <w:i/>
          <w:spacing w:val="-1"/>
          <w:sz w:val="18"/>
        </w:rPr>
        <w:t> </w:t>
      </w:r>
      <w:r>
        <w:rPr>
          <w:i/>
          <w:spacing w:val="-2"/>
          <w:sz w:val="18"/>
        </w:rPr>
        <w:t>Penelitian</w:t>
      </w:r>
    </w:p>
    <w:p>
      <w:pPr>
        <w:pStyle w:val="BodyText"/>
        <w:spacing w:before="1"/>
        <w:rPr>
          <w:i/>
          <w:sz w:val="16"/>
        </w:rPr>
      </w:pPr>
      <w:r>
        <w:rPr>
          <w:i/>
          <w:sz w:val="16"/>
        </w:rPr>
        <w:drawing>
          <wp:anchor distT="0" distB="0" distL="0" distR="0" allowOverlap="1" layoutInCell="1" locked="0" behindDoc="1" simplePos="0" relativeHeight="487595008">
            <wp:simplePos x="0" y="0"/>
            <wp:positionH relativeFrom="page">
              <wp:posOffset>718819</wp:posOffset>
            </wp:positionH>
            <wp:positionV relativeFrom="paragraph">
              <wp:posOffset>132748</wp:posOffset>
            </wp:positionV>
            <wp:extent cx="3650791" cy="5364480"/>
            <wp:effectExtent l="0" t="0" r="0" b="0"/>
            <wp:wrapTopAndBottom/>
            <wp:docPr id="56" name="Image 56"/>
            <wp:cNvGraphicFramePr>
              <a:graphicFrameLocks/>
            </wp:cNvGraphicFramePr>
            <a:graphic>
              <a:graphicData uri="http://schemas.openxmlformats.org/drawingml/2006/picture">
                <pic:pic>
                  <pic:nvPicPr>
                    <pic:cNvPr id="56" name="Image 56"/>
                    <pic:cNvPicPr/>
                  </pic:nvPicPr>
                  <pic:blipFill>
                    <a:blip r:embed="rId29" cstate="print"/>
                    <a:stretch>
                      <a:fillRect/>
                    </a:stretch>
                  </pic:blipFill>
                  <pic:spPr>
                    <a:xfrm>
                      <a:off x="0" y="0"/>
                      <a:ext cx="3650791" cy="5364480"/>
                    </a:xfrm>
                    <a:prstGeom prst="rect">
                      <a:avLst/>
                    </a:prstGeom>
                  </pic:spPr>
                </pic:pic>
              </a:graphicData>
            </a:graphic>
          </wp:anchor>
        </w:drawing>
      </w:r>
    </w:p>
    <w:p>
      <w:pPr>
        <w:pStyle w:val="BodyText"/>
        <w:spacing w:after="0"/>
        <w:rPr>
          <w:i/>
          <w:sz w:val="16"/>
        </w:rPr>
        <w:sectPr>
          <w:pgSz w:w="8400" w:h="11910"/>
          <w:pgMar w:header="0" w:footer="958" w:top="900" w:bottom="1220" w:left="992" w:right="566"/>
        </w:sectPr>
      </w:pPr>
    </w:p>
    <w:p>
      <w:pPr>
        <w:spacing w:before="80"/>
        <w:ind w:left="140" w:right="0" w:firstLine="0"/>
        <w:jc w:val="left"/>
        <w:rPr>
          <w:i/>
          <w:sz w:val="18"/>
        </w:rPr>
      </w:pPr>
      <w:bookmarkStart w:name="_bookmark84" w:id="85"/>
      <w:bookmarkEnd w:id="85"/>
      <w:r>
        <w:rPr/>
      </w:r>
      <w:r>
        <w:rPr>
          <w:i/>
          <w:sz w:val="18"/>
        </w:rPr>
        <w:t>Lampiran</w:t>
      </w:r>
      <w:r>
        <w:rPr>
          <w:i/>
          <w:spacing w:val="-5"/>
          <w:sz w:val="18"/>
        </w:rPr>
        <w:t> </w:t>
      </w:r>
      <w:r>
        <w:rPr>
          <w:i/>
          <w:sz w:val="18"/>
        </w:rPr>
        <w:t>2</w:t>
      </w:r>
      <w:r>
        <w:rPr>
          <w:i/>
          <w:spacing w:val="-1"/>
          <w:sz w:val="18"/>
        </w:rPr>
        <w:t> </w:t>
      </w:r>
      <w:r>
        <w:rPr>
          <w:i/>
          <w:sz w:val="18"/>
        </w:rPr>
        <w:t>Surat</w:t>
      </w:r>
      <w:r>
        <w:rPr>
          <w:i/>
          <w:spacing w:val="-2"/>
          <w:sz w:val="18"/>
        </w:rPr>
        <w:t> </w:t>
      </w:r>
      <w:r>
        <w:rPr>
          <w:i/>
          <w:sz w:val="18"/>
        </w:rPr>
        <w:t>Balasan</w:t>
      </w:r>
      <w:r>
        <w:rPr>
          <w:i/>
          <w:spacing w:val="-2"/>
          <w:sz w:val="18"/>
        </w:rPr>
        <w:t> </w:t>
      </w:r>
      <w:r>
        <w:rPr>
          <w:i/>
          <w:sz w:val="18"/>
        </w:rPr>
        <w:t>Mal</w:t>
      </w:r>
      <w:r>
        <w:rPr>
          <w:i/>
          <w:spacing w:val="-2"/>
          <w:sz w:val="18"/>
        </w:rPr>
        <w:t> </w:t>
      </w:r>
      <w:r>
        <w:rPr>
          <w:i/>
          <w:sz w:val="18"/>
        </w:rPr>
        <w:t>Pelayanan</w:t>
      </w:r>
      <w:r>
        <w:rPr>
          <w:i/>
          <w:spacing w:val="-2"/>
          <w:sz w:val="18"/>
        </w:rPr>
        <w:t> Publik</w:t>
      </w:r>
    </w:p>
    <w:p>
      <w:pPr>
        <w:pStyle w:val="BodyText"/>
        <w:spacing w:before="8"/>
        <w:rPr>
          <w:i/>
          <w:sz w:val="15"/>
        </w:rPr>
      </w:pPr>
      <w:r>
        <w:rPr>
          <w:i/>
          <w:sz w:val="15"/>
        </w:rPr>
        <w:drawing>
          <wp:anchor distT="0" distB="0" distL="0" distR="0" allowOverlap="1" layoutInCell="1" locked="0" behindDoc="1" simplePos="0" relativeHeight="487595520">
            <wp:simplePos x="0" y="0"/>
            <wp:positionH relativeFrom="page">
              <wp:posOffset>718819</wp:posOffset>
            </wp:positionH>
            <wp:positionV relativeFrom="paragraph">
              <wp:posOffset>130186</wp:posOffset>
            </wp:positionV>
            <wp:extent cx="3686764" cy="5608320"/>
            <wp:effectExtent l="0" t="0" r="0" b="0"/>
            <wp:wrapTopAndBottom/>
            <wp:docPr id="57" name="Image 57"/>
            <wp:cNvGraphicFramePr>
              <a:graphicFrameLocks/>
            </wp:cNvGraphicFramePr>
            <a:graphic>
              <a:graphicData uri="http://schemas.openxmlformats.org/drawingml/2006/picture">
                <pic:pic>
                  <pic:nvPicPr>
                    <pic:cNvPr id="57" name="Image 57"/>
                    <pic:cNvPicPr/>
                  </pic:nvPicPr>
                  <pic:blipFill>
                    <a:blip r:embed="rId30" cstate="print"/>
                    <a:stretch>
                      <a:fillRect/>
                    </a:stretch>
                  </pic:blipFill>
                  <pic:spPr>
                    <a:xfrm>
                      <a:off x="0" y="0"/>
                      <a:ext cx="3686764" cy="5608320"/>
                    </a:xfrm>
                    <a:prstGeom prst="rect">
                      <a:avLst/>
                    </a:prstGeom>
                  </pic:spPr>
                </pic:pic>
              </a:graphicData>
            </a:graphic>
          </wp:anchor>
        </w:drawing>
      </w:r>
    </w:p>
    <w:p>
      <w:pPr>
        <w:pStyle w:val="BodyText"/>
        <w:spacing w:after="0"/>
        <w:rPr>
          <w:i/>
          <w:sz w:val="15"/>
        </w:rPr>
        <w:sectPr>
          <w:pgSz w:w="8400" w:h="11910"/>
          <w:pgMar w:header="0" w:footer="958" w:top="880" w:bottom="1220" w:left="992" w:right="566"/>
        </w:sectPr>
      </w:pPr>
    </w:p>
    <w:p>
      <w:pPr>
        <w:spacing w:before="80"/>
        <w:ind w:left="140" w:right="0" w:firstLine="0"/>
        <w:jc w:val="left"/>
        <w:rPr>
          <w:i/>
          <w:sz w:val="18"/>
        </w:rPr>
      </w:pPr>
      <w:bookmarkStart w:name="_bookmark85" w:id="86"/>
      <w:bookmarkEnd w:id="86"/>
      <w:r>
        <w:rPr/>
      </w:r>
      <w:r>
        <w:rPr>
          <w:i/>
          <w:sz w:val="18"/>
        </w:rPr>
        <w:t>Lampiran</w:t>
      </w:r>
      <w:r>
        <w:rPr>
          <w:i/>
          <w:spacing w:val="-4"/>
          <w:sz w:val="18"/>
        </w:rPr>
        <w:t> </w:t>
      </w:r>
      <w:r>
        <w:rPr>
          <w:i/>
          <w:sz w:val="18"/>
        </w:rPr>
        <w:t>3</w:t>
      </w:r>
      <w:r>
        <w:rPr>
          <w:i/>
          <w:spacing w:val="-1"/>
          <w:sz w:val="18"/>
        </w:rPr>
        <w:t> </w:t>
      </w:r>
      <w:r>
        <w:rPr>
          <w:i/>
          <w:sz w:val="18"/>
        </w:rPr>
        <w:t>Lembar</w:t>
      </w:r>
      <w:r>
        <w:rPr>
          <w:i/>
          <w:spacing w:val="-6"/>
          <w:sz w:val="18"/>
        </w:rPr>
        <w:t> </w:t>
      </w:r>
      <w:r>
        <w:rPr>
          <w:i/>
          <w:sz w:val="18"/>
        </w:rPr>
        <w:t>Surat</w:t>
      </w:r>
      <w:r>
        <w:rPr>
          <w:i/>
          <w:spacing w:val="-2"/>
          <w:sz w:val="18"/>
        </w:rPr>
        <w:t> </w:t>
      </w:r>
      <w:r>
        <w:rPr>
          <w:i/>
          <w:sz w:val="18"/>
        </w:rPr>
        <w:t>Balasan</w:t>
      </w:r>
      <w:r>
        <w:rPr>
          <w:i/>
          <w:spacing w:val="-2"/>
          <w:sz w:val="18"/>
        </w:rPr>
        <w:t> </w:t>
      </w:r>
      <w:r>
        <w:rPr>
          <w:i/>
          <w:sz w:val="18"/>
        </w:rPr>
        <w:t>Dinas</w:t>
      </w:r>
      <w:r>
        <w:rPr>
          <w:i/>
          <w:spacing w:val="-2"/>
          <w:sz w:val="18"/>
        </w:rPr>
        <w:t> </w:t>
      </w:r>
      <w:r>
        <w:rPr>
          <w:i/>
          <w:sz w:val="18"/>
        </w:rPr>
        <w:t>Kesehatan</w:t>
      </w:r>
      <w:r>
        <w:rPr>
          <w:i/>
          <w:spacing w:val="-2"/>
          <w:sz w:val="18"/>
        </w:rPr>
        <w:t> </w:t>
      </w:r>
      <w:r>
        <w:rPr>
          <w:i/>
          <w:sz w:val="18"/>
        </w:rPr>
        <w:t>Kabupaten</w:t>
      </w:r>
      <w:r>
        <w:rPr>
          <w:i/>
          <w:spacing w:val="-1"/>
          <w:sz w:val="18"/>
        </w:rPr>
        <w:t> </w:t>
      </w:r>
      <w:r>
        <w:rPr>
          <w:i/>
          <w:spacing w:val="-2"/>
          <w:sz w:val="18"/>
        </w:rPr>
        <w:t>Sampang</w:t>
      </w:r>
    </w:p>
    <w:p>
      <w:pPr>
        <w:pStyle w:val="BodyText"/>
        <w:spacing w:before="8"/>
        <w:rPr>
          <w:i/>
          <w:sz w:val="15"/>
        </w:rPr>
      </w:pPr>
      <w:r>
        <w:rPr>
          <w:i/>
          <w:sz w:val="15"/>
        </w:rPr>
        <w:drawing>
          <wp:anchor distT="0" distB="0" distL="0" distR="0" allowOverlap="1" layoutInCell="1" locked="0" behindDoc="1" simplePos="0" relativeHeight="487596032">
            <wp:simplePos x="0" y="0"/>
            <wp:positionH relativeFrom="page">
              <wp:posOffset>718819</wp:posOffset>
            </wp:positionH>
            <wp:positionV relativeFrom="paragraph">
              <wp:posOffset>130186</wp:posOffset>
            </wp:positionV>
            <wp:extent cx="3634206" cy="5852160"/>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31" cstate="print"/>
                    <a:stretch>
                      <a:fillRect/>
                    </a:stretch>
                  </pic:blipFill>
                  <pic:spPr>
                    <a:xfrm>
                      <a:off x="0" y="0"/>
                      <a:ext cx="3634206" cy="5852160"/>
                    </a:xfrm>
                    <a:prstGeom prst="rect">
                      <a:avLst/>
                    </a:prstGeom>
                  </pic:spPr>
                </pic:pic>
              </a:graphicData>
            </a:graphic>
          </wp:anchor>
        </w:drawing>
      </w:r>
    </w:p>
    <w:p>
      <w:pPr>
        <w:pStyle w:val="BodyText"/>
        <w:spacing w:after="0"/>
        <w:rPr>
          <w:i/>
          <w:sz w:val="15"/>
        </w:rPr>
        <w:sectPr>
          <w:pgSz w:w="8400" w:h="11910"/>
          <w:pgMar w:header="0" w:footer="958" w:top="880" w:bottom="1220" w:left="992" w:right="566"/>
        </w:sectPr>
      </w:pPr>
    </w:p>
    <w:p>
      <w:pPr>
        <w:pStyle w:val="BodyText"/>
        <w:spacing w:before="80"/>
        <w:ind w:left="140"/>
      </w:pPr>
      <w:bookmarkStart w:name="_bookmark86" w:id="87"/>
      <w:bookmarkEnd w:id="87"/>
      <w:r>
        <w:rPr/>
      </w:r>
      <w:r>
        <w:rPr/>
        <w:t>Lampiran</w:t>
      </w:r>
      <w:r>
        <w:rPr>
          <w:spacing w:val="-5"/>
        </w:rPr>
        <w:t> </w:t>
      </w:r>
      <w:r>
        <w:rPr/>
        <w:t>4</w:t>
      </w:r>
      <w:r>
        <w:rPr>
          <w:spacing w:val="-1"/>
        </w:rPr>
        <w:t> </w:t>
      </w:r>
      <w:r>
        <w:rPr/>
        <w:t>Lembar</w:t>
      </w:r>
      <w:r>
        <w:rPr>
          <w:spacing w:val="-3"/>
        </w:rPr>
        <w:t> </w:t>
      </w:r>
      <w:r>
        <w:rPr/>
        <w:t>Surat</w:t>
      </w:r>
      <w:r>
        <w:rPr>
          <w:spacing w:val="-1"/>
        </w:rPr>
        <w:t> </w:t>
      </w:r>
      <w:r>
        <w:rPr/>
        <w:t>Balasan</w:t>
      </w:r>
      <w:r>
        <w:rPr>
          <w:spacing w:val="-2"/>
        </w:rPr>
        <w:t> </w:t>
      </w:r>
      <w:r>
        <w:rPr/>
        <w:t>Data</w:t>
      </w:r>
      <w:r>
        <w:rPr>
          <w:spacing w:val="-3"/>
        </w:rPr>
        <w:t> </w:t>
      </w:r>
      <w:r>
        <w:rPr/>
        <w:t>Awal</w:t>
      </w:r>
      <w:r>
        <w:rPr>
          <w:spacing w:val="-5"/>
        </w:rPr>
        <w:t> </w:t>
      </w:r>
      <w:r>
        <w:rPr/>
        <w:t>Puskesmas</w:t>
      </w:r>
      <w:r>
        <w:rPr>
          <w:spacing w:val="-2"/>
        </w:rPr>
        <w:t> </w:t>
      </w:r>
      <w:r>
        <w:rPr/>
        <w:t>Kamoning</w:t>
      </w:r>
      <w:r>
        <w:rPr>
          <w:spacing w:val="-5"/>
        </w:rPr>
        <w:t> </w:t>
      </w:r>
      <w:r>
        <w:rPr>
          <w:spacing w:val="-2"/>
        </w:rPr>
        <w:t>Sampang</w:t>
      </w:r>
    </w:p>
    <w:p>
      <w:pPr>
        <w:pStyle w:val="BodyText"/>
        <w:spacing w:before="8"/>
        <w:rPr>
          <w:sz w:val="15"/>
        </w:rPr>
      </w:pPr>
      <w:r>
        <w:rPr>
          <w:sz w:val="15"/>
        </w:rPr>
        <w:drawing>
          <wp:anchor distT="0" distB="0" distL="0" distR="0" allowOverlap="1" layoutInCell="1" locked="0" behindDoc="1" simplePos="0" relativeHeight="487596544">
            <wp:simplePos x="0" y="0"/>
            <wp:positionH relativeFrom="page">
              <wp:posOffset>718819</wp:posOffset>
            </wp:positionH>
            <wp:positionV relativeFrom="paragraph">
              <wp:posOffset>130186</wp:posOffset>
            </wp:positionV>
            <wp:extent cx="3814339" cy="5730240"/>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32" cstate="print"/>
                    <a:stretch>
                      <a:fillRect/>
                    </a:stretch>
                  </pic:blipFill>
                  <pic:spPr>
                    <a:xfrm>
                      <a:off x="0" y="0"/>
                      <a:ext cx="3814339" cy="5730240"/>
                    </a:xfrm>
                    <a:prstGeom prst="rect">
                      <a:avLst/>
                    </a:prstGeom>
                  </pic:spPr>
                </pic:pic>
              </a:graphicData>
            </a:graphic>
          </wp:anchor>
        </w:drawing>
      </w:r>
    </w:p>
    <w:p>
      <w:pPr>
        <w:pStyle w:val="BodyText"/>
        <w:spacing w:after="0"/>
        <w:rPr>
          <w:sz w:val="15"/>
        </w:rPr>
        <w:sectPr>
          <w:pgSz w:w="8400" w:h="11910"/>
          <w:pgMar w:header="0" w:footer="958" w:top="880" w:bottom="1220" w:left="992" w:right="566"/>
        </w:sectPr>
      </w:pPr>
    </w:p>
    <w:p>
      <w:pPr>
        <w:spacing w:before="80"/>
        <w:ind w:left="140" w:right="0" w:firstLine="0"/>
        <w:jc w:val="left"/>
        <w:rPr>
          <w:i/>
          <w:sz w:val="18"/>
        </w:rPr>
      </w:pPr>
      <w:bookmarkStart w:name="_bookmark87" w:id="88"/>
      <w:bookmarkEnd w:id="88"/>
      <w:r>
        <w:rPr/>
      </w:r>
      <w:r>
        <w:rPr>
          <w:i/>
          <w:sz w:val="18"/>
        </w:rPr>
        <w:t>Lampiran</w:t>
      </w:r>
      <w:r>
        <w:rPr>
          <w:i/>
          <w:spacing w:val="-4"/>
          <w:sz w:val="18"/>
        </w:rPr>
        <w:t> </w:t>
      </w:r>
      <w:r>
        <w:rPr>
          <w:i/>
          <w:sz w:val="18"/>
        </w:rPr>
        <w:t>5</w:t>
      </w:r>
      <w:r>
        <w:rPr>
          <w:i/>
          <w:spacing w:val="-1"/>
          <w:sz w:val="18"/>
        </w:rPr>
        <w:t> </w:t>
      </w:r>
      <w:r>
        <w:rPr>
          <w:i/>
          <w:sz w:val="18"/>
        </w:rPr>
        <w:t>Surat</w:t>
      </w:r>
      <w:r>
        <w:rPr>
          <w:i/>
          <w:spacing w:val="-2"/>
          <w:sz w:val="18"/>
        </w:rPr>
        <w:t> </w:t>
      </w:r>
      <w:r>
        <w:rPr>
          <w:i/>
          <w:sz w:val="18"/>
        </w:rPr>
        <w:t>Permohonan</w:t>
      </w:r>
      <w:r>
        <w:rPr>
          <w:i/>
          <w:spacing w:val="-1"/>
          <w:sz w:val="18"/>
        </w:rPr>
        <w:t> </w:t>
      </w:r>
      <w:r>
        <w:rPr>
          <w:i/>
          <w:spacing w:val="-2"/>
          <w:sz w:val="18"/>
        </w:rPr>
        <w:t>Penelitian</w:t>
      </w:r>
    </w:p>
    <w:p>
      <w:pPr>
        <w:pStyle w:val="BodyText"/>
        <w:spacing w:before="8"/>
        <w:rPr>
          <w:i/>
          <w:sz w:val="15"/>
        </w:rPr>
      </w:pPr>
      <w:r>
        <w:rPr>
          <w:i/>
          <w:sz w:val="15"/>
        </w:rPr>
        <w:drawing>
          <wp:anchor distT="0" distB="0" distL="0" distR="0" allowOverlap="1" layoutInCell="1" locked="0" behindDoc="1" simplePos="0" relativeHeight="487597056">
            <wp:simplePos x="0" y="0"/>
            <wp:positionH relativeFrom="page">
              <wp:posOffset>718819</wp:posOffset>
            </wp:positionH>
            <wp:positionV relativeFrom="paragraph">
              <wp:posOffset>130186</wp:posOffset>
            </wp:positionV>
            <wp:extent cx="3844503" cy="5486400"/>
            <wp:effectExtent l="0" t="0" r="0" b="0"/>
            <wp:wrapTopAndBottom/>
            <wp:docPr id="60" name="Image 60" descr="C:\Users\graha\Downloads\WhatsApp Image 2026-01-28 at 10.32.07.jpeg"/>
            <wp:cNvGraphicFramePr>
              <a:graphicFrameLocks/>
            </wp:cNvGraphicFramePr>
            <a:graphic>
              <a:graphicData uri="http://schemas.openxmlformats.org/drawingml/2006/picture">
                <pic:pic>
                  <pic:nvPicPr>
                    <pic:cNvPr id="60" name="Image 60" descr="C:\Users\graha\Downloads\WhatsApp Image 2026-01-28 at 10.32.07.jpeg"/>
                    <pic:cNvPicPr/>
                  </pic:nvPicPr>
                  <pic:blipFill>
                    <a:blip r:embed="rId33" cstate="print"/>
                    <a:stretch>
                      <a:fillRect/>
                    </a:stretch>
                  </pic:blipFill>
                  <pic:spPr>
                    <a:xfrm>
                      <a:off x="0" y="0"/>
                      <a:ext cx="3844503" cy="5486400"/>
                    </a:xfrm>
                    <a:prstGeom prst="rect">
                      <a:avLst/>
                    </a:prstGeom>
                  </pic:spPr>
                </pic:pic>
              </a:graphicData>
            </a:graphic>
          </wp:anchor>
        </w:drawing>
      </w:r>
    </w:p>
    <w:p>
      <w:pPr>
        <w:pStyle w:val="BodyText"/>
        <w:spacing w:after="0"/>
        <w:rPr>
          <w:i/>
          <w:sz w:val="15"/>
        </w:rPr>
        <w:sectPr>
          <w:pgSz w:w="8400" w:h="11910"/>
          <w:pgMar w:header="0" w:footer="958" w:top="880" w:bottom="1220" w:left="992" w:right="566"/>
        </w:sectPr>
      </w:pPr>
    </w:p>
    <w:p>
      <w:pPr>
        <w:spacing w:before="80"/>
        <w:ind w:left="180" w:right="0" w:firstLine="0"/>
        <w:jc w:val="left"/>
        <w:rPr>
          <w:i/>
          <w:sz w:val="18"/>
        </w:rPr>
      </w:pPr>
      <w:bookmarkStart w:name="_bookmark88" w:id="89"/>
      <w:bookmarkEnd w:id="89"/>
      <w:r>
        <w:rPr/>
      </w:r>
      <w:r>
        <w:rPr>
          <w:i/>
          <w:sz w:val="18"/>
        </w:rPr>
        <w:t>Lampiran</w:t>
      </w:r>
      <w:r>
        <w:rPr>
          <w:i/>
          <w:spacing w:val="-5"/>
          <w:sz w:val="18"/>
        </w:rPr>
        <w:t> </w:t>
      </w:r>
      <w:r>
        <w:rPr>
          <w:i/>
          <w:sz w:val="18"/>
        </w:rPr>
        <w:t>6</w:t>
      </w:r>
      <w:r>
        <w:rPr>
          <w:i/>
          <w:spacing w:val="-1"/>
          <w:sz w:val="18"/>
        </w:rPr>
        <w:t> </w:t>
      </w:r>
      <w:r>
        <w:rPr>
          <w:i/>
          <w:sz w:val="18"/>
        </w:rPr>
        <w:t>Surat</w:t>
      </w:r>
      <w:r>
        <w:rPr>
          <w:i/>
          <w:spacing w:val="-3"/>
          <w:sz w:val="18"/>
        </w:rPr>
        <w:t> </w:t>
      </w:r>
      <w:r>
        <w:rPr>
          <w:i/>
          <w:sz w:val="18"/>
        </w:rPr>
        <w:t>Balasan</w:t>
      </w:r>
      <w:r>
        <w:rPr>
          <w:i/>
          <w:spacing w:val="-2"/>
          <w:sz w:val="18"/>
        </w:rPr>
        <w:t> </w:t>
      </w:r>
      <w:r>
        <w:rPr>
          <w:i/>
          <w:sz w:val="18"/>
        </w:rPr>
        <w:t>Penelitian</w:t>
      </w:r>
      <w:r>
        <w:rPr>
          <w:i/>
          <w:spacing w:val="-3"/>
          <w:sz w:val="18"/>
        </w:rPr>
        <w:t> </w:t>
      </w:r>
      <w:r>
        <w:rPr>
          <w:i/>
          <w:sz w:val="18"/>
        </w:rPr>
        <w:t>Puskesmas</w:t>
      </w:r>
      <w:r>
        <w:rPr>
          <w:i/>
          <w:spacing w:val="-2"/>
          <w:sz w:val="18"/>
        </w:rPr>
        <w:t> Kamoning</w:t>
      </w:r>
    </w:p>
    <w:p>
      <w:pPr>
        <w:pStyle w:val="BodyText"/>
        <w:spacing w:before="62"/>
        <w:rPr>
          <w:i/>
          <w:sz w:val="20"/>
        </w:rPr>
      </w:pPr>
      <w:r>
        <w:rPr>
          <w:i/>
          <w:sz w:val="20"/>
        </w:rPr>
        <w:drawing>
          <wp:anchor distT="0" distB="0" distL="0" distR="0" allowOverlap="1" layoutInCell="1" locked="0" behindDoc="1" simplePos="0" relativeHeight="487597568">
            <wp:simplePos x="0" y="0"/>
            <wp:positionH relativeFrom="page">
              <wp:posOffset>718819</wp:posOffset>
            </wp:positionH>
            <wp:positionV relativeFrom="paragraph">
              <wp:posOffset>200893</wp:posOffset>
            </wp:positionV>
            <wp:extent cx="3850525" cy="5538216"/>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34" cstate="print"/>
                    <a:stretch>
                      <a:fillRect/>
                    </a:stretch>
                  </pic:blipFill>
                  <pic:spPr>
                    <a:xfrm>
                      <a:off x="0" y="0"/>
                      <a:ext cx="3850525" cy="5538216"/>
                    </a:xfrm>
                    <a:prstGeom prst="rect">
                      <a:avLst/>
                    </a:prstGeom>
                  </pic:spPr>
                </pic:pic>
              </a:graphicData>
            </a:graphic>
          </wp:anchor>
        </w:drawing>
      </w:r>
    </w:p>
    <w:p>
      <w:pPr>
        <w:pStyle w:val="BodyText"/>
        <w:spacing w:after="0"/>
        <w:rPr>
          <w:i/>
          <w:sz w:val="20"/>
        </w:rPr>
        <w:sectPr>
          <w:pgSz w:w="8400" w:h="11910"/>
          <w:pgMar w:header="0" w:footer="958" w:top="880" w:bottom="1220" w:left="992" w:right="566"/>
        </w:sectPr>
      </w:pPr>
    </w:p>
    <w:p>
      <w:pPr>
        <w:spacing w:before="80"/>
        <w:ind w:left="180" w:right="0" w:firstLine="0"/>
        <w:jc w:val="both"/>
        <w:rPr>
          <w:i/>
          <w:sz w:val="18"/>
        </w:rPr>
      </w:pPr>
      <w:bookmarkStart w:name="_bookmark89" w:id="90"/>
      <w:bookmarkEnd w:id="90"/>
      <w:r>
        <w:rPr/>
      </w:r>
      <w:r>
        <w:rPr>
          <w:i/>
          <w:sz w:val="18"/>
        </w:rPr>
        <w:t>Lampiran</w:t>
      </w:r>
      <w:r>
        <w:rPr>
          <w:i/>
          <w:spacing w:val="-5"/>
          <w:sz w:val="18"/>
        </w:rPr>
        <w:t> </w:t>
      </w:r>
      <w:r>
        <w:rPr>
          <w:i/>
          <w:sz w:val="18"/>
        </w:rPr>
        <w:t>7</w:t>
      </w:r>
      <w:r>
        <w:rPr>
          <w:i/>
          <w:spacing w:val="-1"/>
          <w:sz w:val="18"/>
        </w:rPr>
        <w:t> </w:t>
      </w:r>
      <w:r>
        <w:rPr>
          <w:i/>
          <w:sz w:val="18"/>
        </w:rPr>
        <w:t>Lembar</w:t>
      </w:r>
      <w:r>
        <w:rPr>
          <w:i/>
          <w:spacing w:val="-3"/>
          <w:sz w:val="18"/>
        </w:rPr>
        <w:t> </w:t>
      </w:r>
      <w:r>
        <w:rPr>
          <w:i/>
          <w:sz w:val="18"/>
        </w:rPr>
        <w:t>Permohonan</w:t>
      </w:r>
      <w:r>
        <w:rPr>
          <w:i/>
          <w:spacing w:val="-2"/>
          <w:sz w:val="18"/>
        </w:rPr>
        <w:t> </w:t>
      </w:r>
      <w:r>
        <w:rPr>
          <w:i/>
          <w:sz w:val="18"/>
        </w:rPr>
        <w:t>Menjadi</w:t>
      </w:r>
      <w:r>
        <w:rPr>
          <w:i/>
          <w:spacing w:val="-2"/>
          <w:sz w:val="18"/>
        </w:rPr>
        <w:t> Responden</w:t>
      </w:r>
    </w:p>
    <w:p>
      <w:pPr>
        <w:pStyle w:val="BodyText"/>
        <w:spacing w:before="42"/>
        <w:rPr>
          <w:i/>
        </w:rPr>
      </w:pPr>
    </w:p>
    <w:p>
      <w:pPr>
        <w:pStyle w:val="Heading3"/>
        <w:spacing w:before="0"/>
        <w:ind w:right="423"/>
      </w:pPr>
      <w:r>
        <w:rPr/>
        <w:t>Informed</w:t>
      </w:r>
      <w:r>
        <w:rPr>
          <w:spacing w:val="-1"/>
        </w:rPr>
        <w:t> </w:t>
      </w:r>
      <w:r>
        <w:rPr>
          <w:spacing w:val="-2"/>
        </w:rPr>
        <w:t>Consent</w:t>
      </w:r>
    </w:p>
    <w:p>
      <w:pPr>
        <w:pStyle w:val="BodyText"/>
        <w:spacing w:before="201"/>
        <w:ind w:left="140" w:right="573" w:firstLine="364"/>
        <w:jc w:val="both"/>
      </w:pPr>
      <w:r>
        <w:rPr/>
        <w:t>Yang</w:t>
      </w:r>
      <w:r>
        <w:rPr>
          <w:spacing w:val="-12"/>
        </w:rPr>
        <w:t> </w:t>
      </w:r>
      <w:r>
        <w:rPr/>
        <w:t>terhormat,</w:t>
      </w:r>
      <w:r>
        <w:rPr>
          <w:spacing w:val="-10"/>
        </w:rPr>
        <w:t> </w:t>
      </w:r>
      <w:r>
        <w:rPr/>
        <w:t>calon</w:t>
      </w:r>
      <w:r>
        <w:rPr>
          <w:spacing w:val="-12"/>
        </w:rPr>
        <w:t> </w:t>
      </w:r>
      <w:r>
        <w:rPr/>
        <w:t>responden</w:t>
      </w:r>
      <w:r>
        <w:rPr>
          <w:spacing w:val="-11"/>
        </w:rPr>
        <w:t> </w:t>
      </w:r>
      <w:r>
        <w:rPr/>
        <w:t>penelitian.</w:t>
      </w:r>
      <w:r>
        <w:rPr>
          <w:spacing w:val="-6"/>
        </w:rPr>
        <w:t> </w:t>
      </w:r>
      <w:r>
        <w:rPr/>
        <w:t>Perkenalkan</w:t>
      </w:r>
      <w:r>
        <w:rPr>
          <w:spacing w:val="-12"/>
        </w:rPr>
        <w:t> </w:t>
      </w:r>
      <w:r>
        <w:rPr/>
        <w:t>nama</w:t>
      </w:r>
      <w:r>
        <w:rPr>
          <w:spacing w:val="-8"/>
        </w:rPr>
        <w:t> </w:t>
      </w:r>
      <w:r>
        <w:rPr/>
        <w:t>saya</w:t>
      </w:r>
      <w:r>
        <w:rPr>
          <w:spacing w:val="-9"/>
        </w:rPr>
        <w:t> </w:t>
      </w:r>
      <w:r>
        <w:rPr/>
        <w:t>“Elvin</w:t>
      </w:r>
      <w:r>
        <w:rPr>
          <w:spacing w:val="-12"/>
        </w:rPr>
        <w:t> </w:t>
      </w:r>
      <w:r>
        <w:rPr/>
        <w:t>Dira Citra”</w:t>
      </w:r>
      <w:r>
        <w:rPr>
          <w:spacing w:val="-12"/>
        </w:rPr>
        <w:t> </w:t>
      </w:r>
      <w:r>
        <w:rPr/>
        <w:t>saya</w:t>
      </w:r>
      <w:r>
        <w:rPr>
          <w:spacing w:val="-11"/>
        </w:rPr>
        <w:t> </w:t>
      </w:r>
      <w:r>
        <w:rPr/>
        <w:t>adalah</w:t>
      </w:r>
      <w:r>
        <w:rPr>
          <w:spacing w:val="-11"/>
        </w:rPr>
        <w:t> </w:t>
      </w:r>
      <w:r>
        <w:rPr/>
        <w:t>mahasiswa</w:t>
      </w:r>
      <w:r>
        <w:rPr>
          <w:spacing w:val="-11"/>
        </w:rPr>
        <w:t> </w:t>
      </w:r>
      <w:r>
        <w:rPr/>
        <w:t>tingkat</w:t>
      </w:r>
      <w:r>
        <w:rPr>
          <w:spacing w:val="-11"/>
        </w:rPr>
        <w:t> </w:t>
      </w:r>
      <w:r>
        <w:rPr/>
        <w:t>akhir</w:t>
      </w:r>
      <w:r>
        <w:rPr>
          <w:spacing w:val="-9"/>
        </w:rPr>
        <w:t> </w:t>
      </w:r>
      <w:r>
        <w:rPr/>
        <w:t>prodi</w:t>
      </w:r>
      <w:r>
        <w:rPr>
          <w:spacing w:val="-11"/>
        </w:rPr>
        <w:t> </w:t>
      </w:r>
      <w:r>
        <w:rPr/>
        <w:t>D3</w:t>
      </w:r>
      <w:r>
        <w:rPr>
          <w:spacing w:val="-7"/>
        </w:rPr>
        <w:t> </w:t>
      </w:r>
      <w:r>
        <w:rPr/>
        <w:t>Keperawatan</w:t>
      </w:r>
      <w:r>
        <w:rPr>
          <w:spacing w:val="-11"/>
        </w:rPr>
        <w:t> </w:t>
      </w:r>
      <w:r>
        <w:rPr/>
        <w:t>Jurusan</w:t>
      </w:r>
      <w:r>
        <w:rPr>
          <w:spacing w:val="-7"/>
        </w:rPr>
        <w:t> </w:t>
      </w:r>
      <w:r>
        <w:rPr/>
        <w:t>Kesehatan Politeknik Negeri Madura.</w:t>
      </w:r>
    </w:p>
    <w:p>
      <w:pPr>
        <w:pStyle w:val="BodyText"/>
        <w:spacing w:before="4"/>
        <w:ind w:left="140" w:right="568"/>
        <w:jc w:val="both"/>
      </w:pPr>
      <w:r>
        <w:rPr/>
        <w:t>Saat ini saya sedang menyusun penelitian yang berjudul “Studi Faktor Risiko Eksternal Pencegahan Komplikasi Penderita Diabetes Melitus Di Puskesmas Kamoning Kabupaten Sampang”, saya sangat membutuhkan bantuan ibu/saudari untuk berpartisipasi dalam</w:t>
      </w:r>
      <w:r>
        <w:rPr>
          <w:spacing w:val="-1"/>
        </w:rPr>
        <w:t> </w:t>
      </w:r>
      <w:r>
        <w:rPr/>
        <w:t>proses penelitian ini untuk menjadi responden penelitian, sebagai bentuk etika penelitian, saya menjamin kerahasiaan data yang bapak/ ibu berikan. Data yang diterima dari ibu/saudari</w:t>
      </w:r>
      <w:r>
        <w:rPr>
          <w:spacing w:val="-2"/>
        </w:rPr>
        <w:t> </w:t>
      </w:r>
      <w:r>
        <w:rPr/>
        <w:t>akan disampaikan</w:t>
      </w:r>
      <w:r>
        <w:rPr>
          <w:spacing w:val="-2"/>
        </w:rPr>
        <w:t> </w:t>
      </w:r>
      <w:r>
        <w:rPr/>
        <w:t>sebagai laporan hasil penelitian tanpa menyebutkan nama ibu/saudari.</w:t>
      </w:r>
    </w:p>
    <w:p>
      <w:pPr>
        <w:pStyle w:val="BodyText"/>
        <w:ind w:left="140" w:right="572" w:firstLine="364"/>
        <w:jc w:val="both"/>
      </w:pPr>
      <w:r>
        <w:rPr/>
        <w:t>Besar harapan saya ibu/saudari berkenan untuk menjadi responden dalam penelitian ini serta bersedia mengisi form pernyataan bersedia menjadi responden. Atas kebaikan dan perkenaan ibu/saudari kami sampaikan terimakasih.</w:t>
      </w:r>
    </w:p>
    <w:p>
      <w:pPr>
        <w:pStyle w:val="BodyText"/>
      </w:pPr>
    </w:p>
    <w:p>
      <w:pPr>
        <w:pStyle w:val="BodyText"/>
      </w:pPr>
    </w:p>
    <w:p>
      <w:pPr>
        <w:pStyle w:val="BodyText"/>
        <w:spacing w:before="205"/>
      </w:pPr>
    </w:p>
    <w:p>
      <w:pPr>
        <w:pStyle w:val="BodyText"/>
        <w:ind w:left="4678" w:right="1140"/>
      </w:pPr>
      <w:r>
        <w:rPr/>
        <w:t>Hormat</w:t>
      </w:r>
      <w:r>
        <w:rPr>
          <w:spacing w:val="-12"/>
        </w:rPr>
        <w:t> </w:t>
      </w:r>
      <w:r>
        <w:rPr/>
        <w:t>saya, </w:t>
      </w:r>
      <w:r>
        <w:rPr>
          <w:spacing w:val="-2"/>
        </w:rPr>
        <w:t>Peneliti</w:t>
      </w:r>
    </w:p>
    <w:p>
      <w:pPr>
        <w:pStyle w:val="BodyText"/>
      </w:pPr>
    </w:p>
    <w:p>
      <w:pPr>
        <w:pStyle w:val="BodyText"/>
        <w:spacing w:before="1"/>
      </w:pPr>
    </w:p>
    <w:p>
      <w:pPr>
        <w:pStyle w:val="BodyText"/>
        <w:ind w:left="4678" w:right="636"/>
      </w:pPr>
      <w:r>
        <w:rPr/>
        <w:t>Elvin Dira Citra NRP.</w:t>
      </w:r>
      <w:r>
        <w:rPr>
          <w:spacing w:val="-12"/>
        </w:rPr>
        <w:t> </w:t>
      </w:r>
      <w:r>
        <w:rPr/>
        <w:t>33412301045</w:t>
      </w:r>
    </w:p>
    <w:p>
      <w:pPr>
        <w:pStyle w:val="BodyText"/>
        <w:spacing w:after="0"/>
        <w:sectPr>
          <w:pgSz w:w="8400" w:h="11910"/>
          <w:pgMar w:header="0" w:footer="958" w:top="880" w:bottom="1220" w:left="992" w:right="566"/>
        </w:sectPr>
      </w:pPr>
    </w:p>
    <w:p>
      <w:pPr>
        <w:spacing w:before="80"/>
        <w:ind w:left="140" w:right="0" w:firstLine="0"/>
        <w:jc w:val="both"/>
        <w:rPr>
          <w:i/>
          <w:sz w:val="18"/>
        </w:rPr>
      </w:pPr>
      <w:bookmarkStart w:name="_bookmark90" w:id="91"/>
      <w:bookmarkEnd w:id="91"/>
      <w:r>
        <w:rPr/>
      </w:r>
      <w:r>
        <w:rPr>
          <w:i/>
          <w:sz w:val="18"/>
        </w:rPr>
        <w:t>Lampiran</w:t>
      </w:r>
      <w:r>
        <w:rPr>
          <w:i/>
          <w:spacing w:val="-4"/>
          <w:sz w:val="18"/>
        </w:rPr>
        <w:t> </w:t>
      </w:r>
      <w:r>
        <w:rPr>
          <w:i/>
          <w:sz w:val="18"/>
        </w:rPr>
        <w:t>8</w:t>
      </w:r>
      <w:r>
        <w:rPr>
          <w:i/>
          <w:spacing w:val="-1"/>
          <w:sz w:val="18"/>
        </w:rPr>
        <w:t> </w:t>
      </w:r>
      <w:r>
        <w:rPr>
          <w:i/>
          <w:sz w:val="18"/>
        </w:rPr>
        <w:t>Lembar</w:t>
      </w:r>
      <w:r>
        <w:rPr>
          <w:i/>
          <w:spacing w:val="-2"/>
          <w:sz w:val="18"/>
        </w:rPr>
        <w:t> </w:t>
      </w:r>
      <w:r>
        <w:rPr>
          <w:i/>
          <w:sz w:val="18"/>
        </w:rPr>
        <w:t>Kesediaan</w:t>
      </w:r>
      <w:r>
        <w:rPr>
          <w:i/>
          <w:spacing w:val="-2"/>
          <w:sz w:val="18"/>
        </w:rPr>
        <w:t> </w:t>
      </w:r>
      <w:r>
        <w:rPr>
          <w:i/>
          <w:sz w:val="18"/>
        </w:rPr>
        <w:t>Menjadi</w:t>
      </w:r>
      <w:r>
        <w:rPr>
          <w:i/>
          <w:spacing w:val="-1"/>
          <w:sz w:val="18"/>
        </w:rPr>
        <w:t> </w:t>
      </w:r>
      <w:r>
        <w:rPr>
          <w:i/>
          <w:spacing w:val="-2"/>
          <w:sz w:val="18"/>
        </w:rPr>
        <w:t>Responden</w:t>
      </w:r>
    </w:p>
    <w:p>
      <w:pPr>
        <w:pStyle w:val="BodyText"/>
        <w:spacing w:before="202"/>
        <w:rPr>
          <w:i/>
        </w:rPr>
      </w:pPr>
    </w:p>
    <w:p>
      <w:pPr>
        <w:pStyle w:val="Heading1"/>
        <w:spacing w:before="0"/>
        <w:ind w:left="0" w:right="66"/>
      </w:pPr>
      <w:r>
        <w:rPr/>
        <w:t>LEMBAR</w:t>
      </w:r>
      <w:r>
        <w:rPr>
          <w:spacing w:val="-6"/>
        </w:rPr>
        <w:t> </w:t>
      </w:r>
      <w:r>
        <w:rPr/>
        <w:t>PERNYATAAN</w:t>
      </w:r>
      <w:r>
        <w:rPr>
          <w:spacing w:val="-6"/>
        </w:rPr>
        <w:t> </w:t>
      </w:r>
      <w:r>
        <w:rPr/>
        <w:t>BERSEDIA</w:t>
      </w:r>
      <w:r>
        <w:rPr>
          <w:spacing w:val="-2"/>
        </w:rPr>
        <w:t> </w:t>
      </w:r>
      <w:r>
        <w:rPr/>
        <w:t>MENJADI</w:t>
      </w:r>
      <w:r>
        <w:rPr>
          <w:spacing w:val="2"/>
        </w:rPr>
        <w:t> </w:t>
      </w:r>
      <w:r>
        <w:rPr>
          <w:spacing w:val="-2"/>
        </w:rPr>
        <w:t>RESPONDEN</w:t>
      </w:r>
    </w:p>
    <w:p>
      <w:pPr>
        <w:pStyle w:val="BodyText"/>
        <w:spacing w:before="205"/>
        <w:ind w:left="140" w:right="570"/>
        <w:jc w:val="both"/>
      </w:pPr>
      <w:r>
        <w:rPr/>
        <w:t>Setelah saya membaca dengan jelas </w:t>
      </w:r>
      <w:r>
        <w:rPr>
          <w:i/>
        </w:rPr>
        <w:t>informed consent </w:t>
      </w:r>
      <w:r>
        <w:rPr/>
        <w:t>yang sudah diberikan, maka dengan ditandatanganinya pernyataan ini, saya menyatakan bersedia untuk menjadi responden</w:t>
      </w:r>
      <w:r>
        <w:rPr>
          <w:spacing w:val="-12"/>
        </w:rPr>
        <w:t> </w:t>
      </w:r>
      <w:r>
        <w:rPr/>
        <w:t>dalam</w:t>
      </w:r>
      <w:r>
        <w:rPr>
          <w:spacing w:val="-11"/>
        </w:rPr>
        <w:t> </w:t>
      </w:r>
      <w:r>
        <w:rPr/>
        <w:t>penelitian</w:t>
      </w:r>
      <w:r>
        <w:rPr>
          <w:spacing w:val="-9"/>
        </w:rPr>
        <w:t> </w:t>
      </w:r>
      <w:r>
        <w:rPr/>
        <w:t>yang</w:t>
      </w:r>
      <w:r>
        <w:rPr>
          <w:spacing w:val="-11"/>
        </w:rPr>
        <w:t> </w:t>
      </w:r>
      <w:r>
        <w:rPr/>
        <w:t>berjudul</w:t>
      </w:r>
      <w:r>
        <w:rPr>
          <w:spacing w:val="-10"/>
        </w:rPr>
        <w:t> </w:t>
      </w:r>
      <w:r>
        <w:rPr/>
        <w:t>“Studi</w:t>
      </w:r>
      <w:r>
        <w:rPr>
          <w:spacing w:val="-12"/>
        </w:rPr>
        <w:t> </w:t>
      </w:r>
      <w:r>
        <w:rPr/>
        <w:t>Faktor</w:t>
      </w:r>
      <w:r>
        <w:rPr>
          <w:spacing w:val="-7"/>
        </w:rPr>
        <w:t> </w:t>
      </w:r>
      <w:r>
        <w:rPr/>
        <w:t>Risiko</w:t>
      </w:r>
      <w:r>
        <w:rPr>
          <w:spacing w:val="-11"/>
        </w:rPr>
        <w:t> </w:t>
      </w:r>
      <w:r>
        <w:rPr/>
        <w:t>Eksternal</w:t>
      </w:r>
      <w:r>
        <w:rPr>
          <w:spacing w:val="-11"/>
        </w:rPr>
        <w:t> </w:t>
      </w:r>
      <w:r>
        <w:rPr/>
        <w:t>Pencegahan Komplikasi Penderita Diabetes Melitus Di Puskesmas Kamoning Kabupaten </w:t>
      </w:r>
      <w:r>
        <w:rPr>
          <w:spacing w:val="-2"/>
        </w:rPr>
        <w:t>Sampang”.</w:t>
      </w:r>
    </w:p>
    <w:p>
      <w:pPr>
        <w:pStyle w:val="BodyText"/>
        <w:ind w:left="140" w:right="574" w:firstLine="364"/>
        <w:jc w:val="both"/>
      </w:pPr>
      <w:r>
        <w:rPr/>
        <w:t>Demikian surat pernyataan ini saya isi dengan sebenarnya dari kemauan saya sendiri tanpa ada paksaan dari pihak manapun.</w:t>
      </w:r>
    </w:p>
    <w:p>
      <w:pPr>
        <w:pStyle w:val="BodyText"/>
      </w:pPr>
    </w:p>
    <w:p>
      <w:pPr>
        <w:pStyle w:val="BodyText"/>
        <w:spacing w:before="206"/>
      </w:pPr>
    </w:p>
    <w:p>
      <w:pPr>
        <w:pStyle w:val="BodyText"/>
        <w:ind w:left="4678" w:right="1196"/>
      </w:pPr>
      <w:r>
        <w:rPr/>
        <w:t>Hormat</w:t>
      </w:r>
      <w:r>
        <w:rPr>
          <w:spacing w:val="-12"/>
        </w:rPr>
        <w:t> </w:t>
      </w:r>
      <w:r>
        <w:rPr/>
        <w:t>saya, </w:t>
      </w:r>
      <w:r>
        <w:rPr>
          <w:spacing w:val="-2"/>
        </w:rPr>
        <w:t>Responden</w:t>
      </w:r>
    </w:p>
    <w:p>
      <w:pPr>
        <w:pStyle w:val="BodyText"/>
      </w:pPr>
    </w:p>
    <w:p>
      <w:pPr>
        <w:pStyle w:val="BodyText"/>
      </w:pPr>
    </w:p>
    <w:p>
      <w:pPr>
        <w:pStyle w:val="BodyText"/>
        <w:ind w:left="4678"/>
      </w:pPr>
      <w:r>
        <w:rPr>
          <w:spacing w:val="-2"/>
        </w:rPr>
        <w:t>Nama(Inisial)</w:t>
      </w:r>
    </w:p>
    <w:p>
      <w:pPr>
        <w:pStyle w:val="BodyText"/>
        <w:spacing w:after="0"/>
        <w:sectPr>
          <w:pgSz w:w="8400" w:h="11910"/>
          <w:pgMar w:header="0" w:footer="958" w:top="880" w:bottom="1220" w:left="992" w:right="566"/>
        </w:sectPr>
      </w:pPr>
    </w:p>
    <w:p>
      <w:pPr>
        <w:spacing w:before="80"/>
        <w:ind w:left="140" w:right="0" w:firstLine="0"/>
        <w:jc w:val="left"/>
        <w:rPr>
          <w:i/>
          <w:sz w:val="18"/>
        </w:rPr>
      </w:pPr>
      <w:bookmarkStart w:name="_bookmark91" w:id="92"/>
      <w:bookmarkEnd w:id="92"/>
      <w:r>
        <w:rPr/>
      </w:r>
      <w:r>
        <w:rPr>
          <w:i/>
          <w:sz w:val="18"/>
        </w:rPr>
        <w:t>Lampiran</w:t>
      </w:r>
      <w:r>
        <w:rPr>
          <w:i/>
          <w:spacing w:val="-2"/>
          <w:sz w:val="18"/>
        </w:rPr>
        <w:t> </w:t>
      </w:r>
      <w:r>
        <w:rPr>
          <w:i/>
          <w:sz w:val="18"/>
        </w:rPr>
        <w:t>9</w:t>
      </w:r>
      <w:r>
        <w:rPr>
          <w:i/>
          <w:spacing w:val="1"/>
          <w:sz w:val="18"/>
        </w:rPr>
        <w:t> </w:t>
      </w:r>
      <w:r>
        <w:rPr>
          <w:i/>
          <w:sz w:val="18"/>
        </w:rPr>
        <w:t>Lembar </w:t>
      </w:r>
      <w:r>
        <w:rPr>
          <w:i/>
          <w:spacing w:val="-2"/>
          <w:sz w:val="18"/>
        </w:rPr>
        <w:t>Kuisioner</w:t>
      </w:r>
    </w:p>
    <w:p>
      <w:pPr>
        <w:spacing w:before="201"/>
        <w:ind w:left="173" w:right="396" w:firstLine="0"/>
        <w:jc w:val="center"/>
        <w:rPr>
          <w:b/>
          <w:sz w:val="18"/>
        </w:rPr>
      </w:pPr>
      <w:r>
        <w:rPr>
          <w:b/>
          <w:sz w:val="18"/>
          <w:u w:val="single"/>
        </w:rPr>
        <w:t>Kuisioner</w:t>
      </w:r>
      <w:r>
        <w:rPr>
          <w:b/>
          <w:spacing w:val="-1"/>
          <w:sz w:val="18"/>
          <w:u w:val="single"/>
        </w:rPr>
        <w:t> </w:t>
      </w:r>
      <w:r>
        <w:rPr>
          <w:b/>
          <w:sz w:val="18"/>
          <w:u w:val="single"/>
        </w:rPr>
        <w:t>Faktor</w:t>
      </w:r>
      <w:r>
        <w:rPr>
          <w:b/>
          <w:spacing w:val="-5"/>
          <w:sz w:val="18"/>
          <w:u w:val="single"/>
        </w:rPr>
        <w:t> </w:t>
      </w:r>
      <w:r>
        <w:rPr>
          <w:b/>
          <w:sz w:val="18"/>
          <w:u w:val="single"/>
        </w:rPr>
        <w:t>Risiko</w:t>
      </w:r>
      <w:r>
        <w:rPr>
          <w:b/>
          <w:spacing w:val="-3"/>
          <w:sz w:val="18"/>
          <w:u w:val="single"/>
        </w:rPr>
        <w:t> </w:t>
      </w:r>
      <w:r>
        <w:rPr>
          <w:b/>
          <w:sz w:val="18"/>
          <w:u w:val="single"/>
        </w:rPr>
        <w:t>Eksternal</w:t>
      </w:r>
      <w:r>
        <w:rPr>
          <w:b/>
          <w:spacing w:val="-4"/>
          <w:sz w:val="18"/>
          <w:u w:val="single"/>
        </w:rPr>
        <w:t> </w:t>
      </w:r>
      <w:r>
        <w:rPr>
          <w:b/>
          <w:sz w:val="18"/>
          <w:u w:val="single"/>
        </w:rPr>
        <w:t>Pencegahan</w:t>
      </w:r>
      <w:r>
        <w:rPr>
          <w:b/>
          <w:spacing w:val="-7"/>
          <w:sz w:val="18"/>
          <w:u w:val="single"/>
        </w:rPr>
        <w:t> </w:t>
      </w:r>
      <w:r>
        <w:rPr>
          <w:b/>
          <w:sz w:val="18"/>
          <w:u w:val="single"/>
        </w:rPr>
        <w:t>Komplikasi</w:t>
      </w:r>
      <w:r>
        <w:rPr>
          <w:b/>
          <w:spacing w:val="-7"/>
          <w:sz w:val="18"/>
          <w:u w:val="single"/>
        </w:rPr>
        <w:t> </w:t>
      </w:r>
      <w:r>
        <w:rPr>
          <w:b/>
          <w:spacing w:val="-5"/>
          <w:sz w:val="18"/>
          <w:u w:val="single"/>
        </w:rPr>
        <w:t>DM</w:t>
      </w:r>
    </w:p>
    <w:p>
      <w:pPr>
        <w:pStyle w:val="BodyText"/>
        <w:spacing w:before="197"/>
        <w:ind w:left="140"/>
      </w:pPr>
      <w:r>
        <w:rPr/>
        <w:t>Petunjuk</w:t>
      </w:r>
      <w:r>
        <w:rPr>
          <w:spacing w:val="-9"/>
        </w:rPr>
        <w:t> </w:t>
      </w:r>
      <w:r>
        <w:rPr/>
        <w:t>Pengisian</w:t>
      </w:r>
      <w:r>
        <w:rPr>
          <w:spacing w:val="-1"/>
        </w:rPr>
        <w:t> </w:t>
      </w:r>
      <w:r>
        <w:rPr>
          <w:spacing w:val="-10"/>
        </w:rPr>
        <w:t>:</w:t>
      </w:r>
    </w:p>
    <w:p>
      <w:pPr>
        <w:pStyle w:val="BodyText"/>
        <w:spacing w:before="7"/>
      </w:pPr>
    </w:p>
    <w:p>
      <w:pPr>
        <w:pStyle w:val="BodyText"/>
        <w:spacing w:line="232" w:lineRule="auto" w:before="1"/>
        <w:ind w:left="140" w:right="571" w:firstLine="568"/>
      </w:pPr>
      <w:r>
        <w:rPr/>
        <w:t>Isilah pertanyaan di bawah ini dengan memberikan tanda centang (</w:t>
      </w:r>
      <w:r>
        <w:rPr>
          <w:rFonts w:ascii="MS Gothic" w:hAnsi="MS Gothic"/>
        </w:rPr>
        <w:t>✓</w:t>
      </w:r>
      <w:r>
        <w:rPr/>
        <w:t>) pada salah</w:t>
      </w:r>
      <w:r>
        <w:rPr>
          <w:spacing w:val="-6"/>
        </w:rPr>
        <w:t> </w:t>
      </w:r>
      <w:r>
        <w:rPr/>
        <w:t>satu</w:t>
      </w:r>
      <w:r>
        <w:rPr>
          <w:spacing w:val="-6"/>
        </w:rPr>
        <w:t> </w:t>
      </w:r>
      <w:r>
        <w:rPr/>
        <w:t>pilihan</w:t>
      </w:r>
      <w:r>
        <w:rPr>
          <w:spacing w:val="-2"/>
        </w:rPr>
        <w:t> </w:t>
      </w:r>
      <w:r>
        <w:rPr/>
        <w:t>pertanyaan</w:t>
      </w:r>
      <w:r>
        <w:rPr>
          <w:spacing w:val="-1"/>
        </w:rPr>
        <w:t> </w:t>
      </w:r>
      <w:r>
        <w:rPr/>
        <w:t>yang</w:t>
      </w:r>
      <w:r>
        <w:rPr>
          <w:spacing w:val="-6"/>
        </w:rPr>
        <w:t> </w:t>
      </w:r>
      <w:r>
        <w:rPr/>
        <w:t>anda</w:t>
      </w:r>
      <w:r>
        <w:rPr>
          <w:spacing w:val="-3"/>
        </w:rPr>
        <w:t> </w:t>
      </w:r>
      <w:r>
        <w:rPr/>
        <w:t>anggap</w:t>
      </w:r>
      <w:r>
        <w:rPr>
          <w:spacing w:val="-2"/>
        </w:rPr>
        <w:t> </w:t>
      </w:r>
      <w:r>
        <w:rPr/>
        <w:t>benar dan</w:t>
      </w:r>
      <w:r>
        <w:rPr>
          <w:spacing w:val="-6"/>
        </w:rPr>
        <w:t> </w:t>
      </w:r>
      <w:r>
        <w:rPr/>
        <w:t>sesuai</w:t>
      </w:r>
      <w:r>
        <w:rPr>
          <w:spacing w:val="-2"/>
        </w:rPr>
        <w:t> </w:t>
      </w:r>
      <w:r>
        <w:rPr/>
        <w:t>yang</w:t>
      </w:r>
      <w:r>
        <w:rPr>
          <w:spacing w:val="-2"/>
        </w:rPr>
        <w:t> </w:t>
      </w:r>
      <w:r>
        <w:rPr/>
        <w:t>anda</w:t>
      </w:r>
      <w:r>
        <w:rPr>
          <w:spacing w:val="-3"/>
        </w:rPr>
        <w:t> </w:t>
      </w:r>
      <w:r>
        <w:rPr/>
        <w:t>rasakan.</w:t>
      </w:r>
    </w:p>
    <w:p>
      <w:pPr>
        <w:pStyle w:val="BodyText"/>
        <w:spacing w:before="202"/>
        <w:ind w:left="140"/>
      </w:pPr>
      <w:r>
        <w:rPr/>
        <w:t>Bagian I:</w:t>
      </w:r>
      <w:r>
        <w:rPr>
          <w:spacing w:val="-3"/>
        </w:rPr>
        <w:t> </w:t>
      </w:r>
      <w:r>
        <w:rPr/>
        <w:t>Identitas</w:t>
      </w:r>
      <w:r>
        <w:rPr>
          <w:spacing w:val="-3"/>
        </w:rPr>
        <w:t> </w:t>
      </w:r>
      <w:r>
        <w:rPr/>
        <w:t>Responden</w:t>
      </w:r>
      <w:r>
        <w:rPr>
          <w:spacing w:val="-7"/>
        </w:rPr>
        <w:t> </w:t>
      </w:r>
      <w:r>
        <w:rPr/>
        <w:t>(Data</w:t>
      </w:r>
      <w:r>
        <w:rPr>
          <w:spacing w:val="-1"/>
        </w:rPr>
        <w:t> </w:t>
      </w:r>
      <w:r>
        <w:rPr>
          <w:spacing w:val="-4"/>
        </w:rPr>
        <w:t>Umum)</w:t>
      </w:r>
    </w:p>
    <w:p>
      <w:pPr>
        <w:pStyle w:val="ListParagraph"/>
        <w:numPr>
          <w:ilvl w:val="0"/>
          <w:numId w:val="26"/>
        </w:numPr>
        <w:tabs>
          <w:tab w:pos="318" w:val="left" w:leader="none"/>
          <w:tab w:pos="1125" w:val="left" w:leader="none"/>
        </w:tabs>
        <w:spacing w:line="205" w:lineRule="exact" w:before="1" w:after="0"/>
        <w:ind w:left="318" w:right="0" w:hanging="178"/>
        <w:jc w:val="left"/>
        <w:rPr>
          <w:sz w:val="18"/>
        </w:rPr>
      </w:pPr>
      <w:r>
        <w:rPr>
          <w:sz w:val="18"/>
        </w:rPr>
        <w:t>No:</w:t>
      </w:r>
      <w:r>
        <w:rPr>
          <w:spacing w:val="-4"/>
          <w:sz w:val="18"/>
        </w:rPr>
        <w:t> </w:t>
      </w:r>
      <w:r>
        <w:rPr>
          <w:sz w:val="18"/>
          <w:u w:val="single"/>
        </w:rPr>
        <w:tab/>
      </w:r>
    </w:p>
    <w:p>
      <w:pPr>
        <w:pStyle w:val="ListParagraph"/>
        <w:numPr>
          <w:ilvl w:val="0"/>
          <w:numId w:val="26"/>
        </w:numPr>
        <w:tabs>
          <w:tab w:pos="318" w:val="left" w:leader="none"/>
        </w:tabs>
        <w:spacing w:line="205" w:lineRule="exact" w:before="0" w:after="0"/>
        <w:ind w:left="318" w:right="0" w:hanging="178"/>
        <w:jc w:val="left"/>
        <w:rPr>
          <w:sz w:val="18"/>
        </w:rPr>
      </w:pPr>
      <w:r>
        <w:rPr>
          <w:sz w:val="18"/>
        </w:rPr>
        <w:t>Umur:</w:t>
      </w:r>
      <w:r>
        <w:rPr>
          <w:spacing w:val="1"/>
          <w:sz w:val="18"/>
        </w:rPr>
        <w:t> </w:t>
      </w:r>
      <w:r>
        <w:rPr>
          <w:sz w:val="18"/>
        </w:rPr>
        <w:t>□</w:t>
      </w:r>
      <w:r>
        <w:rPr>
          <w:spacing w:val="2"/>
          <w:sz w:val="18"/>
        </w:rPr>
        <w:t> </w:t>
      </w:r>
      <w:r>
        <w:rPr>
          <w:sz w:val="18"/>
        </w:rPr>
        <w:t>&lt;</w:t>
      </w:r>
      <w:r>
        <w:rPr>
          <w:spacing w:val="-4"/>
          <w:sz w:val="18"/>
        </w:rPr>
        <w:t> </w:t>
      </w:r>
      <w:r>
        <w:rPr>
          <w:sz w:val="18"/>
        </w:rPr>
        <w:t>30 tahun</w:t>
      </w:r>
      <w:r>
        <w:rPr>
          <w:spacing w:val="-4"/>
          <w:sz w:val="18"/>
        </w:rPr>
        <w:t> </w:t>
      </w:r>
      <w:r>
        <w:rPr>
          <w:sz w:val="18"/>
        </w:rPr>
        <w:t>□ 30-50</w:t>
      </w:r>
      <w:r>
        <w:rPr>
          <w:spacing w:val="-4"/>
          <w:sz w:val="18"/>
        </w:rPr>
        <w:t> </w:t>
      </w:r>
      <w:r>
        <w:rPr>
          <w:sz w:val="18"/>
        </w:rPr>
        <w:t>tahun</w:t>
      </w:r>
      <w:r>
        <w:rPr>
          <w:spacing w:val="-3"/>
          <w:sz w:val="18"/>
        </w:rPr>
        <w:t> </w:t>
      </w:r>
      <w:r>
        <w:rPr>
          <w:sz w:val="18"/>
        </w:rPr>
        <w:t>□ &gt;</w:t>
      </w:r>
      <w:r>
        <w:rPr>
          <w:spacing w:val="-3"/>
          <w:sz w:val="18"/>
        </w:rPr>
        <w:t> </w:t>
      </w:r>
      <w:r>
        <w:rPr>
          <w:sz w:val="18"/>
        </w:rPr>
        <w:t>50 </w:t>
      </w:r>
      <w:r>
        <w:rPr>
          <w:spacing w:val="-4"/>
          <w:sz w:val="18"/>
        </w:rPr>
        <w:t>tahun</w:t>
      </w:r>
    </w:p>
    <w:p>
      <w:pPr>
        <w:pStyle w:val="ListParagraph"/>
        <w:numPr>
          <w:ilvl w:val="0"/>
          <w:numId w:val="26"/>
        </w:numPr>
        <w:tabs>
          <w:tab w:pos="318" w:val="left" w:leader="none"/>
        </w:tabs>
        <w:spacing w:line="240" w:lineRule="auto" w:before="1" w:after="0"/>
        <w:ind w:left="318" w:right="0" w:hanging="178"/>
        <w:jc w:val="left"/>
        <w:rPr>
          <w:sz w:val="18"/>
        </w:rPr>
      </w:pPr>
      <w:r>
        <w:rPr>
          <w:sz w:val="18"/>
        </w:rPr>
        <w:t>Jenis</w:t>
      </w:r>
      <w:r>
        <w:rPr>
          <w:spacing w:val="-2"/>
          <w:sz w:val="18"/>
        </w:rPr>
        <w:t> </w:t>
      </w:r>
      <w:r>
        <w:rPr>
          <w:sz w:val="18"/>
        </w:rPr>
        <w:t>Kelamin:</w:t>
      </w:r>
      <w:r>
        <w:rPr>
          <w:spacing w:val="-8"/>
          <w:sz w:val="18"/>
        </w:rPr>
        <w:t> </w:t>
      </w:r>
      <w:r>
        <w:rPr>
          <w:spacing w:val="-5"/>
          <w:sz w:val="18"/>
        </w:rPr>
        <w:t>L/P</w:t>
      </w:r>
    </w:p>
    <w:p>
      <w:pPr>
        <w:pStyle w:val="ListParagraph"/>
        <w:numPr>
          <w:ilvl w:val="0"/>
          <w:numId w:val="26"/>
        </w:numPr>
        <w:tabs>
          <w:tab w:pos="319" w:val="left" w:leader="none"/>
        </w:tabs>
        <w:spacing w:line="240" w:lineRule="auto" w:before="1" w:after="0"/>
        <w:ind w:left="319" w:right="0" w:hanging="179"/>
        <w:jc w:val="left"/>
        <w:rPr>
          <w:sz w:val="18"/>
        </w:rPr>
      </w:pPr>
      <w:r>
        <w:rPr>
          <w:sz w:val="18"/>
        </w:rPr>
        <w:t>Lama</w:t>
      </w:r>
      <w:r>
        <w:rPr>
          <w:spacing w:val="1"/>
          <w:sz w:val="18"/>
        </w:rPr>
        <w:t> </w:t>
      </w:r>
      <w:r>
        <w:rPr>
          <w:sz w:val="18"/>
        </w:rPr>
        <w:t>Menderita</w:t>
      </w:r>
      <w:r>
        <w:rPr>
          <w:spacing w:val="-2"/>
          <w:sz w:val="18"/>
        </w:rPr>
        <w:t> </w:t>
      </w:r>
      <w:r>
        <w:rPr>
          <w:sz w:val="18"/>
        </w:rPr>
        <w:t>DM:</w:t>
      </w:r>
      <w:r>
        <w:rPr>
          <w:spacing w:val="-4"/>
          <w:sz w:val="18"/>
        </w:rPr>
        <w:t> </w:t>
      </w:r>
      <w:r>
        <w:rPr>
          <w:sz w:val="18"/>
        </w:rPr>
        <w:t>□ &lt;</w:t>
      </w:r>
      <w:r>
        <w:rPr>
          <w:spacing w:val="-3"/>
          <w:sz w:val="18"/>
        </w:rPr>
        <w:t> </w:t>
      </w:r>
      <w:r>
        <w:rPr>
          <w:sz w:val="18"/>
        </w:rPr>
        <w:t>1</w:t>
      </w:r>
      <w:r>
        <w:rPr>
          <w:spacing w:val="-1"/>
          <w:sz w:val="18"/>
        </w:rPr>
        <w:t> </w:t>
      </w:r>
      <w:r>
        <w:rPr>
          <w:sz w:val="18"/>
        </w:rPr>
        <w:t>tahun</w:t>
      </w:r>
      <w:r>
        <w:rPr>
          <w:spacing w:val="-4"/>
          <w:sz w:val="18"/>
        </w:rPr>
        <w:t> </w:t>
      </w:r>
      <w:r>
        <w:rPr>
          <w:sz w:val="18"/>
        </w:rPr>
        <w:t>□ 1-5 tahun</w:t>
      </w:r>
      <w:r>
        <w:rPr>
          <w:spacing w:val="-4"/>
          <w:sz w:val="18"/>
        </w:rPr>
        <w:t> </w:t>
      </w:r>
      <w:r>
        <w:rPr>
          <w:sz w:val="18"/>
        </w:rPr>
        <w:t>□</w:t>
      </w:r>
      <w:r>
        <w:rPr>
          <w:spacing w:val="2"/>
          <w:sz w:val="18"/>
        </w:rPr>
        <w:t> </w:t>
      </w:r>
      <w:r>
        <w:rPr>
          <w:sz w:val="18"/>
        </w:rPr>
        <w:t>&gt;</w:t>
      </w:r>
      <w:r>
        <w:rPr>
          <w:spacing w:val="-4"/>
          <w:sz w:val="18"/>
        </w:rPr>
        <w:t> </w:t>
      </w:r>
      <w:r>
        <w:rPr>
          <w:sz w:val="18"/>
        </w:rPr>
        <w:t>5 </w:t>
      </w:r>
      <w:r>
        <w:rPr>
          <w:spacing w:val="-4"/>
          <w:sz w:val="18"/>
        </w:rPr>
        <w:t>tahun</w:t>
      </w:r>
    </w:p>
    <w:p>
      <w:pPr>
        <w:pStyle w:val="ListParagraph"/>
        <w:numPr>
          <w:ilvl w:val="0"/>
          <w:numId w:val="26"/>
        </w:numPr>
        <w:tabs>
          <w:tab w:pos="318" w:val="left" w:leader="none"/>
        </w:tabs>
        <w:spacing w:line="240" w:lineRule="auto" w:before="2" w:after="0"/>
        <w:ind w:left="318" w:right="0" w:hanging="178"/>
        <w:jc w:val="left"/>
        <w:rPr>
          <w:sz w:val="18"/>
        </w:rPr>
      </w:pPr>
      <w:r>
        <w:rPr>
          <w:sz w:val="18"/>
        </w:rPr>
        <w:t>Tipe</w:t>
      </w:r>
      <w:r>
        <w:rPr>
          <w:spacing w:val="-9"/>
          <w:sz w:val="18"/>
        </w:rPr>
        <w:t> </w:t>
      </w:r>
      <w:r>
        <w:rPr>
          <w:sz w:val="18"/>
        </w:rPr>
        <w:t>DM</w:t>
      </w:r>
      <w:r>
        <w:rPr>
          <w:spacing w:val="2"/>
          <w:sz w:val="18"/>
        </w:rPr>
        <w:t> </w:t>
      </w:r>
      <w:r>
        <w:rPr>
          <w:sz w:val="18"/>
        </w:rPr>
        <w:t>:</w:t>
      </w:r>
      <w:r>
        <w:rPr>
          <w:spacing w:val="-2"/>
          <w:sz w:val="18"/>
        </w:rPr>
        <w:t> </w:t>
      </w:r>
      <w:r>
        <w:rPr>
          <w:sz w:val="18"/>
        </w:rPr>
        <w:t>□ Tipe</w:t>
      </w:r>
      <w:r>
        <w:rPr>
          <w:spacing w:val="-6"/>
          <w:sz w:val="18"/>
        </w:rPr>
        <w:t> </w:t>
      </w:r>
      <w:r>
        <w:rPr>
          <w:sz w:val="18"/>
        </w:rPr>
        <w:t>1 □</w:t>
      </w:r>
      <w:r>
        <w:rPr>
          <w:spacing w:val="1"/>
          <w:sz w:val="18"/>
        </w:rPr>
        <w:t> </w:t>
      </w:r>
      <w:r>
        <w:rPr>
          <w:sz w:val="18"/>
        </w:rPr>
        <w:t>Tipe</w:t>
      </w:r>
      <w:r>
        <w:rPr>
          <w:spacing w:val="-6"/>
          <w:sz w:val="18"/>
        </w:rPr>
        <w:t> </w:t>
      </w:r>
      <w:r>
        <w:rPr>
          <w:spacing w:val="-10"/>
          <w:sz w:val="18"/>
        </w:rPr>
        <w:t>2</w:t>
      </w:r>
    </w:p>
    <w:p>
      <w:pPr>
        <w:pStyle w:val="BodyText"/>
        <w:spacing w:before="205"/>
        <w:ind w:left="140"/>
      </w:pPr>
      <w:r>
        <w:rPr/>
        <w:t>Bagian</w:t>
      </w:r>
      <w:r>
        <w:rPr>
          <w:spacing w:val="2"/>
        </w:rPr>
        <w:t> </w:t>
      </w:r>
      <w:r>
        <w:rPr/>
        <w:t>II:</w:t>
      </w:r>
      <w:r>
        <w:rPr>
          <w:spacing w:val="-5"/>
        </w:rPr>
        <w:t> </w:t>
      </w:r>
      <w:r>
        <w:rPr/>
        <w:t>Faktor</w:t>
      </w:r>
      <w:r>
        <w:rPr>
          <w:spacing w:val="-2"/>
        </w:rPr>
        <w:t> </w:t>
      </w:r>
      <w:r>
        <w:rPr/>
        <w:t>Risiko</w:t>
      </w:r>
      <w:r>
        <w:rPr>
          <w:spacing w:val="-5"/>
        </w:rPr>
        <w:t> </w:t>
      </w:r>
      <w:r>
        <w:rPr/>
        <w:t>Eksternal</w:t>
      </w:r>
      <w:r>
        <w:rPr>
          <w:spacing w:val="-1"/>
        </w:rPr>
        <w:t> </w:t>
      </w:r>
      <w:r>
        <w:rPr/>
        <w:t>(Data</w:t>
      </w:r>
      <w:r>
        <w:rPr>
          <w:spacing w:val="1"/>
        </w:rPr>
        <w:t> </w:t>
      </w:r>
      <w:r>
        <w:rPr>
          <w:spacing w:val="-2"/>
        </w:rPr>
        <w:t>Khusus)</w:t>
      </w:r>
    </w:p>
    <w:p>
      <w:pPr>
        <w:pStyle w:val="Heading3"/>
        <w:spacing w:after="5"/>
        <w:ind w:left="861"/>
        <w:jc w:val="left"/>
      </w:pPr>
      <w:r>
        <w:rPr/>
        <w:t>Kuisioner</w:t>
      </w:r>
      <w:r>
        <w:rPr>
          <w:spacing w:val="-5"/>
        </w:rPr>
        <w:t> </w:t>
      </w:r>
      <w:r>
        <w:rPr/>
        <w:t>Food</w:t>
      </w:r>
      <w:r>
        <w:rPr>
          <w:spacing w:val="-3"/>
        </w:rPr>
        <w:t> </w:t>
      </w:r>
      <w:r>
        <w:rPr>
          <w:spacing w:val="-4"/>
        </w:rPr>
        <w:t>Diary</w:t>
      </w: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
        <w:gridCol w:w="2686"/>
        <w:gridCol w:w="961"/>
        <w:gridCol w:w="1033"/>
        <w:gridCol w:w="1008"/>
      </w:tblGrid>
      <w:tr>
        <w:trPr>
          <w:trHeight w:val="205" w:hRule="atLeast"/>
        </w:trPr>
        <w:tc>
          <w:tcPr>
            <w:tcW w:w="432" w:type="dxa"/>
          </w:tcPr>
          <w:p>
            <w:pPr>
              <w:pStyle w:val="TableParagraph"/>
              <w:spacing w:line="173" w:lineRule="exact" w:before="0"/>
              <w:ind w:left="78" w:right="79"/>
              <w:rPr>
                <w:sz w:val="16"/>
              </w:rPr>
            </w:pPr>
            <w:r>
              <w:rPr>
                <w:spacing w:val="-5"/>
                <w:sz w:val="16"/>
              </w:rPr>
              <w:t>No</w:t>
            </w:r>
          </w:p>
        </w:tc>
        <w:tc>
          <w:tcPr>
            <w:tcW w:w="2686" w:type="dxa"/>
          </w:tcPr>
          <w:p>
            <w:pPr>
              <w:pStyle w:val="TableParagraph"/>
              <w:spacing w:line="173" w:lineRule="exact" w:before="0"/>
              <w:ind w:left="107"/>
              <w:jc w:val="left"/>
              <w:rPr>
                <w:sz w:val="16"/>
              </w:rPr>
            </w:pPr>
            <w:r>
              <w:rPr>
                <w:spacing w:val="-2"/>
                <w:sz w:val="16"/>
              </w:rPr>
              <w:t>Pertanyaan</w:t>
            </w:r>
          </w:p>
        </w:tc>
        <w:tc>
          <w:tcPr>
            <w:tcW w:w="961" w:type="dxa"/>
          </w:tcPr>
          <w:p>
            <w:pPr>
              <w:pStyle w:val="TableParagraph"/>
              <w:spacing w:line="186" w:lineRule="exact" w:before="0"/>
              <w:ind w:left="110"/>
              <w:jc w:val="left"/>
              <w:rPr>
                <w:sz w:val="18"/>
              </w:rPr>
            </w:pPr>
            <w:r>
              <w:rPr>
                <w:spacing w:val="-5"/>
                <w:sz w:val="18"/>
              </w:rPr>
              <w:t>Ya</w:t>
            </w:r>
          </w:p>
        </w:tc>
        <w:tc>
          <w:tcPr>
            <w:tcW w:w="1033" w:type="dxa"/>
          </w:tcPr>
          <w:p>
            <w:pPr>
              <w:pStyle w:val="TableParagraph"/>
              <w:spacing w:line="186" w:lineRule="exact" w:before="0"/>
              <w:ind w:left="106"/>
              <w:jc w:val="left"/>
              <w:rPr>
                <w:sz w:val="18"/>
              </w:rPr>
            </w:pPr>
            <w:r>
              <w:rPr>
                <w:spacing w:val="-2"/>
                <w:sz w:val="18"/>
              </w:rPr>
              <w:t>Tidak</w:t>
            </w:r>
          </w:p>
        </w:tc>
        <w:tc>
          <w:tcPr>
            <w:tcW w:w="1008" w:type="dxa"/>
          </w:tcPr>
          <w:p>
            <w:pPr>
              <w:pStyle w:val="TableParagraph"/>
              <w:spacing w:line="186" w:lineRule="exact" w:before="0"/>
              <w:ind w:left="105"/>
              <w:jc w:val="left"/>
              <w:rPr>
                <w:sz w:val="18"/>
              </w:rPr>
            </w:pPr>
            <w:r>
              <w:rPr>
                <w:spacing w:val="-4"/>
                <w:sz w:val="18"/>
              </w:rPr>
              <w:t>Skor</w:t>
            </w:r>
          </w:p>
        </w:tc>
      </w:tr>
      <w:tr>
        <w:trPr>
          <w:trHeight w:val="550" w:hRule="atLeast"/>
        </w:trPr>
        <w:tc>
          <w:tcPr>
            <w:tcW w:w="432" w:type="dxa"/>
          </w:tcPr>
          <w:p>
            <w:pPr>
              <w:pStyle w:val="TableParagraph"/>
              <w:spacing w:line="174" w:lineRule="exact" w:before="0"/>
              <w:ind w:right="79"/>
              <w:rPr>
                <w:sz w:val="16"/>
              </w:rPr>
            </w:pPr>
            <w:r>
              <w:rPr>
                <w:spacing w:val="-5"/>
                <w:sz w:val="16"/>
              </w:rPr>
              <w:t>1.</w:t>
            </w:r>
          </w:p>
        </w:tc>
        <w:tc>
          <w:tcPr>
            <w:tcW w:w="2686" w:type="dxa"/>
          </w:tcPr>
          <w:p>
            <w:pPr>
              <w:pStyle w:val="TableParagraph"/>
              <w:spacing w:line="174" w:lineRule="exact" w:before="0"/>
              <w:ind w:left="107"/>
              <w:jc w:val="left"/>
              <w:rPr>
                <w:sz w:val="16"/>
              </w:rPr>
            </w:pPr>
            <w:r>
              <w:rPr>
                <w:sz w:val="16"/>
              </w:rPr>
              <w:t>Saya</w:t>
            </w:r>
            <w:r>
              <w:rPr>
                <w:spacing w:val="-2"/>
                <w:sz w:val="16"/>
              </w:rPr>
              <w:t> </w:t>
            </w:r>
            <w:r>
              <w:rPr>
                <w:sz w:val="16"/>
              </w:rPr>
              <w:t>mengkonsumsi</w:t>
            </w:r>
            <w:r>
              <w:rPr>
                <w:spacing w:val="-3"/>
                <w:sz w:val="16"/>
              </w:rPr>
              <w:t> </w:t>
            </w:r>
            <w:r>
              <w:rPr>
                <w:sz w:val="16"/>
              </w:rPr>
              <w:t>makanan</w:t>
            </w:r>
            <w:r>
              <w:rPr>
                <w:spacing w:val="-1"/>
                <w:sz w:val="16"/>
              </w:rPr>
              <w:t> </w:t>
            </w:r>
            <w:r>
              <w:rPr>
                <w:spacing w:val="-2"/>
                <w:sz w:val="16"/>
              </w:rPr>
              <w:t>tinggi</w:t>
            </w:r>
          </w:p>
          <w:p>
            <w:pPr>
              <w:pStyle w:val="TableParagraph"/>
              <w:spacing w:line="180" w:lineRule="atLeast" w:before="0"/>
              <w:ind w:left="107" w:right="126"/>
              <w:jc w:val="left"/>
              <w:rPr>
                <w:sz w:val="16"/>
              </w:rPr>
            </w:pPr>
            <w:r>
              <w:rPr>
                <w:sz w:val="16"/>
              </w:rPr>
              <w:t>minyak</w:t>
            </w:r>
            <w:r>
              <w:rPr>
                <w:spacing w:val="-10"/>
                <w:sz w:val="16"/>
              </w:rPr>
              <w:t> </w:t>
            </w:r>
            <w:r>
              <w:rPr>
                <w:sz w:val="16"/>
              </w:rPr>
              <w:t>atau</w:t>
            </w:r>
            <w:r>
              <w:rPr>
                <w:spacing w:val="-10"/>
                <w:sz w:val="16"/>
              </w:rPr>
              <w:t> </w:t>
            </w:r>
            <w:r>
              <w:rPr>
                <w:sz w:val="16"/>
              </w:rPr>
              <w:t>tinggi</w:t>
            </w:r>
            <w:r>
              <w:rPr>
                <w:spacing w:val="-10"/>
                <w:sz w:val="16"/>
              </w:rPr>
              <w:t> </w:t>
            </w:r>
            <w:r>
              <w:rPr>
                <w:sz w:val="16"/>
              </w:rPr>
              <w:t>lemak</w:t>
            </w:r>
            <w:r>
              <w:rPr>
                <w:spacing w:val="-10"/>
                <w:sz w:val="16"/>
              </w:rPr>
              <w:t> </w:t>
            </w:r>
            <w:r>
              <w:rPr>
                <w:sz w:val="16"/>
              </w:rPr>
              <w:t>seperti</w:t>
            </w:r>
            <w:r>
              <w:rPr>
                <w:spacing w:val="40"/>
                <w:sz w:val="16"/>
              </w:rPr>
              <w:t> </w:t>
            </w:r>
            <w:r>
              <w:rPr>
                <w:sz w:val="16"/>
              </w:rPr>
              <w:t>makan siap saji (junkfood)</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554" w:hRule="atLeast"/>
        </w:trPr>
        <w:tc>
          <w:tcPr>
            <w:tcW w:w="432" w:type="dxa"/>
          </w:tcPr>
          <w:p>
            <w:pPr>
              <w:pStyle w:val="TableParagraph"/>
              <w:spacing w:line="178" w:lineRule="exact" w:before="0"/>
              <w:ind w:right="79"/>
              <w:rPr>
                <w:sz w:val="16"/>
              </w:rPr>
            </w:pPr>
            <w:r>
              <w:rPr>
                <w:spacing w:val="-5"/>
                <w:sz w:val="16"/>
              </w:rPr>
              <w:t>2.</w:t>
            </w:r>
          </w:p>
        </w:tc>
        <w:tc>
          <w:tcPr>
            <w:tcW w:w="2686" w:type="dxa"/>
          </w:tcPr>
          <w:p>
            <w:pPr>
              <w:pStyle w:val="TableParagraph"/>
              <w:spacing w:line="240" w:lineRule="auto" w:before="0"/>
              <w:ind w:left="107"/>
              <w:jc w:val="left"/>
              <w:rPr>
                <w:sz w:val="16"/>
              </w:rPr>
            </w:pPr>
            <w:r>
              <w:rPr>
                <w:sz w:val="16"/>
              </w:rPr>
              <w:t>Saya</w:t>
            </w:r>
            <w:r>
              <w:rPr>
                <w:spacing w:val="-10"/>
                <w:sz w:val="16"/>
              </w:rPr>
              <w:t> </w:t>
            </w:r>
            <w:r>
              <w:rPr>
                <w:sz w:val="16"/>
              </w:rPr>
              <w:t>mengkonsumsi</w:t>
            </w:r>
            <w:r>
              <w:rPr>
                <w:spacing w:val="-10"/>
                <w:sz w:val="16"/>
              </w:rPr>
              <w:t> </w:t>
            </w:r>
            <w:r>
              <w:rPr>
                <w:sz w:val="16"/>
              </w:rPr>
              <w:t>makanan</w:t>
            </w:r>
            <w:r>
              <w:rPr>
                <w:spacing w:val="-10"/>
                <w:sz w:val="16"/>
              </w:rPr>
              <w:t> </w:t>
            </w:r>
            <w:r>
              <w:rPr>
                <w:sz w:val="16"/>
              </w:rPr>
              <w:t>dan</w:t>
            </w:r>
            <w:r>
              <w:rPr>
                <w:spacing w:val="40"/>
                <w:sz w:val="16"/>
              </w:rPr>
              <w:t> </w:t>
            </w:r>
            <w:r>
              <w:rPr>
                <w:sz w:val="16"/>
              </w:rPr>
              <w:t>minuman yang terasa manis atau</w:t>
            </w:r>
          </w:p>
          <w:p>
            <w:pPr>
              <w:pStyle w:val="TableParagraph"/>
              <w:spacing w:line="172" w:lineRule="exact" w:before="0"/>
              <w:ind w:left="107"/>
              <w:jc w:val="left"/>
              <w:rPr>
                <w:sz w:val="16"/>
              </w:rPr>
            </w:pPr>
            <w:r>
              <w:rPr>
                <w:sz w:val="16"/>
              </w:rPr>
              <w:t>banyak</w:t>
            </w:r>
            <w:r>
              <w:rPr>
                <w:spacing w:val="-5"/>
                <w:sz w:val="16"/>
              </w:rPr>
              <w:t> </w:t>
            </w:r>
            <w:r>
              <w:rPr>
                <w:sz w:val="16"/>
              </w:rPr>
              <w:t>mengandung</w:t>
            </w:r>
            <w:r>
              <w:rPr>
                <w:spacing w:val="-4"/>
                <w:sz w:val="16"/>
              </w:rPr>
              <w:t> </w:t>
            </w:r>
            <w:r>
              <w:rPr>
                <w:spacing w:val="-2"/>
                <w:sz w:val="16"/>
              </w:rPr>
              <w:t>gula.</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205" w:hRule="atLeast"/>
        </w:trPr>
        <w:tc>
          <w:tcPr>
            <w:tcW w:w="432" w:type="dxa"/>
          </w:tcPr>
          <w:p>
            <w:pPr>
              <w:pStyle w:val="TableParagraph"/>
              <w:spacing w:line="174" w:lineRule="exact" w:before="0"/>
              <w:ind w:right="79"/>
              <w:rPr>
                <w:sz w:val="16"/>
              </w:rPr>
            </w:pPr>
            <w:r>
              <w:rPr>
                <w:spacing w:val="-5"/>
                <w:sz w:val="16"/>
              </w:rPr>
              <w:t>3.</w:t>
            </w:r>
          </w:p>
        </w:tc>
        <w:tc>
          <w:tcPr>
            <w:tcW w:w="2686" w:type="dxa"/>
          </w:tcPr>
          <w:p>
            <w:pPr>
              <w:pStyle w:val="TableParagraph"/>
              <w:spacing w:line="174" w:lineRule="exact" w:before="0"/>
              <w:ind w:left="107"/>
              <w:jc w:val="left"/>
              <w:rPr>
                <w:sz w:val="16"/>
              </w:rPr>
            </w:pPr>
            <w:r>
              <w:rPr>
                <w:sz w:val="16"/>
              </w:rPr>
              <w:t>Saya</w:t>
            </w:r>
            <w:r>
              <w:rPr>
                <w:spacing w:val="-2"/>
                <w:sz w:val="16"/>
              </w:rPr>
              <w:t> </w:t>
            </w:r>
            <w:r>
              <w:rPr>
                <w:sz w:val="16"/>
              </w:rPr>
              <w:t>makan</w:t>
            </w:r>
            <w:r>
              <w:rPr>
                <w:spacing w:val="-2"/>
                <w:sz w:val="16"/>
              </w:rPr>
              <w:t> </w:t>
            </w:r>
            <w:r>
              <w:rPr>
                <w:sz w:val="16"/>
              </w:rPr>
              <w:t>tiga</w:t>
            </w:r>
            <w:r>
              <w:rPr>
                <w:spacing w:val="-2"/>
                <w:sz w:val="16"/>
              </w:rPr>
              <w:t> </w:t>
            </w:r>
            <w:r>
              <w:rPr>
                <w:sz w:val="16"/>
              </w:rPr>
              <w:t>kali</w:t>
            </w:r>
            <w:r>
              <w:rPr>
                <w:spacing w:val="-2"/>
                <w:sz w:val="16"/>
              </w:rPr>
              <w:t> sehari.</w:t>
            </w:r>
          </w:p>
        </w:tc>
        <w:tc>
          <w:tcPr>
            <w:tcW w:w="961" w:type="dxa"/>
          </w:tcPr>
          <w:p>
            <w:pPr>
              <w:pStyle w:val="TableParagraph"/>
              <w:spacing w:line="240" w:lineRule="auto" w:before="0"/>
              <w:jc w:val="left"/>
              <w:rPr>
                <w:sz w:val="14"/>
              </w:rPr>
            </w:pPr>
          </w:p>
        </w:tc>
        <w:tc>
          <w:tcPr>
            <w:tcW w:w="1033" w:type="dxa"/>
          </w:tcPr>
          <w:p>
            <w:pPr>
              <w:pStyle w:val="TableParagraph"/>
              <w:spacing w:line="240" w:lineRule="auto" w:before="0"/>
              <w:jc w:val="left"/>
              <w:rPr>
                <w:sz w:val="14"/>
              </w:rPr>
            </w:pPr>
          </w:p>
        </w:tc>
        <w:tc>
          <w:tcPr>
            <w:tcW w:w="1008" w:type="dxa"/>
          </w:tcPr>
          <w:p>
            <w:pPr>
              <w:pStyle w:val="TableParagraph"/>
              <w:spacing w:line="240" w:lineRule="auto" w:before="0"/>
              <w:jc w:val="left"/>
              <w:rPr>
                <w:sz w:val="14"/>
              </w:rPr>
            </w:pPr>
          </w:p>
        </w:tc>
      </w:tr>
      <w:tr>
        <w:trPr>
          <w:trHeight w:val="370" w:hRule="atLeast"/>
        </w:trPr>
        <w:tc>
          <w:tcPr>
            <w:tcW w:w="432" w:type="dxa"/>
          </w:tcPr>
          <w:p>
            <w:pPr>
              <w:pStyle w:val="TableParagraph"/>
              <w:spacing w:line="178" w:lineRule="exact" w:before="0"/>
              <w:ind w:right="79"/>
              <w:rPr>
                <w:sz w:val="16"/>
              </w:rPr>
            </w:pPr>
            <w:r>
              <w:rPr>
                <w:spacing w:val="-5"/>
                <w:sz w:val="16"/>
              </w:rPr>
              <w:t>4.</w:t>
            </w:r>
          </w:p>
        </w:tc>
        <w:tc>
          <w:tcPr>
            <w:tcW w:w="2686" w:type="dxa"/>
          </w:tcPr>
          <w:p>
            <w:pPr>
              <w:pStyle w:val="TableParagraph"/>
              <w:spacing w:line="178" w:lineRule="exact" w:before="0"/>
              <w:ind w:left="107"/>
              <w:jc w:val="left"/>
              <w:rPr>
                <w:sz w:val="16"/>
              </w:rPr>
            </w:pPr>
            <w:r>
              <w:rPr>
                <w:sz w:val="16"/>
              </w:rPr>
              <w:t>Saya</w:t>
            </w:r>
            <w:r>
              <w:rPr>
                <w:spacing w:val="-3"/>
                <w:sz w:val="16"/>
              </w:rPr>
              <w:t> </w:t>
            </w:r>
            <w:r>
              <w:rPr>
                <w:sz w:val="16"/>
              </w:rPr>
              <w:t>selalu</w:t>
            </w:r>
            <w:r>
              <w:rPr>
                <w:spacing w:val="-4"/>
                <w:sz w:val="16"/>
              </w:rPr>
              <w:t> </w:t>
            </w:r>
            <w:r>
              <w:rPr>
                <w:sz w:val="16"/>
              </w:rPr>
              <w:t>makan</w:t>
            </w:r>
            <w:r>
              <w:rPr>
                <w:spacing w:val="-3"/>
                <w:sz w:val="16"/>
              </w:rPr>
              <w:t> </w:t>
            </w:r>
            <w:r>
              <w:rPr>
                <w:sz w:val="16"/>
              </w:rPr>
              <w:t>dengan</w:t>
            </w:r>
            <w:r>
              <w:rPr>
                <w:spacing w:val="-1"/>
                <w:sz w:val="16"/>
              </w:rPr>
              <w:t> </w:t>
            </w:r>
            <w:r>
              <w:rPr>
                <w:spacing w:val="-2"/>
                <w:sz w:val="16"/>
              </w:rPr>
              <w:t>separuh</w:t>
            </w:r>
          </w:p>
          <w:p>
            <w:pPr>
              <w:pStyle w:val="TableParagraph"/>
              <w:spacing w:line="172" w:lineRule="exact" w:before="0"/>
              <w:ind w:left="107"/>
              <w:jc w:val="left"/>
              <w:rPr>
                <w:sz w:val="16"/>
              </w:rPr>
            </w:pPr>
            <w:r>
              <w:rPr>
                <w:spacing w:val="-2"/>
                <w:sz w:val="16"/>
              </w:rPr>
              <w:t>porsi.</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550" w:hRule="atLeast"/>
        </w:trPr>
        <w:tc>
          <w:tcPr>
            <w:tcW w:w="432" w:type="dxa"/>
          </w:tcPr>
          <w:p>
            <w:pPr>
              <w:pStyle w:val="TableParagraph"/>
              <w:spacing w:line="174" w:lineRule="exact" w:before="0"/>
              <w:ind w:right="79"/>
              <w:rPr>
                <w:sz w:val="16"/>
              </w:rPr>
            </w:pPr>
            <w:r>
              <w:rPr>
                <w:spacing w:val="-5"/>
                <w:sz w:val="16"/>
              </w:rPr>
              <w:t>5.</w:t>
            </w:r>
          </w:p>
        </w:tc>
        <w:tc>
          <w:tcPr>
            <w:tcW w:w="2686" w:type="dxa"/>
          </w:tcPr>
          <w:p>
            <w:pPr>
              <w:pStyle w:val="TableParagraph"/>
              <w:spacing w:line="174" w:lineRule="exact" w:before="0"/>
              <w:ind w:left="107"/>
              <w:jc w:val="left"/>
              <w:rPr>
                <w:sz w:val="16"/>
              </w:rPr>
            </w:pPr>
            <w:r>
              <w:rPr>
                <w:sz w:val="16"/>
              </w:rPr>
              <w:t>Saya</w:t>
            </w:r>
            <w:r>
              <w:rPr>
                <w:spacing w:val="-4"/>
                <w:sz w:val="16"/>
              </w:rPr>
              <w:t> </w:t>
            </w:r>
            <w:r>
              <w:rPr>
                <w:sz w:val="16"/>
              </w:rPr>
              <w:t>mengkonsumsi</w:t>
            </w:r>
            <w:r>
              <w:rPr>
                <w:spacing w:val="-3"/>
                <w:sz w:val="16"/>
              </w:rPr>
              <w:t> </w:t>
            </w:r>
            <w:r>
              <w:rPr>
                <w:sz w:val="16"/>
              </w:rPr>
              <w:t>makanan</w:t>
            </w:r>
            <w:r>
              <w:rPr>
                <w:spacing w:val="-1"/>
                <w:sz w:val="16"/>
              </w:rPr>
              <w:t> </w:t>
            </w:r>
            <w:r>
              <w:rPr>
                <w:spacing w:val="-4"/>
                <w:sz w:val="16"/>
              </w:rPr>
              <w:t>yang</w:t>
            </w:r>
          </w:p>
          <w:p>
            <w:pPr>
              <w:pStyle w:val="TableParagraph"/>
              <w:spacing w:line="180" w:lineRule="atLeast" w:before="0"/>
              <w:ind w:left="107" w:right="126"/>
              <w:jc w:val="left"/>
              <w:rPr>
                <w:sz w:val="16"/>
              </w:rPr>
            </w:pPr>
            <w:r>
              <w:rPr>
                <w:sz w:val="16"/>
              </w:rPr>
              <w:t>banyak</w:t>
            </w:r>
            <w:r>
              <w:rPr>
                <w:spacing w:val="-10"/>
                <w:sz w:val="16"/>
              </w:rPr>
              <w:t> </w:t>
            </w:r>
            <w:r>
              <w:rPr>
                <w:sz w:val="16"/>
              </w:rPr>
              <w:t>mengandung</w:t>
            </w:r>
            <w:r>
              <w:rPr>
                <w:spacing w:val="-10"/>
                <w:sz w:val="16"/>
              </w:rPr>
              <w:t> </w:t>
            </w:r>
            <w:r>
              <w:rPr>
                <w:sz w:val="16"/>
              </w:rPr>
              <w:t>protein</w:t>
            </w:r>
            <w:r>
              <w:rPr>
                <w:spacing w:val="-10"/>
                <w:sz w:val="16"/>
              </w:rPr>
              <w:t> </w:t>
            </w:r>
            <w:r>
              <w:rPr>
                <w:sz w:val="16"/>
              </w:rPr>
              <w:t>seperti</w:t>
            </w:r>
            <w:r>
              <w:rPr>
                <w:spacing w:val="40"/>
                <w:sz w:val="16"/>
              </w:rPr>
              <w:t> </w:t>
            </w:r>
            <w:r>
              <w:rPr>
                <w:sz w:val="16"/>
              </w:rPr>
              <w:t>tahu, tempe, telur dan daging.</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370" w:hRule="atLeast"/>
        </w:trPr>
        <w:tc>
          <w:tcPr>
            <w:tcW w:w="432" w:type="dxa"/>
          </w:tcPr>
          <w:p>
            <w:pPr>
              <w:pStyle w:val="TableParagraph"/>
              <w:spacing w:line="178" w:lineRule="exact" w:before="0"/>
              <w:ind w:right="79"/>
              <w:rPr>
                <w:sz w:val="16"/>
              </w:rPr>
            </w:pPr>
            <w:r>
              <w:rPr>
                <w:spacing w:val="-5"/>
                <w:sz w:val="16"/>
              </w:rPr>
              <w:t>6.</w:t>
            </w:r>
          </w:p>
        </w:tc>
        <w:tc>
          <w:tcPr>
            <w:tcW w:w="2686" w:type="dxa"/>
          </w:tcPr>
          <w:p>
            <w:pPr>
              <w:pStyle w:val="TableParagraph"/>
              <w:spacing w:line="178" w:lineRule="exact" w:before="0"/>
              <w:ind w:left="107"/>
              <w:jc w:val="left"/>
              <w:rPr>
                <w:sz w:val="16"/>
              </w:rPr>
            </w:pPr>
            <w:r>
              <w:rPr>
                <w:sz w:val="16"/>
              </w:rPr>
              <w:t>Saya</w:t>
            </w:r>
            <w:r>
              <w:rPr>
                <w:spacing w:val="-2"/>
                <w:sz w:val="16"/>
              </w:rPr>
              <w:t> </w:t>
            </w:r>
            <w:r>
              <w:rPr>
                <w:sz w:val="16"/>
              </w:rPr>
              <w:t>mengkonsumsi</w:t>
            </w:r>
            <w:r>
              <w:rPr>
                <w:spacing w:val="-3"/>
                <w:sz w:val="16"/>
              </w:rPr>
              <w:t> </w:t>
            </w:r>
            <w:r>
              <w:rPr>
                <w:sz w:val="16"/>
              </w:rPr>
              <w:t>makanan</w:t>
            </w:r>
            <w:r>
              <w:rPr>
                <w:spacing w:val="-1"/>
                <w:sz w:val="16"/>
              </w:rPr>
              <w:t> </w:t>
            </w:r>
            <w:r>
              <w:rPr>
                <w:spacing w:val="-2"/>
                <w:sz w:val="16"/>
              </w:rPr>
              <w:t>kuning</w:t>
            </w:r>
          </w:p>
          <w:p>
            <w:pPr>
              <w:pStyle w:val="TableParagraph"/>
              <w:spacing w:line="172" w:lineRule="exact" w:before="0"/>
              <w:ind w:left="107"/>
              <w:jc w:val="left"/>
              <w:rPr>
                <w:sz w:val="16"/>
              </w:rPr>
            </w:pPr>
            <w:r>
              <w:rPr>
                <w:sz w:val="16"/>
              </w:rPr>
              <w:t>telur,</w:t>
            </w:r>
            <w:r>
              <w:rPr>
                <w:spacing w:val="-3"/>
                <w:sz w:val="16"/>
              </w:rPr>
              <w:t> </w:t>
            </w:r>
            <w:r>
              <w:rPr>
                <w:sz w:val="16"/>
              </w:rPr>
              <w:t>sosis,</w:t>
            </w:r>
            <w:r>
              <w:rPr>
                <w:spacing w:val="-2"/>
                <w:sz w:val="16"/>
              </w:rPr>
              <w:t> </w:t>
            </w:r>
            <w:r>
              <w:rPr>
                <w:sz w:val="16"/>
              </w:rPr>
              <w:t>ayam</w:t>
            </w:r>
            <w:r>
              <w:rPr>
                <w:spacing w:val="-2"/>
                <w:sz w:val="16"/>
              </w:rPr>
              <w:t> </w:t>
            </w:r>
            <w:r>
              <w:rPr>
                <w:sz w:val="16"/>
              </w:rPr>
              <w:t>tanpa</w:t>
            </w:r>
            <w:r>
              <w:rPr>
                <w:spacing w:val="-2"/>
                <w:sz w:val="16"/>
              </w:rPr>
              <w:t> kulit.</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550" w:hRule="atLeast"/>
        </w:trPr>
        <w:tc>
          <w:tcPr>
            <w:tcW w:w="432" w:type="dxa"/>
          </w:tcPr>
          <w:p>
            <w:pPr>
              <w:pStyle w:val="TableParagraph"/>
              <w:spacing w:line="174" w:lineRule="exact" w:before="0"/>
              <w:ind w:right="79"/>
              <w:rPr>
                <w:sz w:val="16"/>
              </w:rPr>
            </w:pPr>
            <w:r>
              <w:rPr>
                <w:spacing w:val="-5"/>
                <w:sz w:val="16"/>
              </w:rPr>
              <w:t>7.</w:t>
            </w:r>
          </w:p>
        </w:tc>
        <w:tc>
          <w:tcPr>
            <w:tcW w:w="2686" w:type="dxa"/>
          </w:tcPr>
          <w:p>
            <w:pPr>
              <w:pStyle w:val="TableParagraph"/>
              <w:spacing w:line="174" w:lineRule="exact" w:before="0"/>
              <w:ind w:left="107"/>
              <w:jc w:val="left"/>
              <w:rPr>
                <w:sz w:val="16"/>
              </w:rPr>
            </w:pPr>
            <w:r>
              <w:rPr>
                <w:sz w:val="16"/>
              </w:rPr>
              <w:t>Saya</w:t>
            </w:r>
            <w:r>
              <w:rPr>
                <w:spacing w:val="-4"/>
                <w:sz w:val="16"/>
              </w:rPr>
              <w:t> </w:t>
            </w:r>
            <w:r>
              <w:rPr>
                <w:sz w:val="16"/>
              </w:rPr>
              <w:t>mengolah</w:t>
            </w:r>
            <w:r>
              <w:rPr>
                <w:spacing w:val="-4"/>
                <w:sz w:val="16"/>
              </w:rPr>
              <w:t> </w:t>
            </w:r>
            <w:r>
              <w:rPr>
                <w:sz w:val="16"/>
              </w:rPr>
              <w:t>sayur,</w:t>
            </w:r>
            <w:r>
              <w:rPr>
                <w:spacing w:val="-4"/>
                <w:sz w:val="16"/>
              </w:rPr>
              <w:t> </w:t>
            </w:r>
            <w:r>
              <w:rPr>
                <w:sz w:val="16"/>
              </w:rPr>
              <w:t>karbohidrat</w:t>
            </w:r>
            <w:r>
              <w:rPr>
                <w:spacing w:val="-4"/>
                <w:sz w:val="16"/>
              </w:rPr>
              <w:t> </w:t>
            </w:r>
            <w:r>
              <w:rPr>
                <w:spacing w:val="-5"/>
                <w:sz w:val="16"/>
              </w:rPr>
              <w:t>dan</w:t>
            </w:r>
          </w:p>
          <w:p>
            <w:pPr>
              <w:pStyle w:val="TableParagraph"/>
              <w:spacing w:line="180" w:lineRule="atLeast" w:before="0"/>
              <w:ind w:left="107" w:right="126"/>
              <w:jc w:val="left"/>
              <w:rPr>
                <w:sz w:val="16"/>
              </w:rPr>
            </w:pPr>
            <w:r>
              <w:rPr>
                <w:sz w:val="16"/>
              </w:rPr>
              <w:t>protein</w:t>
            </w:r>
            <w:r>
              <w:rPr>
                <w:spacing w:val="-10"/>
                <w:sz w:val="16"/>
              </w:rPr>
              <w:t> </w:t>
            </w:r>
            <w:r>
              <w:rPr>
                <w:sz w:val="16"/>
              </w:rPr>
              <w:t>menggunakan</w:t>
            </w:r>
            <w:r>
              <w:rPr>
                <w:spacing w:val="-10"/>
                <w:sz w:val="16"/>
              </w:rPr>
              <w:t> </w:t>
            </w:r>
            <w:r>
              <w:rPr>
                <w:sz w:val="16"/>
              </w:rPr>
              <w:t>garam</w:t>
            </w:r>
            <w:r>
              <w:rPr>
                <w:spacing w:val="-10"/>
                <w:sz w:val="16"/>
              </w:rPr>
              <w:t> </w:t>
            </w:r>
            <w:r>
              <w:rPr>
                <w:sz w:val="16"/>
              </w:rPr>
              <w:t>dan</w:t>
            </w:r>
            <w:r>
              <w:rPr>
                <w:spacing w:val="40"/>
                <w:sz w:val="16"/>
              </w:rPr>
              <w:t> </w:t>
            </w:r>
            <w:r>
              <w:rPr>
                <w:sz w:val="16"/>
              </w:rPr>
              <w:t>lemak yang tidak berlebihan.</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370" w:hRule="atLeast"/>
        </w:trPr>
        <w:tc>
          <w:tcPr>
            <w:tcW w:w="432" w:type="dxa"/>
          </w:tcPr>
          <w:p>
            <w:pPr>
              <w:pStyle w:val="TableParagraph"/>
              <w:spacing w:line="178" w:lineRule="exact" w:before="0"/>
              <w:ind w:right="79"/>
              <w:rPr>
                <w:sz w:val="16"/>
              </w:rPr>
            </w:pPr>
            <w:r>
              <w:rPr>
                <w:spacing w:val="-5"/>
                <w:sz w:val="16"/>
              </w:rPr>
              <w:t>8.</w:t>
            </w:r>
          </w:p>
        </w:tc>
        <w:tc>
          <w:tcPr>
            <w:tcW w:w="2686" w:type="dxa"/>
          </w:tcPr>
          <w:p>
            <w:pPr>
              <w:pStyle w:val="TableParagraph"/>
              <w:spacing w:line="178" w:lineRule="exact" w:before="0"/>
              <w:ind w:left="107"/>
              <w:jc w:val="left"/>
              <w:rPr>
                <w:sz w:val="16"/>
              </w:rPr>
            </w:pPr>
            <w:r>
              <w:rPr>
                <w:sz w:val="16"/>
              </w:rPr>
              <w:t>Saya</w:t>
            </w:r>
            <w:r>
              <w:rPr>
                <w:spacing w:val="-2"/>
                <w:sz w:val="16"/>
              </w:rPr>
              <w:t> </w:t>
            </w:r>
            <w:r>
              <w:rPr>
                <w:sz w:val="16"/>
              </w:rPr>
              <w:t>mengkonsumsi</w:t>
            </w:r>
            <w:r>
              <w:rPr>
                <w:spacing w:val="-3"/>
                <w:sz w:val="16"/>
              </w:rPr>
              <w:t> </w:t>
            </w:r>
            <w:r>
              <w:rPr>
                <w:sz w:val="16"/>
              </w:rPr>
              <w:t>makanan</w:t>
            </w:r>
            <w:r>
              <w:rPr>
                <w:spacing w:val="-1"/>
                <w:sz w:val="16"/>
              </w:rPr>
              <w:t> </w:t>
            </w:r>
            <w:r>
              <w:rPr>
                <w:spacing w:val="-2"/>
                <w:sz w:val="16"/>
              </w:rPr>
              <w:t>tinggi</w:t>
            </w:r>
          </w:p>
          <w:p>
            <w:pPr>
              <w:pStyle w:val="TableParagraph"/>
              <w:spacing w:line="172" w:lineRule="exact" w:before="0"/>
              <w:ind w:left="107"/>
              <w:jc w:val="left"/>
              <w:rPr>
                <w:sz w:val="16"/>
              </w:rPr>
            </w:pPr>
            <w:r>
              <w:rPr>
                <w:sz w:val="16"/>
              </w:rPr>
              <w:t>lemak</w:t>
            </w:r>
            <w:r>
              <w:rPr>
                <w:spacing w:val="-6"/>
                <w:sz w:val="16"/>
              </w:rPr>
              <w:t> </w:t>
            </w:r>
            <w:r>
              <w:rPr>
                <w:sz w:val="16"/>
              </w:rPr>
              <w:t>seperti</w:t>
            </w:r>
            <w:r>
              <w:rPr>
                <w:spacing w:val="-5"/>
                <w:sz w:val="16"/>
              </w:rPr>
              <w:t> </w:t>
            </w:r>
            <w:r>
              <w:rPr>
                <w:spacing w:val="-2"/>
                <w:sz w:val="16"/>
              </w:rPr>
              <w:t>jeroan.</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366" w:hRule="atLeast"/>
        </w:trPr>
        <w:tc>
          <w:tcPr>
            <w:tcW w:w="432" w:type="dxa"/>
          </w:tcPr>
          <w:p>
            <w:pPr>
              <w:pStyle w:val="TableParagraph"/>
              <w:spacing w:line="174" w:lineRule="exact" w:before="0"/>
              <w:ind w:right="79"/>
              <w:rPr>
                <w:sz w:val="16"/>
              </w:rPr>
            </w:pPr>
            <w:r>
              <w:rPr>
                <w:spacing w:val="-5"/>
                <w:sz w:val="16"/>
              </w:rPr>
              <w:t>9.</w:t>
            </w:r>
          </w:p>
        </w:tc>
        <w:tc>
          <w:tcPr>
            <w:tcW w:w="2686" w:type="dxa"/>
          </w:tcPr>
          <w:p>
            <w:pPr>
              <w:pStyle w:val="TableParagraph"/>
              <w:spacing w:line="174" w:lineRule="exact" w:before="0"/>
              <w:ind w:left="107"/>
              <w:jc w:val="left"/>
              <w:rPr>
                <w:sz w:val="16"/>
              </w:rPr>
            </w:pPr>
            <w:r>
              <w:rPr>
                <w:sz w:val="16"/>
              </w:rPr>
              <w:t>Saya</w:t>
            </w:r>
            <w:r>
              <w:rPr>
                <w:spacing w:val="-4"/>
                <w:sz w:val="16"/>
              </w:rPr>
              <w:t> </w:t>
            </w:r>
            <w:r>
              <w:rPr>
                <w:sz w:val="16"/>
              </w:rPr>
              <w:t>setiap</w:t>
            </w:r>
            <w:r>
              <w:rPr>
                <w:spacing w:val="-4"/>
                <w:sz w:val="16"/>
              </w:rPr>
              <w:t> </w:t>
            </w:r>
            <w:r>
              <w:rPr>
                <w:sz w:val="16"/>
              </w:rPr>
              <w:t>hari</w:t>
            </w:r>
            <w:r>
              <w:rPr>
                <w:spacing w:val="-4"/>
                <w:sz w:val="16"/>
              </w:rPr>
              <w:t> </w:t>
            </w:r>
            <w:r>
              <w:rPr>
                <w:spacing w:val="-2"/>
                <w:sz w:val="16"/>
              </w:rPr>
              <w:t>mengkonsumsi</w:t>
            </w:r>
          </w:p>
          <w:p>
            <w:pPr>
              <w:pStyle w:val="TableParagraph"/>
              <w:spacing w:line="172" w:lineRule="exact" w:before="0"/>
              <w:ind w:left="107"/>
              <w:jc w:val="left"/>
              <w:rPr>
                <w:sz w:val="16"/>
              </w:rPr>
            </w:pPr>
            <w:r>
              <w:rPr>
                <w:sz w:val="16"/>
              </w:rPr>
              <w:t>sayuran</w:t>
            </w:r>
            <w:r>
              <w:rPr>
                <w:spacing w:val="-3"/>
                <w:sz w:val="16"/>
              </w:rPr>
              <w:t> </w:t>
            </w:r>
            <w:r>
              <w:rPr>
                <w:sz w:val="16"/>
              </w:rPr>
              <w:t>dan</w:t>
            </w:r>
            <w:r>
              <w:rPr>
                <w:spacing w:val="-3"/>
                <w:sz w:val="16"/>
              </w:rPr>
              <w:t> </w:t>
            </w:r>
            <w:r>
              <w:rPr>
                <w:sz w:val="16"/>
              </w:rPr>
              <w:t>buah-</w:t>
            </w:r>
            <w:r>
              <w:rPr>
                <w:spacing w:val="-2"/>
                <w:sz w:val="16"/>
              </w:rPr>
              <w:t>buahan.</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r>
        <w:trPr>
          <w:trHeight w:val="734" w:hRule="atLeast"/>
        </w:trPr>
        <w:tc>
          <w:tcPr>
            <w:tcW w:w="432" w:type="dxa"/>
          </w:tcPr>
          <w:p>
            <w:pPr>
              <w:pStyle w:val="TableParagraph"/>
              <w:spacing w:line="178" w:lineRule="exact" w:before="0"/>
              <w:ind w:left="79" w:right="79"/>
              <w:rPr>
                <w:sz w:val="16"/>
              </w:rPr>
            </w:pPr>
            <w:r>
              <w:rPr>
                <w:spacing w:val="-5"/>
                <w:sz w:val="16"/>
              </w:rPr>
              <w:t>10.</w:t>
            </w:r>
          </w:p>
        </w:tc>
        <w:tc>
          <w:tcPr>
            <w:tcW w:w="2686" w:type="dxa"/>
          </w:tcPr>
          <w:p>
            <w:pPr>
              <w:pStyle w:val="TableParagraph"/>
              <w:spacing w:line="240" w:lineRule="auto" w:before="0"/>
              <w:ind w:left="107"/>
              <w:jc w:val="left"/>
              <w:rPr>
                <w:sz w:val="16"/>
              </w:rPr>
            </w:pPr>
            <w:r>
              <w:rPr>
                <w:sz w:val="16"/>
              </w:rPr>
              <w:t>Saya mengkonsumsi sayuran</w:t>
            </w:r>
            <w:r>
              <w:rPr>
                <w:spacing w:val="40"/>
                <w:sz w:val="16"/>
              </w:rPr>
              <w:t> </w:t>
            </w:r>
            <w:r>
              <w:rPr>
                <w:spacing w:val="-2"/>
                <w:sz w:val="16"/>
              </w:rPr>
              <w:t>sepertigambas/tomat/mentimun/wortel</w:t>
            </w:r>
          </w:p>
          <w:p>
            <w:pPr>
              <w:pStyle w:val="TableParagraph"/>
              <w:spacing w:line="180" w:lineRule="atLeast" w:before="0"/>
              <w:ind w:left="107" w:right="126"/>
              <w:jc w:val="left"/>
              <w:rPr>
                <w:sz w:val="16"/>
              </w:rPr>
            </w:pPr>
            <w:r>
              <w:rPr>
                <w:sz w:val="16"/>
              </w:rPr>
              <w:t>/caisin</w:t>
            </w:r>
            <w:r>
              <w:rPr>
                <w:spacing w:val="-8"/>
                <w:sz w:val="16"/>
              </w:rPr>
              <w:t> </w:t>
            </w:r>
            <w:r>
              <w:rPr>
                <w:sz w:val="16"/>
              </w:rPr>
              <w:t>I</w:t>
            </w:r>
            <w:r>
              <w:rPr>
                <w:spacing w:val="-9"/>
                <w:sz w:val="16"/>
              </w:rPr>
              <w:t> </w:t>
            </w:r>
            <w:r>
              <w:rPr>
                <w:sz w:val="16"/>
              </w:rPr>
              <w:t>mangkuk</w:t>
            </w:r>
            <w:r>
              <w:rPr>
                <w:spacing w:val="-7"/>
                <w:sz w:val="16"/>
              </w:rPr>
              <w:t> </w:t>
            </w:r>
            <w:r>
              <w:rPr>
                <w:sz w:val="16"/>
              </w:rPr>
              <w:t>kecil</w:t>
            </w:r>
            <w:r>
              <w:rPr>
                <w:spacing w:val="-7"/>
                <w:sz w:val="16"/>
              </w:rPr>
              <w:t> </w:t>
            </w:r>
            <w:r>
              <w:rPr>
                <w:sz w:val="16"/>
              </w:rPr>
              <w:t>tiap</w:t>
            </w:r>
            <w:r>
              <w:rPr>
                <w:spacing w:val="-7"/>
                <w:sz w:val="16"/>
              </w:rPr>
              <w:t> </w:t>
            </w:r>
            <w:r>
              <w:rPr>
                <w:sz w:val="16"/>
              </w:rPr>
              <w:t>kali</w:t>
            </w:r>
            <w:r>
              <w:rPr>
                <w:spacing w:val="40"/>
                <w:sz w:val="16"/>
              </w:rPr>
              <w:t> </w:t>
            </w:r>
            <w:r>
              <w:rPr>
                <w:spacing w:val="-2"/>
                <w:sz w:val="16"/>
              </w:rPr>
              <w:t>makan.</w:t>
            </w:r>
          </w:p>
        </w:tc>
        <w:tc>
          <w:tcPr>
            <w:tcW w:w="961" w:type="dxa"/>
          </w:tcPr>
          <w:p>
            <w:pPr>
              <w:pStyle w:val="TableParagraph"/>
              <w:spacing w:line="240" w:lineRule="auto" w:before="0"/>
              <w:jc w:val="left"/>
              <w:rPr>
                <w:sz w:val="16"/>
              </w:rPr>
            </w:pPr>
          </w:p>
        </w:tc>
        <w:tc>
          <w:tcPr>
            <w:tcW w:w="1033" w:type="dxa"/>
          </w:tcPr>
          <w:p>
            <w:pPr>
              <w:pStyle w:val="TableParagraph"/>
              <w:spacing w:line="240" w:lineRule="auto" w:before="0"/>
              <w:jc w:val="left"/>
              <w:rPr>
                <w:sz w:val="16"/>
              </w:rPr>
            </w:pPr>
          </w:p>
        </w:tc>
        <w:tc>
          <w:tcPr>
            <w:tcW w:w="1008" w:type="dxa"/>
          </w:tcPr>
          <w:p>
            <w:pPr>
              <w:pStyle w:val="TableParagraph"/>
              <w:spacing w:line="240" w:lineRule="auto" w:before="0"/>
              <w:jc w:val="left"/>
              <w:rPr>
                <w:sz w:val="16"/>
              </w:rPr>
            </w:pPr>
          </w:p>
        </w:tc>
      </w:tr>
    </w:tbl>
    <w:p>
      <w:pPr>
        <w:pStyle w:val="TableParagraph"/>
        <w:spacing w:after="0" w:line="240" w:lineRule="auto"/>
        <w:jc w:val="left"/>
        <w:rPr>
          <w:sz w:val="16"/>
        </w:rPr>
        <w:sectPr>
          <w:pgSz w:w="8400" w:h="11910"/>
          <w:pgMar w:header="0" w:footer="958" w:top="880" w:bottom="1220" w:left="992" w:right="566"/>
        </w:sectPr>
      </w:pPr>
    </w:p>
    <w:p>
      <w:pPr>
        <w:spacing w:before="67" w:after="5"/>
        <w:ind w:left="861" w:right="0" w:firstLine="0"/>
        <w:jc w:val="left"/>
        <w:rPr>
          <w:b/>
          <w:i/>
          <w:sz w:val="16"/>
        </w:rPr>
      </w:pPr>
      <w:r>
        <w:rPr>
          <w:b/>
          <w:i/>
          <w:sz w:val="16"/>
        </w:rPr>
        <w:t>Kuisioner</w:t>
      </w:r>
      <w:r>
        <w:rPr>
          <w:b/>
          <w:i/>
          <w:spacing w:val="-2"/>
          <w:sz w:val="16"/>
        </w:rPr>
        <w:t> </w:t>
      </w:r>
      <w:r>
        <w:rPr>
          <w:b/>
          <w:i/>
          <w:sz w:val="16"/>
        </w:rPr>
        <w:t>International</w:t>
      </w:r>
      <w:r>
        <w:rPr>
          <w:b/>
          <w:i/>
          <w:spacing w:val="-1"/>
          <w:sz w:val="16"/>
        </w:rPr>
        <w:t> </w:t>
      </w:r>
      <w:r>
        <w:rPr>
          <w:b/>
          <w:i/>
          <w:sz w:val="16"/>
        </w:rPr>
        <w:t>Physical</w:t>
      </w:r>
      <w:r>
        <w:rPr>
          <w:b/>
          <w:i/>
          <w:spacing w:val="-3"/>
          <w:sz w:val="16"/>
        </w:rPr>
        <w:t> </w:t>
      </w:r>
      <w:r>
        <w:rPr>
          <w:b/>
          <w:i/>
          <w:sz w:val="16"/>
        </w:rPr>
        <w:t>Activity</w:t>
      </w:r>
      <w:r>
        <w:rPr>
          <w:b/>
          <w:i/>
          <w:spacing w:val="-2"/>
          <w:sz w:val="16"/>
        </w:rPr>
        <w:t> </w:t>
      </w:r>
      <w:r>
        <w:rPr>
          <w:b/>
          <w:i/>
          <w:sz w:val="16"/>
        </w:rPr>
        <w:t>Questions</w:t>
      </w:r>
      <w:r>
        <w:rPr>
          <w:b/>
          <w:i/>
          <w:spacing w:val="40"/>
          <w:sz w:val="16"/>
        </w:rPr>
        <w:t> </w:t>
      </w:r>
      <w:r>
        <w:rPr>
          <w:b/>
          <w:i/>
          <w:spacing w:val="-4"/>
          <w:sz w:val="16"/>
        </w:rPr>
        <w:t>IPAQ</w:t>
      </w:r>
    </w:p>
    <w:tbl>
      <w:tblPr>
        <w:tblW w:w="0" w:type="auto"/>
        <w:jc w:val="left"/>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6"/>
        <w:gridCol w:w="2005"/>
        <w:gridCol w:w="1188"/>
        <w:gridCol w:w="1200"/>
        <w:gridCol w:w="1200"/>
      </w:tblGrid>
      <w:tr>
        <w:trPr>
          <w:trHeight w:val="186" w:hRule="atLeast"/>
        </w:trPr>
        <w:tc>
          <w:tcPr>
            <w:tcW w:w="416" w:type="dxa"/>
          </w:tcPr>
          <w:p>
            <w:pPr>
              <w:pStyle w:val="TableParagraph"/>
              <w:spacing w:line="166" w:lineRule="exact" w:before="0"/>
              <w:ind w:left="75" w:right="63"/>
              <w:rPr>
                <w:sz w:val="16"/>
              </w:rPr>
            </w:pPr>
            <w:r>
              <w:rPr>
                <w:spacing w:val="-5"/>
                <w:sz w:val="16"/>
              </w:rPr>
              <w:t>No</w:t>
            </w:r>
          </w:p>
        </w:tc>
        <w:tc>
          <w:tcPr>
            <w:tcW w:w="2005" w:type="dxa"/>
          </w:tcPr>
          <w:p>
            <w:pPr>
              <w:pStyle w:val="TableParagraph"/>
              <w:spacing w:line="166" w:lineRule="exact" w:before="0"/>
              <w:ind w:left="111"/>
              <w:jc w:val="left"/>
              <w:rPr>
                <w:sz w:val="16"/>
              </w:rPr>
            </w:pPr>
            <w:r>
              <w:rPr>
                <w:spacing w:val="-2"/>
                <w:sz w:val="16"/>
              </w:rPr>
              <w:t>Pertanyaan</w:t>
            </w:r>
          </w:p>
        </w:tc>
        <w:tc>
          <w:tcPr>
            <w:tcW w:w="1188" w:type="dxa"/>
          </w:tcPr>
          <w:p>
            <w:pPr>
              <w:pStyle w:val="TableParagraph"/>
              <w:spacing w:line="166" w:lineRule="exact" w:before="0"/>
              <w:ind w:left="111"/>
              <w:jc w:val="left"/>
              <w:rPr>
                <w:sz w:val="16"/>
              </w:rPr>
            </w:pPr>
            <w:r>
              <w:rPr>
                <w:spacing w:val="-5"/>
                <w:sz w:val="16"/>
              </w:rPr>
              <w:t>Ya</w:t>
            </w:r>
          </w:p>
        </w:tc>
        <w:tc>
          <w:tcPr>
            <w:tcW w:w="1200" w:type="dxa"/>
          </w:tcPr>
          <w:p>
            <w:pPr>
              <w:pStyle w:val="TableParagraph"/>
              <w:spacing w:line="166" w:lineRule="exact" w:before="0"/>
              <w:ind w:left="107"/>
              <w:jc w:val="left"/>
              <w:rPr>
                <w:sz w:val="16"/>
              </w:rPr>
            </w:pPr>
            <w:r>
              <w:rPr>
                <w:spacing w:val="-2"/>
                <w:sz w:val="16"/>
              </w:rPr>
              <w:t>Tidak</w:t>
            </w:r>
          </w:p>
        </w:tc>
        <w:tc>
          <w:tcPr>
            <w:tcW w:w="1200" w:type="dxa"/>
          </w:tcPr>
          <w:p>
            <w:pPr>
              <w:pStyle w:val="TableParagraph"/>
              <w:spacing w:line="166" w:lineRule="exact" w:before="0"/>
              <w:ind w:left="112"/>
              <w:jc w:val="left"/>
              <w:rPr>
                <w:sz w:val="16"/>
              </w:rPr>
            </w:pPr>
            <w:r>
              <w:rPr>
                <w:spacing w:val="-4"/>
                <w:sz w:val="16"/>
              </w:rPr>
              <w:t>Skor</w:t>
            </w:r>
          </w:p>
        </w:tc>
      </w:tr>
      <w:tr>
        <w:trPr>
          <w:trHeight w:val="918" w:hRule="atLeast"/>
        </w:trPr>
        <w:tc>
          <w:tcPr>
            <w:tcW w:w="416" w:type="dxa"/>
          </w:tcPr>
          <w:p>
            <w:pPr>
              <w:pStyle w:val="TableParagraph"/>
              <w:spacing w:line="173" w:lineRule="exact" w:before="0"/>
              <w:ind w:left="16" w:right="79"/>
              <w:rPr>
                <w:sz w:val="16"/>
              </w:rPr>
            </w:pPr>
            <w:r>
              <w:rPr>
                <w:spacing w:val="-5"/>
                <w:sz w:val="16"/>
              </w:rPr>
              <w:t>1.</w:t>
            </w:r>
          </w:p>
        </w:tc>
        <w:tc>
          <w:tcPr>
            <w:tcW w:w="2005" w:type="dxa"/>
          </w:tcPr>
          <w:p>
            <w:pPr>
              <w:pStyle w:val="TableParagraph"/>
              <w:spacing w:line="173" w:lineRule="exact" w:before="0"/>
              <w:ind w:left="111"/>
              <w:jc w:val="left"/>
              <w:rPr>
                <w:sz w:val="16"/>
              </w:rPr>
            </w:pPr>
            <w:r>
              <w:rPr>
                <w:sz w:val="16"/>
              </w:rPr>
              <w:t>Saya</w:t>
            </w:r>
            <w:r>
              <w:rPr>
                <w:spacing w:val="-6"/>
                <w:sz w:val="16"/>
              </w:rPr>
              <w:t> </w:t>
            </w:r>
            <w:r>
              <w:rPr>
                <w:sz w:val="16"/>
              </w:rPr>
              <w:t>berjalan</w:t>
            </w:r>
            <w:r>
              <w:rPr>
                <w:spacing w:val="-4"/>
                <w:sz w:val="16"/>
              </w:rPr>
              <w:t> </w:t>
            </w:r>
            <w:r>
              <w:rPr>
                <w:spacing w:val="-2"/>
                <w:sz w:val="16"/>
              </w:rPr>
              <w:t>dengan</w:t>
            </w:r>
          </w:p>
          <w:p>
            <w:pPr>
              <w:pStyle w:val="TableParagraph"/>
              <w:spacing w:line="240" w:lineRule="auto" w:before="0"/>
              <w:ind w:left="111" w:right="128"/>
              <w:jc w:val="left"/>
              <w:rPr>
                <w:sz w:val="16"/>
              </w:rPr>
            </w:pPr>
            <w:r>
              <w:rPr>
                <w:sz w:val="16"/>
              </w:rPr>
              <w:t>kecepatan &lt; 5 km/jam</w:t>
            </w:r>
            <w:r>
              <w:rPr>
                <w:spacing w:val="40"/>
                <w:sz w:val="16"/>
              </w:rPr>
              <w:t> </w:t>
            </w:r>
            <w:r>
              <w:rPr>
                <w:sz w:val="16"/>
              </w:rPr>
              <w:t>selama 5-10 menit pada</w:t>
            </w:r>
            <w:r>
              <w:rPr>
                <w:spacing w:val="40"/>
                <w:sz w:val="16"/>
              </w:rPr>
              <w:t> </w:t>
            </w:r>
            <w:r>
              <w:rPr>
                <w:sz w:val="16"/>
              </w:rPr>
              <w:t>permukaan</w:t>
            </w:r>
            <w:r>
              <w:rPr>
                <w:spacing w:val="-10"/>
                <w:sz w:val="16"/>
              </w:rPr>
              <w:t> </w:t>
            </w:r>
            <w:r>
              <w:rPr>
                <w:sz w:val="16"/>
              </w:rPr>
              <w:t>yang</w:t>
            </w:r>
            <w:r>
              <w:rPr>
                <w:spacing w:val="-10"/>
                <w:sz w:val="16"/>
              </w:rPr>
              <w:t> </w:t>
            </w:r>
            <w:r>
              <w:rPr>
                <w:sz w:val="16"/>
              </w:rPr>
              <w:t>rata</w:t>
            </w:r>
            <w:r>
              <w:rPr>
                <w:spacing w:val="-10"/>
                <w:sz w:val="16"/>
              </w:rPr>
              <w:t> </w:t>
            </w:r>
            <w:r>
              <w:rPr>
                <w:sz w:val="16"/>
              </w:rPr>
              <w:t>atau</w:t>
            </w:r>
          </w:p>
          <w:p>
            <w:pPr>
              <w:pStyle w:val="TableParagraph"/>
              <w:spacing w:line="172" w:lineRule="exact" w:before="0"/>
              <w:ind w:left="111"/>
              <w:jc w:val="left"/>
              <w:rPr>
                <w:sz w:val="16"/>
              </w:rPr>
            </w:pPr>
            <w:r>
              <w:rPr>
                <w:sz w:val="16"/>
              </w:rPr>
              <w:t>di</w:t>
            </w:r>
            <w:r>
              <w:rPr>
                <w:spacing w:val="-2"/>
                <w:sz w:val="16"/>
              </w:rPr>
              <w:t> </w:t>
            </w:r>
            <w:r>
              <w:rPr>
                <w:sz w:val="16"/>
              </w:rPr>
              <w:t>luar</w:t>
            </w:r>
            <w:r>
              <w:rPr>
                <w:spacing w:val="-2"/>
                <w:sz w:val="16"/>
              </w:rPr>
              <w:t> rumah.</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1473" w:hRule="atLeast"/>
        </w:trPr>
        <w:tc>
          <w:tcPr>
            <w:tcW w:w="416" w:type="dxa"/>
          </w:tcPr>
          <w:p>
            <w:pPr>
              <w:pStyle w:val="TableParagraph"/>
              <w:spacing w:line="178" w:lineRule="exact" w:before="0"/>
              <w:ind w:left="16" w:right="79"/>
              <w:rPr>
                <w:sz w:val="16"/>
              </w:rPr>
            </w:pPr>
            <w:r>
              <w:rPr>
                <w:spacing w:val="-5"/>
                <w:sz w:val="16"/>
              </w:rPr>
              <w:t>2.</w:t>
            </w:r>
          </w:p>
        </w:tc>
        <w:tc>
          <w:tcPr>
            <w:tcW w:w="2005" w:type="dxa"/>
          </w:tcPr>
          <w:p>
            <w:pPr>
              <w:pStyle w:val="TableParagraph"/>
              <w:spacing w:line="240" w:lineRule="auto" w:before="0"/>
              <w:ind w:left="111"/>
              <w:jc w:val="left"/>
              <w:rPr>
                <w:sz w:val="16"/>
              </w:rPr>
            </w:pPr>
            <w:r>
              <w:rPr>
                <w:sz w:val="16"/>
              </w:rPr>
              <w:t>Saya</w:t>
            </w:r>
            <w:r>
              <w:rPr>
                <w:spacing w:val="-10"/>
                <w:sz w:val="16"/>
              </w:rPr>
              <w:t> </w:t>
            </w:r>
            <w:r>
              <w:rPr>
                <w:sz w:val="16"/>
              </w:rPr>
              <w:t>berjalan,</w:t>
            </w:r>
            <w:r>
              <w:rPr>
                <w:spacing w:val="-10"/>
                <w:sz w:val="16"/>
              </w:rPr>
              <w:t> </w:t>
            </w:r>
            <w:r>
              <w:rPr>
                <w:sz w:val="16"/>
              </w:rPr>
              <w:t>dengan</w:t>
            </w:r>
            <w:r>
              <w:rPr>
                <w:spacing w:val="40"/>
                <w:sz w:val="16"/>
              </w:rPr>
              <w:t> </w:t>
            </w:r>
            <w:r>
              <w:rPr>
                <w:sz w:val="16"/>
              </w:rPr>
              <w:t>kecepatan</w:t>
            </w:r>
            <w:r>
              <w:rPr>
                <w:spacing w:val="-4"/>
                <w:sz w:val="16"/>
              </w:rPr>
              <w:t> </w:t>
            </w:r>
            <w:r>
              <w:rPr>
                <w:sz w:val="16"/>
              </w:rPr>
              <w:t>&gt;5</w:t>
            </w:r>
            <w:r>
              <w:rPr>
                <w:spacing w:val="-3"/>
                <w:sz w:val="16"/>
              </w:rPr>
              <w:t> </w:t>
            </w:r>
            <w:r>
              <w:rPr>
                <w:spacing w:val="-2"/>
                <w:sz w:val="16"/>
              </w:rPr>
              <w:t>km/jam,</w:t>
            </w:r>
          </w:p>
          <w:p>
            <w:pPr>
              <w:pStyle w:val="TableParagraph"/>
              <w:spacing w:line="180" w:lineRule="atLeast" w:before="0"/>
              <w:ind w:left="111" w:right="128"/>
              <w:jc w:val="left"/>
              <w:rPr>
                <w:sz w:val="16"/>
              </w:rPr>
            </w:pPr>
            <w:r>
              <w:rPr>
                <w:sz w:val="16"/>
              </w:rPr>
              <w:t>selama 5 15 menit seperti</w:t>
            </w:r>
            <w:r>
              <w:rPr>
                <w:spacing w:val="40"/>
                <w:sz w:val="16"/>
              </w:rPr>
              <w:t> </w:t>
            </w:r>
            <w:r>
              <w:rPr>
                <w:sz w:val="16"/>
              </w:rPr>
              <w:t>melakukan</w:t>
            </w:r>
            <w:r>
              <w:rPr>
                <w:spacing w:val="-1"/>
                <w:sz w:val="16"/>
              </w:rPr>
              <w:t> </w:t>
            </w:r>
            <w:r>
              <w:rPr>
                <w:sz w:val="16"/>
              </w:rPr>
              <w:t>pendakian,</w:t>
            </w:r>
            <w:r>
              <w:rPr>
                <w:spacing w:val="40"/>
                <w:sz w:val="16"/>
              </w:rPr>
              <w:t> </w:t>
            </w:r>
            <w:r>
              <w:rPr>
                <w:sz w:val="16"/>
              </w:rPr>
              <w:t>berjalan sambil mebawa</w:t>
            </w:r>
            <w:r>
              <w:rPr>
                <w:spacing w:val="40"/>
                <w:sz w:val="16"/>
              </w:rPr>
              <w:t> </w:t>
            </w:r>
            <w:r>
              <w:rPr>
                <w:sz w:val="16"/>
              </w:rPr>
              <w:t>beban</w:t>
            </w:r>
            <w:r>
              <w:rPr>
                <w:spacing w:val="-10"/>
                <w:sz w:val="16"/>
              </w:rPr>
              <w:t> </w:t>
            </w:r>
            <w:r>
              <w:rPr>
                <w:sz w:val="16"/>
              </w:rPr>
              <w:t>dipunggung,</w:t>
            </w:r>
            <w:r>
              <w:rPr>
                <w:spacing w:val="-10"/>
                <w:sz w:val="16"/>
              </w:rPr>
              <w:t> </w:t>
            </w:r>
            <w:r>
              <w:rPr>
                <w:sz w:val="16"/>
              </w:rPr>
              <w:t>jogging</w:t>
            </w:r>
            <w:r>
              <w:rPr>
                <w:spacing w:val="40"/>
                <w:sz w:val="16"/>
              </w:rPr>
              <w:t> </w:t>
            </w:r>
            <w:r>
              <w:rPr>
                <w:sz w:val="16"/>
              </w:rPr>
              <w:t>dengan kecepatan 8</w:t>
            </w:r>
            <w:r>
              <w:rPr>
                <w:spacing w:val="40"/>
                <w:sz w:val="16"/>
              </w:rPr>
              <w:t> </w:t>
            </w:r>
            <w:r>
              <w:rPr>
                <w:spacing w:val="-2"/>
                <w:sz w:val="16"/>
              </w:rPr>
              <w:t>km/jam.</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734" w:hRule="atLeast"/>
        </w:trPr>
        <w:tc>
          <w:tcPr>
            <w:tcW w:w="416" w:type="dxa"/>
          </w:tcPr>
          <w:p>
            <w:pPr>
              <w:pStyle w:val="TableParagraph"/>
              <w:spacing w:line="174" w:lineRule="exact" w:before="0"/>
              <w:ind w:left="16" w:right="79"/>
              <w:rPr>
                <w:sz w:val="16"/>
              </w:rPr>
            </w:pPr>
            <w:r>
              <w:rPr>
                <w:spacing w:val="-5"/>
                <w:sz w:val="16"/>
              </w:rPr>
              <w:t>3.</w:t>
            </w:r>
          </w:p>
        </w:tc>
        <w:tc>
          <w:tcPr>
            <w:tcW w:w="2005" w:type="dxa"/>
          </w:tcPr>
          <w:p>
            <w:pPr>
              <w:pStyle w:val="TableParagraph"/>
              <w:spacing w:line="174" w:lineRule="exact" w:before="0"/>
              <w:ind w:left="111"/>
              <w:jc w:val="left"/>
              <w:rPr>
                <w:sz w:val="16"/>
              </w:rPr>
            </w:pPr>
            <w:r>
              <w:rPr>
                <w:sz w:val="16"/>
              </w:rPr>
              <w:t>Saya</w:t>
            </w:r>
            <w:r>
              <w:rPr>
                <w:spacing w:val="-7"/>
                <w:sz w:val="16"/>
              </w:rPr>
              <w:t> </w:t>
            </w:r>
            <w:r>
              <w:rPr>
                <w:spacing w:val="-2"/>
                <w:sz w:val="16"/>
              </w:rPr>
              <w:t>memindahkan</w:t>
            </w:r>
          </w:p>
          <w:p>
            <w:pPr>
              <w:pStyle w:val="TableParagraph"/>
              <w:spacing w:line="180" w:lineRule="atLeast" w:before="0"/>
              <w:ind w:left="111" w:right="425"/>
              <w:jc w:val="left"/>
              <w:rPr>
                <w:sz w:val="16"/>
              </w:rPr>
            </w:pPr>
            <w:r>
              <w:rPr>
                <w:sz w:val="16"/>
              </w:rPr>
              <w:t>perabotan</w:t>
            </w:r>
            <w:r>
              <w:rPr>
                <w:spacing w:val="-1"/>
                <w:sz w:val="16"/>
              </w:rPr>
              <w:t> </w:t>
            </w:r>
            <w:r>
              <w:rPr>
                <w:sz w:val="16"/>
              </w:rPr>
              <w:t>ringan,</w:t>
            </w:r>
            <w:r>
              <w:rPr>
                <w:spacing w:val="40"/>
                <w:sz w:val="16"/>
              </w:rPr>
              <w:t> </w:t>
            </w:r>
            <w:r>
              <w:rPr>
                <w:spacing w:val="-2"/>
                <w:sz w:val="16"/>
              </w:rPr>
              <w:t>berkebun,</w:t>
            </w:r>
            <w:r>
              <w:rPr>
                <w:spacing w:val="-10"/>
                <w:sz w:val="16"/>
              </w:rPr>
              <w:t> </w:t>
            </w:r>
            <w:r>
              <w:rPr>
                <w:spacing w:val="-2"/>
                <w:sz w:val="16"/>
              </w:rPr>
              <w:t>mencuci</w:t>
            </w:r>
            <w:r>
              <w:rPr>
                <w:spacing w:val="40"/>
                <w:sz w:val="16"/>
              </w:rPr>
              <w:t> </w:t>
            </w:r>
            <w:r>
              <w:rPr>
                <w:spacing w:val="-2"/>
                <w:sz w:val="16"/>
              </w:rPr>
              <w:t>kendaraan.</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922" w:hRule="atLeast"/>
        </w:trPr>
        <w:tc>
          <w:tcPr>
            <w:tcW w:w="416" w:type="dxa"/>
          </w:tcPr>
          <w:p>
            <w:pPr>
              <w:pStyle w:val="TableParagraph"/>
              <w:spacing w:line="178" w:lineRule="exact" w:before="0"/>
              <w:ind w:left="16" w:right="79"/>
              <w:rPr>
                <w:sz w:val="16"/>
              </w:rPr>
            </w:pPr>
            <w:r>
              <w:rPr>
                <w:spacing w:val="-5"/>
                <w:sz w:val="16"/>
              </w:rPr>
              <w:t>4.</w:t>
            </w:r>
          </w:p>
        </w:tc>
        <w:tc>
          <w:tcPr>
            <w:tcW w:w="2005" w:type="dxa"/>
          </w:tcPr>
          <w:p>
            <w:pPr>
              <w:pStyle w:val="TableParagraph"/>
              <w:spacing w:line="240" w:lineRule="auto" w:before="0"/>
              <w:ind w:left="111" w:right="20"/>
              <w:jc w:val="left"/>
              <w:rPr>
                <w:sz w:val="16"/>
              </w:rPr>
            </w:pPr>
            <w:r>
              <w:rPr>
                <w:sz w:val="16"/>
              </w:rPr>
              <w:t>Saya memindahkan beban</w:t>
            </w:r>
            <w:r>
              <w:rPr>
                <w:spacing w:val="40"/>
                <w:sz w:val="16"/>
              </w:rPr>
              <w:t> </w:t>
            </w:r>
            <w:r>
              <w:rPr>
                <w:sz w:val="16"/>
              </w:rPr>
              <w:t>berat, seperti menyekop</w:t>
            </w:r>
            <w:r>
              <w:rPr>
                <w:spacing w:val="40"/>
                <w:sz w:val="16"/>
              </w:rPr>
              <w:t> </w:t>
            </w:r>
            <w:r>
              <w:rPr>
                <w:sz w:val="16"/>
              </w:rPr>
              <w:t>pasir, memindahkan batu</w:t>
            </w:r>
            <w:r>
              <w:rPr>
                <w:spacing w:val="40"/>
                <w:sz w:val="16"/>
              </w:rPr>
              <w:t> </w:t>
            </w:r>
            <w:r>
              <w:rPr>
                <w:sz w:val="16"/>
              </w:rPr>
              <w:t>bata,</w:t>
            </w:r>
            <w:r>
              <w:rPr>
                <w:spacing w:val="-10"/>
                <w:sz w:val="16"/>
              </w:rPr>
              <w:t> </w:t>
            </w:r>
            <w:r>
              <w:rPr>
                <w:sz w:val="16"/>
              </w:rPr>
              <w:t>menggali</w:t>
            </w:r>
            <w:r>
              <w:rPr>
                <w:spacing w:val="-10"/>
                <w:sz w:val="16"/>
              </w:rPr>
              <w:t> </w:t>
            </w:r>
            <w:r>
              <w:rPr>
                <w:sz w:val="16"/>
              </w:rPr>
              <w:t>selokan,</w:t>
            </w:r>
            <w:r>
              <w:rPr>
                <w:spacing w:val="-10"/>
                <w:sz w:val="16"/>
              </w:rPr>
              <w:t> </w:t>
            </w:r>
            <w:r>
              <w:rPr>
                <w:sz w:val="16"/>
              </w:rPr>
              <w:t>dan</w:t>
            </w:r>
          </w:p>
          <w:p>
            <w:pPr>
              <w:pStyle w:val="TableParagraph"/>
              <w:spacing w:line="172" w:lineRule="exact" w:before="0"/>
              <w:ind w:left="111"/>
              <w:jc w:val="left"/>
              <w:rPr>
                <w:sz w:val="16"/>
              </w:rPr>
            </w:pPr>
            <w:r>
              <w:rPr>
                <w:spacing w:val="-2"/>
                <w:sz w:val="16"/>
              </w:rPr>
              <w:t>mencangkul.</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733" w:hRule="atLeast"/>
        </w:trPr>
        <w:tc>
          <w:tcPr>
            <w:tcW w:w="416" w:type="dxa"/>
          </w:tcPr>
          <w:p>
            <w:pPr>
              <w:pStyle w:val="TableParagraph"/>
              <w:spacing w:line="174" w:lineRule="exact" w:before="0"/>
              <w:ind w:left="16" w:right="79"/>
              <w:rPr>
                <w:sz w:val="16"/>
              </w:rPr>
            </w:pPr>
            <w:r>
              <w:rPr>
                <w:spacing w:val="-5"/>
                <w:sz w:val="16"/>
              </w:rPr>
              <w:t>5.</w:t>
            </w:r>
          </w:p>
        </w:tc>
        <w:tc>
          <w:tcPr>
            <w:tcW w:w="2005" w:type="dxa"/>
          </w:tcPr>
          <w:p>
            <w:pPr>
              <w:pStyle w:val="TableParagraph"/>
              <w:spacing w:line="174" w:lineRule="exact" w:before="0"/>
              <w:ind w:left="111"/>
              <w:jc w:val="left"/>
              <w:rPr>
                <w:sz w:val="16"/>
              </w:rPr>
            </w:pPr>
            <w:r>
              <w:rPr>
                <w:sz w:val="16"/>
              </w:rPr>
              <w:t>Saya</w:t>
            </w:r>
            <w:r>
              <w:rPr>
                <w:spacing w:val="-8"/>
                <w:sz w:val="16"/>
              </w:rPr>
              <w:t> </w:t>
            </w:r>
            <w:r>
              <w:rPr>
                <w:sz w:val="16"/>
              </w:rPr>
              <w:t>bersepeda</w:t>
            </w:r>
            <w:r>
              <w:rPr>
                <w:spacing w:val="-6"/>
                <w:sz w:val="16"/>
              </w:rPr>
              <w:t> </w:t>
            </w:r>
            <w:r>
              <w:rPr>
                <w:spacing w:val="-2"/>
                <w:sz w:val="16"/>
              </w:rPr>
              <w:t>dengan</w:t>
            </w:r>
          </w:p>
          <w:p>
            <w:pPr>
              <w:pStyle w:val="TableParagraph"/>
              <w:spacing w:line="180" w:lineRule="atLeast" w:before="0"/>
              <w:ind w:left="111" w:right="425"/>
              <w:jc w:val="left"/>
              <w:rPr>
                <w:sz w:val="16"/>
              </w:rPr>
            </w:pPr>
            <w:r>
              <w:rPr>
                <w:sz w:val="16"/>
              </w:rPr>
              <w:t>kecepatan</w:t>
            </w:r>
            <w:r>
              <w:rPr>
                <w:spacing w:val="-10"/>
                <w:sz w:val="16"/>
              </w:rPr>
              <w:t> </w:t>
            </w:r>
            <w:r>
              <w:rPr>
                <w:sz w:val="16"/>
              </w:rPr>
              <w:t>&gt;15</w:t>
            </w:r>
            <w:r>
              <w:rPr>
                <w:spacing w:val="-10"/>
                <w:sz w:val="16"/>
              </w:rPr>
              <w:t> </w:t>
            </w:r>
            <w:r>
              <w:rPr>
                <w:sz w:val="16"/>
              </w:rPr>
              <w:t>km/jam</w:t>
            </w:r>
            <w:r>
              <w:rPr>
                <w:spacing w:val="40"/>
                <w:sz w:val="16"/>
              </w:rPr>
              <w:t> </w:t>
            </w:r>
            <w:r>
              <w:rPr>
                <w:sz w:val="16"/>
              </w:rPr>
              <w:t>dengan lintasan yang</w:t>
            </w:r>
            <w:r>
              <w:rPr>
                <w:spacing w:val="40"/>
                <w:sz w:val="16"/>
              </w:rPr>
              <w:t> </w:t>
            </w:r>
            <w:r>
              <w:rPr>
                <w:spacing w:val="-2"/>
                <w:sz w:val="16"/>
              </w:rPr>
              <w:t>menanjak.</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553" w:hRule="atLeast"/>
        </w:trPr>
        <w:tc>
          <w:tcPr>
            <w:tcW w:w="416" w:type="dxa"/>
          </w:tcPr>
          <w:p>
            <w:pPr>
              <w:pStyle w:val="TableParagraph"/>
              <w:spacing w:line="178" w:lineRule="exact" w:before="0"/>
              <w:ind w:left="16" w:right="79"/>
              <w:rPr>
                <w:sz w:val="16"/>
              </w:rPr>
            </w:pPr>
            <w:r>
              <w:rPr>
                <w:spacing w:val="-5"/>
                <w:sz w:val="16"/>
              </w:rPr>
              <w:t>6.</w:t>
            </w:r>
          </w:p>
        </w:tc>
        <w:tc>
          <w:tcPr>
            <w:tcW w:w="2005" w:type="dxa"/>
          </w:tcPr>
          <w:p>
            <w:pPr>
              <w:pStyle w:val="TableParagraph"/>
              <w:spacing w:line="178" w:lineRule="exact" w:before="0"/>
              <w:ind w:left="111"/>
              <w:jc w:val="left"/>
              <w:rPr>
                <w:sz w:val="16"/>
              </w:rPr>
            </w:pPr>
            <w:r>
              <w:rPr>
                <w:sz w:val="16"/>
              </w:rPr>
              <w:t>Saya</w:t>
            </w:r>
            <w:r>
              <w:rPr>
                <w:spacing w:val="-8"/>
                <w:sz w:val="16"/>
              </w:rPr>
              <w:t> </w:t>
            </w:r>
            <w:r>
              <w:rPr>
                <w:sz w:val="16"/>
              </w:rPr>
              <w:t>bersepeda</w:t>
            </w:r>
            <w:r>
              <w:rPr>
                <w:spacing w:val="-6"/>
                <w:sz w:val="16"/>
              </w:rPr>
              <w:t> </w:t>
            </w:r>
            <w:r>
              <w:rPr>
                <w:spacing w:val="-2"/>
                <w:sz w:val="16"/>
              </w:rPr>
              <w:t>dengan</w:t>
            </w:r>
          </w:p>
          <w:p>
            <w:pPr>
              <w:pStyle w:val="TableParagraph"/>
              <w:spacing w:line="180" w:lineRule="atLeast" w:before="0"/>
              <w:ind w:left="111"/>
              <w:jc w:val="left"/>
              <w:rPr>
                <w:sz w:val="16"/>
              </w:rPr>
            </w:pPr>
            <w:r>
              <w:rPr>
                <w:sz w:val="16"/>
              </w:rPr>
              <w:t>kecepetan</w:t>
            </w:r>
            <w:r>
              <w:rPr>
                <w:spacing w:val="-10"/>
                <w:sz w:val="16"/>
              </w:rPr>
              <w:t> </w:t>
            </w:r>
            <w:r>
              <w:rPr>
                <w:sz w:val="16"/>
              </w:rPr>
              <w:t>&lt;15</w:t>
            </w:r>
            <w:r>
              <w:rPr>
                <w:spacing w:val="-10"/>
                <w:sz w:val="16"/>
              </w:rPr>
              <w:t> </w:t>
            </w:r>
            <w:r>
              <w:rPr>
                <w:sz w:val="16"/>
              </w:rPr>
              <w:t>km/j</w:t>
            </w:r>
            <w:r>
              <w:rPr>
                <w:spacing w:val="-10"/>
                <w:sz w:val="16"/>
              </w:rPr>
              <w:t> </w:t>
            </w:r>
            <w:r>
              <w:rPr>
                <w:sz w:val="16"/>
              </w:rPr>
              <w:t>dengan</w:t>
            </w:r>
            <w:r>
              <w:rPr>
                <w:spacing w:val="40"/>
                <w:sz w:val="16"/>
              </w:rPr>
              <w:t> </w:t>
            </w:r>
            <w:r>
              <w:rPr>
                <w:sz w:val="16"/>
              </w:rPr>
              <w:t>lintasan</w:t>
            </w:r>
            <w:r>
              <w:rPr>
                <w:spacing w:val="-1"/>
                <w:sz w:val="16"/>
              </w:rPr>
              <w:t> </w:t>
            </w:r>
            <w:r>
              <w:rPr>
                <w:sz w:val="16"/>
              </w:rPr>
              <w:t>datar.</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734" w:hRule="atLeast"/>
        </w:trPr>
        <w:tc>
          <w:tcPr>
            <w:tcW w:w="416" w:type="dxa"/>
          </w:tcPr>
          <w:p>
            <w:pPr>
              <w:pStyle w:val="TableParagraph"/>
              <w:spacing w:line="174" w:lineRule="exact" w:before="0"/>
              <w:ind w:left="16" w:right="79"/>
              <w:rPr>
                <w:sz w:val="16"/>
              </w:rPr>
            </w:pPr>
            <w:r>
              <w:rPr>
                <w:spacing w:val="-5"/>
                <w:sz w:val="16"/>
              </w:rPr>
              <w:t>7.</w:t>
            </w:r>
          </w:p>
        </w:tc>
        <w:tc>
          <w:tcPr>
            <w:tcW w:w="2005" w:type="dxa"/>
          </w:tcPr>
          <w:p>
            <w:pPr>
              <w:pStyle w:val="TableParagraph"/>
              <w:spacing w:line="174" w:lineRule="exact" w:before="0"/>
              <w:ind w:left="111"/>
              <w:jc w:val="left"/>
              <w:rPr>
                <w:sz w:val="16"/>
              </w:rPr>
            </w:pPr>
            <w:r>
              <w:rPr>
                <w:sz w:val="16"/>
              </w:rPr>
              <w:t>Saya</w:t>
            </w:r>
            <w:r>
              <w:rPr>
                <w:spacing w:val="-3"/>
                <w:sz w:val="16"/>
              </w:rPr>
              <w:t> </w:t>
            </w:r>
            <w:r>
              <w:rPr>
                <w:sz w:val="16"/>
              </w:rPr>
              <w:t>mengangkat</w:t>
            </w:r>
            <w:r>
              <w:rPr>
                <w:spacing w:val="-2"/>
                <w:sz w:val="16"/>
              </w:rPr>
              <w:t> beban</w:t>
            </w:r>
          </w:p>
          <w:p>
            <w:pPr>
              <w:pStyle w:val="TableParagraph"/>
              <w:spacing w:line="180" w:lineRule="atLeast" w:before="0"/>
              <w:ind w:left="111" w:right="585"/>
              <w:jc w:val="left"/>
              <w:rPr>
                <w:sz w:val="16"/>
              </w:rPr>
            </w:pPr>
            <w:r>
              <w:rPr>
                <w:sz w:val="16"/>
              </w:rPr>
              <w:t>ringan</w:t>
            </w:r>
            <w:r>
              <w:rPr>
                <w:spacing w:val="-1"/>
                <w:sz w:val="16"/>
              </w:rPr>
              <w:t> </w:t>
            </w:r>
            <w:r>
              <w:rPr>
                <w:sz w:val="16"/>
              </w:rPr>
              <w:t>seperti,</w:t>
            </w:r>
            <w:r>
              <w:rPr>
                <w:spacing w:val="40"/>
                <w:sz w:val="16"/>
              </w:rPr>
              <w:t> </w:t>
            </w:r>
            <w:r>
              <w:rPr>
                <w:sz w:val="16"/>
              </w:rPr>
              <w:t>menggendong</w:t>
            </w:r>
            <w:r>
              <w:rPr>
                <w:spacing w:val="-10"/>
                <w:sz w:val="16"/>
              </w:rPr>
              <w:t> </w:t>
            </w:r>
            <w:r>
              <w:rPr>
                <w:sz w:val="16"/>
              </w:rPr>
              <w:t>anak,</w:t>
            </w:r>
            <w:r>
              <w:rPr>
                <w:spacing w:val="40"/>
                <w:sz w:val="16"/>
              </w:rPr>
              <w:t> </w:t>
            </w:r>
            <w:r>
              <w:rPr>
                <w:sz w:val="16"/>
              </w:rPr>
              <w:t>mendorong</w:t>
            </w:r>
            <w:r>
              <w:rPr>
                <w:spacing w:val="-7"/>
                <w:sz w:val="16"/>
              </w:rPr>
              <w:t> </w:t>
            </w:r>
            <w:r>
              <w:rPr>
                <w:spacing w:val="-2"/>
                <w:sz w:val="16"/>
              </w:rPr>
              <w:t>gerobak</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737" w:hRule="atLeast"/>
        </w:trPr>
        <w:tc>
          <w:tcPr>
            <w:tcW w:w="416" w:type="dxa"/>
          </w:tcPr>
          <w:p>
            <w:pPr>
              <w:pStyle w:val="TableParagraph"/>
              <w:spacing w:line="178" w:lineRule="exact" w:before="0"/>
              <w:ind w:left="16" w:right="79"/>
              <w:rPr>
                <w:sz w:val="16"/>
              </w:rPr>
            </w:pPr>
            <w:r>
              <w:rPr>
                <w:spacing w:val="-5"/>
                <w:sz w:val="16"/>
              </w:rPr>
              <w:t>8.</w:t>
            </w:r>
          </w:p>
        </w:tc>
        <w:tc>
          <w:tcPr>
            <w:tcW w:w="2005" w:type="dxa"/>
          </w:tcPr>
          <w:p>
            <w:pPr>
              <w:pStyle w:val="TableParagraph"/>
              <w:spacing w:line="240" w:lineRule="auto" w:before="0"/>
              <w:ind w:left="111" w:right="235"/>
              <w:jc w:val="left"/>
              <w:rPr>
                <w:sz w:val="16"/>
              </w:rPr>
            </w:pPr>
            <w:r>
              <w:rPr>
                <w:sz w:val="16"/>
              </w:rPr>
              <w:t>Saya mengangkat beban</w:t>
            </w:r>
            <w:r>
              <w:rPr>
                <w:spacing w:val="40"/>
                <w:sz w:val="16"/>
              </w:rPr>
              <w:t> </w:t>
            </w:r>
            <w:r>
              <w:rPr>
                <w:sz w:val="16"/>
              </w:rPr>
              <w:t>berat</w:t>
            </w:r>
            <w:r>
              <w:rPr>
                <w:spacing w:val="-10"/>
                <w:sz w:val="16"/>
              </w:rPr>
              <w:t> </w:t>
            </w:r>
            <w:r>
              <w:rPr>
                <w:sz w:val="16"/>
              </w:rPr>
              <w:t>seperti,</w:t>
            </w:r>
            <w:r>
              <w:rPr>
                <w:spacing w:val="-10"/>
                <w:sz w:val="16"/>
              </w:rPr>
              <w:t> </w:t>
            </w:r>
            <w:r>
              <w:rPr>
                <w:sz w:val="16"/>
              </w:rPr>
              <w:t>mengangkat</w:t>
            </w:r>
            <w:r>
              <w:rPr>
                <w:spacing w:val="40"/>
                <w:sz w:val="16"/>
              </w:rPr>
              <w:t> </w:t>
            </w:r>
            <w:r>
              <w:rPr>
                <w:sz w:val="16"/>
              </w:rPr>
              <w:t>karung, membawa kayu</w:t>
            </w:r>
          </w:p>
          <w:p>
            <w:pPr>
              <w:pStyle w:val="TableParagraph"/>
              <w:spacing w:line="172" w:lineRule="exact" w:before="0"/>
              <w:ind w:left="111"/>
              <w:jc w:val="left"/>
              <w:rPr>
                <w:sz w:val="16"/>
              </w:rPr>
            </w:pPr>
            <w:r>
              <w:rPr>
                <w:spacing w:val="-2"/>
                <w:sz w:val="16"/>
              </w:rPr>
              <w:t>bakar.</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1102" w:hRule="atLeast"/>
        </w:trPr>
        <w:tc>
          <w:tcPr>
            <w:tcW w:w="416" w:type="dxa"/>
          </w:tcPr>
          <w:p>
            <w:pPr>
              <w:pStyle w:val="TableParagraph"/>
              <w:spacing w:line="174" w:lineRule="exact" w:before="0"/>
              <w:ind w:left="16" w:right="79"/>
              <w:rPr>
                <w:sz w:val="16"/>
              </w:rPr>
            </w:pPr>
            <w:r>
              <w:rPr>
                <w:spacing w:val="-5"/>
                <w:sz w:val="16"/>
              </w:rPr>
              <w:t>9.</w:t>
            </w:r>
          </w:p>
        </w:tc>
        <w:tc>
          <w:tcPr>
            <w:tcW w:w="2005" w:type="dxa"/>
          </w:tcPr>
          <w:p>
            <w:pPr>
              <w:pStyle w:val="TableParagraph"/>
              <w:spacing w:line="174" w:lineRule="exact" w:before="0"/>
              <w:ind w:left="111"/>
              <w:jc w:val="left"/>
              <w:rPr>
                <w:sz w:val="16"/>
              </w:rPr>
            </w:pPr>
            <w:r>
              <w:rPr>
                <w:sz w:val="16"/>
              </w:rPr>
              <w:t>Saya</w:t>
            </w:r>
            <w:r>
              <w:rPr>
                <w:spacing w:val="-5"/>
                <w:sz w:val="16"/>
              </w:rPr>
              <w:t> </w:t>
            </w:r>
            <w:r>
              <w:rPr>
                <w:sz w:val="16"/>
              </w:rPr>
              <w:t>berdiri</w:t>
            </w:r>
            <w:r>
              <w:rPr>
                <w:spacing w:val="-3"/>
                <w:sz w:val="16"/>
              </w:rPr>
              <w:t> </w:t>
            </w:r>
            <w:r>
              <w:rPr>
                <w:sz w:val="16"/>
              </w:rPr>
              <w:t>selama</w:t>
            </w:r>
            <w:r>
              <w:rPr>
                <w:spacing w:val="-3"/>
                <w:sz w:val="16"/>
              </w:rPr>
              <w:t> </w:t>
            </w:r>
            <w:r>
              <w:rPr>
                <w:sz w:val="16"/>
              </w:rPr>
              <w:t>5</w:t>
            </w:r>
            <w:r>
              <w:rPr>
                <w:spacing w:val="-2"/>
                <w:sz w:val="16"/>
              </w:rPr>
              <w:t> </w:t>
            </w:r>
            <w:r>
              <w:rPr>
                <w:spacing w:val="-5"/>
                <w:sz w:val="16"/>
              </w:rPr>
              <w:t>10</w:t>
            </w:r>
          </w:p>
          <w:p>
            <w:pPr>
              <w:pStyle w:val="TableParagraph"/>
              <w:spacing w:line="180" w:lineRule="atLeast" w:before="0"/>
              <w:ind w:left="111" w:right="306"/>
              <w:jc w:val="left"/>
              <w:rPr>
                <w:sz w:val="16"/>
              </w:rPr>
            </w:pPr>
            <w:r>
              <w:rPr>
                <w:sz w:val="16"/>
              </w:rPr>
              <w:t>menit</w:t>
            </w:r>
            <w:r>
              <w:rPr>
                <w:spacing w:val="-2"/>
                <w:sz w:val="16"/>
              </w:rPr>
              <w:t> </w:t>
            </w:r>
            <w:r>
              <w:rPr>
                <w:sz w:val="16"/>
              </w:rPr>
              <w:t>ketika</w:t>
            </w:r>
            <w:r>
              <w:rPr>
                <w:spacing w:val="-1"/>
                <w:sz w:val="16"/>
              </w:rPr>
              <w:t> </w:t>
            </w:r>
            <w:r>
              <w:rPr>
                <w:sz w:val="16"/>
              </w:rPr>
              <w:t>melakukan</w:t>
            </w:r>
            <w:r>
              <w:rPr>
                <w:spacing w:val="40"/>
                <w:sz w:val="16"/>
              </w:rPr>
              <w:t> </w:t>
            </w:r>
            <w:r>
              <w:rPr>
                <w:sz w:val="16"/>
              </w:rPr>
              <w:t>pekerjaan</w:t>
            </w:r>
            <w:r>
              <w:rPr>
                <w:spacing w:val="-10"/>
                <w:sz w:val="16"/>
              </w:rPr>
              <w:t> </w:t>
            </w:r>
            <w:r>
              <w:rPr>
                <w:sz w:val="16"/>
              </w:rPr>
              <w:t>rumah,</w:t>
            </w:r>
            <w:r>
              <w:rPr>
                <w:spacing w:val="-10"/>
                <w:sz w:val="16"/>
              </w:rPr>
              <w:t> </w:t>
            </w:r>
            <w:r>
              <w:rPr>
                <w:sz w:val="16"/>
              </w:rPr>
              <w:t>seperti</w:t>
            </w:r>
            <w:r>
              <w:rPr>
                <w:spacing w:val="40"/>
                <w:sz w:val="16"/>
              </w:rPr>
              <w:t> </w:t>
            </w:r>
            <w:r>
              <w:rPr>
                <w:sz w:val="16"/>
              </w:rPr>
              <w:t>menucuci, menyetrika,</w:t>
            </w:r>
            <w:r>
              <w:rPr>
                <w:spacing w:val="40"/>
                <w:sz w:val="16"/>
              </w:rPr>
              <w:t> </w:t>
            </w:r>
            <w:r>
              <w:rPr>
                <w:sz w:val="16"/>
              </w:rPr>
              <w:t>memasak,</w:t>
            </w:r>
            <w:r>
              <w:rPr>
                <w:spacing w:val="-1"/>
                <w:sz w:val="16"/>
              </w:rPr>
              <w:t> </w:t>
            </w:r>
            <w:r>
              <w:rPr>
                <w:sz w:val="16"/>
              </w:rPr>
              <w:t>menyapu,</w:t>
            </w:r>
            <w:r>
              <w:rPr>
                <w:spacing w:val="40"/>
                <w:sz w:val="16"/>
              </w:rPr>
              <w:t> </w:t>
            </w:r>
            <w:r>
              <w:rPr>
                <w:sz w:val="16"/>
              </w:rPr>
              <w:t>mengepel,</w:t>
            </w:r>
            <w:r>
              <w:rPr>
                <w:spacing w:val="-10"/>
                <w:sz w:val="16"/>
              </w:rPr>
              <w:t> </w:t>
            </w:r>
            <w:r>
              <w:rPr>
                <w:sz w:val="16"/>
              </w:rPr>
              <w:t>dan</w:t>
            </w:r>
            <w:r>
              <w:rPr>
                <w:spacing w:val="-10"/>
                <w:sz w:val="16"/>
              </w:rPr>
              <w:t> </w:t>
            </w:r>
            <w:r>
              <w:rPr>
                <w:sz w:val="16"/>
              </w:rPr>
              <w:t>menjahit.</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r>
        <w:trPr>
          <w:trHeight w:val="734" w:hRule="atLeast"/>
        </w:trPr>
        <w:tc>
          <w:tcPr>
            <w:tcW w:w="416" w:type="dxa"/>
          </w:tcPr>
          <w:p>
            <w:pPr>
              <w:pStyle w:val="TableParagraph"/>
              <w:spacing w:line="178" w:lineRule="exact" w:before="0"/>
              <w:ind w:left="79" w:right="63"/>
              <w:rPr>
                <w:sz w:val="16"/>
              </w:rPr>
            </w:pPr>
            <w:r>
              <w:rPr>
                <w:spacing w:val="-5"/>
                <w:sz w:val="16"/>
              </w:rPr>
              <w:t>10.</w:t>
            </w:r>
          </w:p>
        </w:tc>
        <w:tc>
          <w:tcPr>
            <w:tcW w:w="2005" w:type="dxa"/>
          </w:tcPr>
          <w:p>
            <w:pPr>
              <w:pStyle w:val="TableParagraph"/>
              <w:spacing w:line="240" w:lineRule="auto" w:before="0"/>
              <w:ind w:left="111"/>
              <w:jc w:val="left"/>
              <w:rPr>
                <w:sz w:val="16"/>
              </w:rPr>
            </w:pPr>
            <w:r>
              <w:rPr>
                <w:sz w:val="16"/>
              </w:rPr>
              <w:t>Saya</w:t>
            </w:r>
            <w:r>
              <w:rPr>
                <w:spacing w:val="-10"/>
                <w:sz w:val="16"/>
              </w:rPr>
              <w:t> </w:t>
            </w:r>
            <w:r>
              <w:rPr>
                <w:sz w:val="16"/>
              </w:rPr>
              <w:t>berdiri</w:t>
            </w:r>
            <w:r>
              <w:rPr>
                <w:spacing w:val="-10"/>
                <w:sz w:val="16"/>
              </w:rPr>
              <w:t> </w:t>
            </w:r>
            <w:r>
              <w:rPr>
                <w:sz w:val="16"/>
              </w:rPr>
              <w:t>selama</w:t>
            </w:r>
            <w:r>
              <w:rPr>
                <w:spacing w:val="-10"/>
                <w:sz w:val="16"/>
              </w:rPr>
              <w:t> </w:t>
            </w:r>
            <w:r>
              <w:rPr>
                <w:sz w:val="16"/>
              </w:rPr>
              <w:t>10-15</w:t>
            </w:r>
            <w:r>
              <w:rPr>
                <w:spacing w:val="40"/>
                <w:sz w:val="16"/>
              </w:rPr>
              <w:t> </w:t>
            </w:r>
            <w:r>
              <w:rPr>
                <w:sz w:val="16"/>
              </w:rPr>
              <w:t>menit ketika melakukan</w:t>
            </w:r>
          </w:p>
          <w:p>
            <w:pPr>
              <w:pStyle w:val="TableParagraph"/>
              <w:spacing w:line="180" w:lineRule="atLeast" w:before="0"/>
              <w:ind w:left="111" w:right="306"/>
              <w:jc w:val="left"/>
              <w:rPr>
                <w:sz w:val="16"/>
              </w:rPr>
            </w:pPr>
            <w:r>
              <w:rPr>
                <w:sz w:val="16"/>
              </w:rPr>
              <w:t>pekerjaan</w:t>
            </w:r>
            <w:r>
              <w:rPr>
                <w:spacing w:val="-10"/>
                <w:sz w:val="16"/>
              </w:rPr>
              <w:t> </w:t>
            </w:r>
            <w:r>
              <w:rPr>
                <w:sz w:val="16"/>
              </w:rPr>
              <w:t>rumah,</w:t>
            </w:r>
            <w:r>
              <w:rPr>
                <w:spacing w:val="-10"/>
                <w:sz w:val="16"/>
              </w:rPr>
              <w:t> </w:t>
            </w:r>
            <w:r>
              <w:rPr>
                <w:sz w:val="16"/>
              </w:rPr>
              <w:t>seperti</w:t>
            </w:r>
            <w:r>
              <w:rPr>
                <w:spacing w:val="40"/>
                <w:sz w:val="16"/>
              </w:rPr>
              <w:t> </w:t>
            </w:r>
            <w:r>
              <w:rPr>
                <w:sz w:val="16"/>
              </w:rPr>
              <w:t>menucuci, menyetrika,</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bl>
    <w:p>
      <w:pPr>
        <w:pStyle w:val="TableParagraph"/>
        <w:spacing w:after="0" w:line="240" w:lineRule="auto"/>
        <w:jc w:val="left"/>
        <w:rPr>
          <w:sz w:val="16"/>
        </w:rPr>
        <w:sectPr>
          <w:pgSz w:w="8400" w:h="11910"/>
          <w:pgMar w:header="0" w:footer="958" w:top="1100" w:bottom="1220" w:left="992" w:right="566"/>
        </w:sectPr>
      </w:pPr>
    </w:p>
    <w:p>
      <w:pPr>
        <w:pStyle w:val="BodyText"/>
        <w:spacing w:before="5"/>
        <w:rPr>
          <w:b/>
          <w:i/>
          <w:sz w:val="2"/>
        </w:rPr>
      </w:pPr>
    </w:p>
    <w:tbl>
      <w:tblPr>
        <w:tblW w:w="0" w:type="auto"/>
        <w:jc w:val="left"/>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6"/>
        <w:gridCol w:w="2005"/>
        <w:gridCol w:w="1188"/>
        <w:gridCol w:w="1200"/>
        <w:gridCol w:w="1200"/>
      </w:tblGrid>
      <w:tr>
        <w:trPr>
          <w:trHeight w:val="365" w:hRule="atLeast"/>
        </w:trPr>
        <w:tc>
          <w:tcPr>
            <w:tcW w:w="416" w:type="dxa"/>
          </w:tcPr>
          <w:p>
            <w:pPr>
              <w:pStyle w:val="TableParagraph"/>
              <w:spacing w:line="240" w:lineRule="auto" w:before="0"/>
              <w:jc w:val="left"/>
              <w:rPr>
                <w:sz w:val="16"/>
              </w:rPr>
            </w:pPr>
          </w:p>
        </w:tc>
        <w:tc>
          <w:tcPr>
            <w:tcW w:w="2005" w:type="dxa"/>
          </w:tcPr>
          <w:p>
            <w:pPr>
              <w:pStyle w:val="TableParagraph"/>
              <w:spacing w:line="173" w:lineRule="exact" w:before="0"/>
              <w:ind w:left="111"/>
              <w:jc w:val="left"/>
              <w:rPr>
                <w:sz w:val="16"/>
              </w:rPr>
            </w:pPr>
            <w:r>
              <w:rPr>
                <w:sz w:val="16"/>
              </w:rPr>
              <w:t>memasak,</w:t>
            </w:r>
            <w:r>
              <w:rPr>
                <w:spacing w:val="-5"/>
                <w:sz w:val="16"/>
              </w:rPr>
              <w:t> </w:t>
            </w:r>
            <w:r>
              <w:rPr>
                <w:spacing w:val="-2"/>
                <w:sz w:val="16"/>
              </w:rPr>
              <w:t>menyapu,</w:t>
            </w:r>
          </w:p>
          <w:p>
            <w:pPr>
              <w:pStyle w:val="TableParagraph"/>
              <w:spacing w:line="172" w:lineRule="exact" w:before="0"/>
              <w:ind w:left="111"/>
              <w:jc w:val="left"/>
              <w:rPr>
                <w:sz w:val="16"/>
              </w:rPr>
            </w:pPr>
            <w:r>
              <w:rPr>
                <w:sz w:val="16"/>
              </w:rPr>
              <w:t>mengepel,</w:t>
            </w:r>
            <w:r>
              <w:rPr>
                <w:spacing w:val="-6"/>
                <w:sz w:val="16"/>
              </w:rPr>
              <w:t> </w:t>
            </w:r>
            <w:r>
              <w:rPr>
                <w:sz w:val="16"/>
              </w:rPr>
              <w:t>dan</w:t>
            </w:r>
            <w:r>
              <w:rPr>
                <w:spacing w:val="-4"/>
                <w:sz w:val="16"/>
              </w:rPr>
              <w:t> </w:t>
            </w:r>
            <w:r>
              <w:rPr>
                <w:spacing w:val="-2"/>
                <w:sz w:val="16"/>
              </w:rPr>
              <w:t>menjahit.</w:t>
            </w:r>
          </w:p>
        </w:tc>
        <w:tc>
          <w:tcPr>
            <w:tcW w:w="1188"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c>
          <w:tcPr>
            <w:tcW w:w="1200" w:type="dxa"/>
          </w:tcPr>
          <w:p>
            <w:pPr>
              <w:pStyle w:val="TableParagraph"/>
              <w:spacing w:line="240" w:lineRule="auto" w:before="0"/>
              <w:jc w:val="left"/>
              <w:rPr>
                <w:sz w:val="16"/>
              </w:rPr>
            </w:pPr>
          </w:p>
        </w:tc>
      </w:tr>
    </w:tbl>
    <w:p>
      <w:pPr>
        <w:spacing w:before="182"/>
        <w:ind w:left="861" w:right="0" w:firstLine="0"/>
        <w:jc w:val="left"/>
        <w:rPr>
          <w:b/>
          <w:i/>
          <w:sz w:val="16"/>
        </w:rPr>
      </w:pPr>
      <w:r>
        <w:rPr>
          <w:b/>
          <w:i/>
          <w:sz w:val="16"/>
        </w:rPr>
        <w:t>Kuisioner</w:t>
      </w:r>
      <w:r>
        <w:rPr>
          <w:b/>
          <w:i/>
          <w:spacing w:val="36"/>
          <w:sz w:val="16"/>
        </w:rPr>
        <w:t> </w:t>
      </w:r>
      <w:r>
        <w:rPr>
          <w:b/>
          <w:i/>
          <w:sz w:val="16"/>
        </w:rPr>
        <w:t>MMAS-8</w:t>
      </w:r>
      <w:r>
        <w:rPr>
          <w:b/>
          <w:i/>
          <w:spacing w:val="-2"/>
          <w:sz w:val="16"/>
        </w:rPr>
        <w:t> </w:t>
      </w:r>
      <w:r>
        <w:rPr>
          <w:b/>
          <w:i/>
          <w:sz w:val="16"/>
        </w:rPr>
        <w:t>Item</w:t>
      </w:r>
      <w:r>
        <w:rPr>
          <w:b/>
          <w:i/>
          <w:spacing w:val="1"/>
          <w:sz w:val="16"/>
        </w:rPr>
        <w:t> </w:t>
      </w:r>
      <w:r>
        <w:rPr>
          <w:b/>
          <w:i/>
          <w:sz w:val="16"/>
        </w:rPr>
        <w:t>Medication</w:t>
      </w:r>
      <w:r>
        <w:rPr>
          <w:b/>
          <w:i/>
          <w:spacing w:val="-3"/>
          <w:sz w:val="16"/>
        </w:rPr>
        <w:t> </w:t>
      </w:r>
      <w:r>
        <w:rPr>
          <w:b/>
          <w:i/>
          <w:sz w:val="16"/>
        </w:rPr>
        <w:t>Adherence</w:t>
      </w:r>
      <w:r>
        <w:rPr>
          <w:b/>
          <w:i/>
          <w:spacing w:val="-2"/>
          <w:sz w:val="16"/>
        </w:rPr>
        <w:t> </w:t>
      </w:r>
      <w:r>
        <w:rPr>
          <w:b/>
          <w:i/>
          <w:spacing w:val="-4"/>
          <w:sz w:val="16"/>
        </w:rPr>
        <w:t>Scale</w:t>
      </w:r>
    </w:p>
    <w:p>
      <w:pPr>
        <w:pStyle w:val="BodyText"/>
        <w:spacing w:before="5"/>
        <w:rPr>
          <w:b/>
          <w:i/>
          <w:sz w:val="16"/>
        </w:rPr>
      </w:pPr>
    </w:p>
    <w:tbl>
      <w:tblPr>
        <w:tblW w:w="0" w:type="auto"/>
        <w:jc w:val="left"/>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0"/>
        <w:gridCol w:w="2065"/>
        <w:gridCol w:w="1153"/>
        <w:gridCol w:w="1181"/>
        <w:gridCol w:w="1173"/>
      </w:tblGrid>
      <w:tr>
        <w:trPr>
          <w:trHeight w:val="181" w:hRule="atLeast"/>
        </w:trPr>
        <w:tc>
          <w:tcPr>
            <w:tcW w:w="440" w:type="dxa"/>
          </w:tcPr>
          <w:p>
            <w:pPr>
              <w:pStyle w:val="TableParagraph"/>
              <w:spacing w:line="162" w:lineRule="exact" w:before="0"/>
              <w:ind w:left="78" w:right="87"/>
              <w:rPr>
                <w:sz w:val="16"/>
              </w:rPr>
            </w:pPr>
            <w:r>
              <w:rPr>
                <w:spacing w:val="-5"/>
                <w:sz w:val="16"/>
              </w:rPr>
              <w:t>No</w:t>
            </w:r>
          </w:p>
        </w:tc>
        <w:tc>
          <w:tcPr>
            <w:tcW w:w="2065" w:type="dxa"/>
          </w:tcPr>
          <w:p>
            <w:pPr>
              <w:pStyle w:val="TableParagraph"/>
              <w:spacing w:line="162" w:lineRule="exact" w:before="0"/>
              <w:ind w:left="107"/>
              <w:jc w:val="left"/>
              <w:rPr>
                <w:sz w:val="16"/>
              </w:rPr>
            </w:pPr>
            <w:r>
              <w:rPr>
                <w:spacing w:val="-2"/>
                <w:sz w:val="16"/>
              </w:rPr>
              <w:t>Pertanyaan</w:t>
            </w:r>
          </w:p>
        </w:tc>
        <w:tc>
          <w:tcPr>
            <w:tcW w:w="1153" w:type="dxa"/>
          </w:tcPr>
          <w:p>
            <w:pPr>
              <w:pStyle w:val="TableParagraph"/>
              <w:spacing w:line="162" w:lineRule="exact" w:before="0"/>
              <w:ind w:left="107"/>
              <w:jc w:val="left"/>
              <w:rPr>
                <w:sz w:val="16"/>
              </w:rPr>
            </w:pPr>
            <w:r>
              <w:rPr>
                <w:spacing w:val="-5"/>
                <w:sz w:val="16"/>
              </w:rPr>
              <w:t>Ya</w:t>
            </w:r>
          </w:p>
        </w:tc>
        <w:tc>
          <w:tcPr>
            <w:tcW w:w="1181" w:type="dxa"/>
          </w:tcPr>
          <w:p>
            <w:pPr>
              <w:pStyle w:val="TableParagraph"/>
              <w:spacing w:line="162" w:lineRule="exact" w:before="0"/>
              <w:ind w:left="110"/>
              <w:jc w:val="left"/>
              <w:rPr>
                <w:sz w:val="16"/>
              </w:rPr>
            </w:pPr>
            <w:r>
              <w:rPr>
                <w:spacing w:val="-2"/>
                <w:sz w:val="16"/>
              </w:rPr>
              <w:t>Tidak</w:t>
            </w:r>
          </w:p>
        </w:tc>
        <w:tc>
          <w:tcPr>
            <w:tcW w:w="1173" w:type="dxa"/>
          </w:tcPr>
          <w:p>
            <w:pPr>
              <w:pStyle w:val="TableParagraph"/>
              <w:spacing w:line="162" w:lineRule="exact" w:before="0"/>
              <w:ind w:left="106"/>
              <w:jc w:val="left"/>
              <w:rPr>
                <w:sz w:val="16"/>
              </w:rPr>
            </w:pPr>
            <w:r>
              <w:rPr>
                <w:spacing w:val="-4"/>
                <w:sz w:val="16"/>
              </w:rPr>
              <w:t>Skor</w:t>
            </w:r>
          </w:p>
        </w:tc>
      </w:tr>
      <w:tr>
        <w:trPr>
          <w:trHeight w:val="1290" w:hRule="atLeast"/>
        </w:trPr>
        <w:tc>
          <w:tcPr>
            <w:tcW w:w="440" w:type="dxa"/>
          </w:tcPr>
          <w:p>
            <w:pPr>
              <w:pStyle w:val="TableParagraph"/>
              <w:spacing w:line="178" w:lineRule="exact" w:before="0"/>
              <w:ind w:left="3" w:right="90"/>
              <w:rPr>
                <w:sz w:val="16"/>
              </w:rPr>
            </w:pPr>
            <w:r>
              <w:rPr>
                <w:spacing w:val="-5"/>
                <w:sz w:val="16"/>
              </w:rPr>
              <w:t>1.</w:t>
            </w:r>
          </w:p>
        </w:tc>
        <w:tc>
          <w:tcPr>
            <w:tcW w:w="2065" w:type="dxa"/>
          </w:tcPr>
          <w:p>
            <w:pPr>
              <w:pStyle w:val="TableParagraph"/>
              <w:spacing w:line="240" w:lineRule="auto" w:before="0"/>
              <w:ind w:left="107" w:right="207"/>
              <w:jc w:val="left"/>
              <w:rPr>
                <w:sz w:val="16"/>
              </w:rPr>
            </w:pPr>
            <w:r>
              <w:rPr>
                <w:sz w:val="16"/>
              </w:rPr>
              <w:t>Kadang-kadang</w:t>
            </w:r>
            <w:r>
              <w:rPr>
                <w:spacing w:val="-10"/>
                <w:sz w:val="16"/>
              </w:rPr>
              <w:t> </w:t>
            </w:r>
            <w:r>
              <w:rPr>
                <w:sz w:val="16"/>
              </w:rPr>
              <w:t>orang</w:t>
            </w:r>
            <w:r>
              <w:rPr>
                <w:spacing w:val="-10"/>
                <w:sz w:val="16"/>
              </w:rPr>
              <w:t> </w:t>
            </w:r>
            <w:r>
              <w:rPr>
                <w:sz w:val="16"/>
              </w:rPr>
              <w:t>lupa</w:t>
            </w:r>
            <w:r>
              <w:rPr>
                <w:spacing w:val="40"/>
                <w:sz w:val="16"/>
              </w:rPr>
              <w:t> </w:t>
            </w:r>
            <w:r>
              <w:rPr>
                <w:sz w:val="16"/>
              </w:rPr>
              <w:t>minum obat karena alasan</w:t>
            </w:r>
            <w:r>
              <w:rPr>
                <w:spacing w:val="40"/>
                <w:sz w:val="16"/>
              </w:rPr>
              <w:t> </w:t>
            </w:r>
            <w:r>
              <w:rPr>
                <w:sz w:val="16"/>
              </w:rPr>
              <w:t>tertentu</w:t>
            </w:r>
            <w:r>
              <w:rPr>
                <w:spacing w:val="-10"/>
                <w:sz w:val="16"/>
              </w:rPr>
              <w:t> </w:t>
            </w:r>
            <w:r>
              <w:rPr>
                <w:sz w:val="16"/>
              </w:rPr>
              <w:t>(selain</w:t>
            </w:r>
            <w:r>
              <w:rPr>
                <w:spacing w:val="-10"/>
                <w:sz w:val="16"/>
              </w:rPr>
              <w:t> </w:t>
            </w:r>
            <w:r>
              <w:rPr>
                <w:sz w:val="16"/>
              </w:rPr>
              <w:t>lupa).</w:t>
            </w:r>
            <w:r>
              <w:rPr>
                <w:spacing w:val="-10"/>
                <w:sz w:val="16"/>
              </w:rPr>
              <w:t> </w:t>
            </w:r>
            <w:r>
              <w:rPr>
                <w:sz w:val="16"/>
              </w:rPr>
              <w:t>Coba</w:t>
            </w:r>
            <w:r>
              <w:rPr>
                <w:spacing w:val="40"/>
                <w:sz w:val="16"/>
              </w:rPr>
              <w:t> </w:t>
            </w:r>
            <w:r>
              <w:rPr>
                <w:sz w:val="16"/>
              </w:rPr>
              <w:t>diingat-ingat lagi, apakah</w:t>
            </w:r>
            <w:r>
              <w:rPr>
                <w:spacing w:val="40"/>
                <w:sz w:val="16"/>
              </w:rPr>
              <w:t> </w:t>
            </w:r>
            <w:r>
              <w:rPr>
                <w:sz w:val="16"/>
              </w:rPr>
              <w:t>dalam 2 minggu, terdapat</w:t>
            </w:r>
          </w:p>
          <w:p>
            <w:pPr>
              <w:pStyle w:val="TableParagraph"/>
              <w:spacing w:line="180" w:lineRule="atLeast" w:before="0"/>
              <w:ind w:left="107" w:right="207"/>
              <w:jc w:val="left"/>
              <w:rPr>
                <w:sz w:val="16"/>
              </w:rPr>
            </w:pPr>
            <w:r>
              <w:rPr>
                <w:sz w:val="16"/>
              </w:rPr>
              <w:t>hari dimana Anda tidak</w:t>
            </w:r>
            <w:r>
              <w:rPr>
                <w:spacing w:val="40"/>
                <w:sz w:val="16"/>
              </w:rPr>
              <w:t> </w:t>
            </w:r>
            <w:r>
              <w:rPr>
                <w:sz w:val="16"/>
              </w:rPr>
              <w:t>minum</w:t>
            </w:r>
            <w:r>
              <w:rPr>
                <w:spacing w:val="-10"/>
                <w:sz w:val="16"/>
              </w:rPr>
              <w:t> </w:t>
            </w:r>
            <w:r>
              <w:rPr>
                <w:sz w:val="16"/>
              </w:rPr>
              <w:t>obat</w:t>
            </w:r>
            <w:r>
              <w:rPr>
                <w:spacing w:val="-10"/>
                <w:sz w:val="16"/>
              </w:rPr>
              <w:t> </w:t>
            </w:r>
            <w:r>
              <w:rPr>
                <w:sz w:val="16"/>
              </w:rPr>
              <w:t>antidiabetes?</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r>
        <w:trPr>
          <w:trHeight w:val="1102" w:hRule="atLeast"/>
        </w:trPr>
        <w:tc>
          <w:tcPr>
            <w:tcW w:w="440" w:type="dxa"/>
          </w:tcPr>
          <w:p>
            <w:pPr>
              <w:pStyle w:val="TableParagraph"/>
              <w:spacing w:line="174" w:lineRule="exact" w:before="0"/>
              <w:ind w:left="3" w:right="90"/>
              <w:rPr>
                <w:sz w:val="16"/>
              </w:rPr>
            </w:pPr>
            <w:r>
              <w:rPr>
                <w:spacing w:val="-5"/>
                <w:sz w:val="16"/>
              </w:rPr>
              <w:t>2.</w:t>
            </w:r>
          </w:p>
        </w:tc>
        <w:tc>
          <w:tcPr>
            <w:tcW w:w="2065" w:type="dxa"/>
          </w:tcPr>
          <w:p>
            <w:pPr>
              <w:pStyle w:val="TableParagraph"/>
              <w:spacing w:line="174" w:lineRule="exact" w:before="0"/>
              <w:ind w:left="107"/>
              <w:jc w:val="left"/>
              <w:rPr>
                <w:sz w:val="16"/>
              </w:rPr>
            </w:pPr>
            <w:r>
              <w:rPr>
                <w:sz w:val="16"/>
              </w:rPr>
              <w:t>Jika</w:t>
            </w:r>
            <w:r>
              <w:rPr>
                <w:spacing w:val="-4"/>
                <w:sz w:val="16"/>
              </w:rPr>
              <w:t> </w:t>
            </w:r>
            <w:r>
              <w:rPr>
                <w:sz w:val="16"/>
              </w:rPr>
              <w:t>Anda</w:t>
            </w:r>
            <w:r>
              <w:rPr>
                <w:spacing w:val="-2"/>
                <w:sz w:val="16"/>
              </w:rPr>
              <w:t> </w:t>
            </w:r>
            <w:r>
              <w:rPr>
                <w:sz w:val="16"/>
              </w:rPr>
              <w:t>merasa</w:t>
            </w:r>
            <w:r>
              <w:rPr>
                <w:spacing w:val="-1"/>
                <w:sz w:val="16"/>
              </w:rPr>
              <w:t> </w:t>
            </w:r>
            <w:r>
              <w:rPr>
                <w:spacing w:val="-2"/>
                <w:sz w:val="16"/>
              </w:rPr>
              <w:t>keadaan</w:t>
            </w:r>
          </w:p>
          <w:p>
            <w:pPr>
              <w:pStyle w:val="TableParagraph"/>
              <w:spacing w:line="240" w:lineRule="auto" w:before="0"/>
              <w:ind w:left="107" w:right="110"/>
              <w:jc w:val="left"/>
              <w:rPr>
                <w:sz w:val="16"/>
              </w:rPr>
            </w:pPr>
            <w:r>
              <w:rPr>
                <w:sz w:val="16"/>
              </w:rPr>
              <w:t>Anda</w:t>
            </w:r>
            <w:r>
              <w:rPr>
                <w:spacing w:val="-10"/>
                <w:sz w:val="16"/>
              </w:rPr>
              <w:t> </w:t>
            </w:r>
            <w:r>
              <w:rPr>
                <w:sz w:val="16"/>
              </w:rPr>
              <w:t>bertambah</w:t>
            </w:r>
            <w:r>
              <w:rPr>
                <w:spacing w:val="-10"/>
                <w:sz w:val="16"/>
              </w:rPr>
              <w:t> </w:t>
            </w:r>
            <w:r>
              <w:rPr>
                <w:sz w:val="16"/>
              </w:rPr>
              <w:t>buruk/tidak</w:t>
            </w:r>
            <w:r>
              <w:rPr>
                <w:spacing w:val="40"/>
                <w:sz w:val="16"/>
              </w:rPr>
              <w:t> </w:t>
            </w:r>
            <w:r>
              <w:rPr>
                <w:sz w:val="16"/>
              </w:rPr>
              <w:t>baik</w:t>
            </w:r>
            <w:r>
              <w:rPr>
                <w:spacing w:val="-10"/>
                <w:sz w:val="16"/>
              </w:rPr>
              <w:t> </w:t>
            </w:r>
            <w:r>
              <w:rPr>
                <w:sz w:val="16"/>
              </w:rPr>
              <w:t>dengan</w:t>
            </w:r>
            <w:r>
              <w:rPr>
                <w:spacing w:val="-10"/>
                <w:sz w:val="16"/>
              </w:rPr>
              <w:t> </w:t>
            </w:r>
            <w:r>
              <w:rPr>
                <w:sz w:val="16"/>
              </w:rPr>
              <w:t>meminum</w:t>
            </w:r>
            <w:r>
              <w:rPr>
                <w:spacing w:val="-10"/>
                <w:sz w:val="16"/>
              </w:rPr>
              <w:t> </w:t>
            </w:r>
            <w:r>
              <w:rPr>
                <w:sz w:val="16"/>
              </w:rPr>
              <w:t>obat-obat antidiabetes, apakah</w:t>
            </w:r>
            <w:r>
              <w:rPr>
                <w:spacing w:val="40"/>
                <w:sz w:val="16"/>
              </w:rPr>
              <w:t> </w:t>
            </w:r>
            <w:r>
              <w:rPr>
                <w:sz w:val="16"/>
              </w:rPr>
              <w:t>Anda berhenti meminum</w:t>
            </w:r>
          </w:p>
          <w:p>
            <w:pPr>
              <w:pStyle w:val="TableParagraph"/>
              <w:spacing w:line="173" w:lineRule="exact" w:before="0"/>
              <w:ind w:left="107"/>
              <w:jc w:val="left"/>
              <w:rPr>
                <w:sz w:val="16"/>
              </w:rPr>
            </w:pPr>
            <w:r>
              <w:rPr>
                <w:sz w:val="16"/>
              </w:rPr>
              <w:t>obat</w:t>
            </w:r>
            <w:r>
              <w:rPr>
                <w:spacing w:val="-7"/>
                <w:sz w:val="16"/>
              </w:rPr>
              <w:t> </w:t>
            </w:r>
            <w:r>
              <w:rPr>
                <w:spacing w:val="-2"/>
                <w:sz w:val="16"/>
              </w:rPr>
              <w:t>tersebut?</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r>
        <w:trPr>
          <w:trHeight w:val="921" w:hRule="atLeast"/>
        </w:trPr>
        <w:tc>
          <w:tcPr>
            <w:tcW w:w="440" w:type="dxa"/>
          </w:tcPr>
          <w:p>
            <w:pPr>
              <w:pStyle w:val="TableParagraph"/>
              <w:spacing w:line="177" w:lineRule="exact" w:before="0"/>
              <w:ind w:left="3" w:right="90"/>
              <w:rPr>
                <w:sz w:val="16"/>
              </w:rPr>
            </w:pPr>
            <w:r>
              <w:rPr>
                <w:spacing w:val="-5"/>
                <w:sz w:val="16"/>
              </w:rPr>
              <w:t>3.</w:t>
            </w:r>
          </w:p>
        </w:tc>
        <w:tc>
          <w:tcPr>
            <w:tcW w:w="2065" w:type="dxa"/>
          </w:tcPr>
          <w:p>
            <w:pPr>
              <w:pStyle w:val="TableParagraph"/>
              <w:spacing w:line="240" w:lineRule="auto" w:before="0"/>
              <w:ind w:left="107" w:right="366"/>
              <w:jc w:val="left"/>
              <w:rPr>
                <w:sz w:val="16"/>
              </w:rPr>
            </w:pPr>
            <w:r>
              <w:rPr>
                <w:sz w:val="16"/>
              </w:rPr>
              <w:t>Ketika</w:t>
            </w:r>
            <w:r>
              <w:rPr>
                <w:spacing w:val="-1"/>
                <w:sz w:val="16"/>
              </w:rPr>
              <w:t> </w:t>
            </w:r>
            <w:r>
              <w:rPr>
                <w:sz w:val="16"/>
              </w:rPr>
              <w:t>Anda</w:t>
            </w:r>
            <w:r>
              <w:rPr>
                <w:spacing w:val="40"/>
                <w:sz w:val="16"/>
              </w:rPr>
              <w:t> </w:t>
            </w:r>
            <w:r>
              <w:rPr>
                <w:spacing w:val="-2"/>
                <w:sz w:val="16"/>
              </w:rPr>
              <w:t>bepergian/meninggalkan</w:t>
            </w:r>
            <w:r>
              <w:rPr>
                <w:spacing w:val="40"/>
                <w:sz w:val="16"/>
              </w:rPr>
              <w:t> </w:t>
            </w:r>
            <w:r>
              <w:rPr>
                <w:sz w:val="16"/>
              </w:rPr>
              <w:t>rumah, apakah kadang-kadang Anda lupa</w:t>
            </w:r>
          </w:p>
          <w:p>
            <w:pPr>
              <w:pStyle w:val="TableParagraph"/>
              <w:spacing w:line="172" w:lineRule="exact" w:before="0"/>
              <w:ind w:left="107"/>
              <w:jc w:val="left"/>
              <w:rPr>
                <w:sz w:val="16"/>
              </w:rPr>
            </w:pPr>
            <w:r>
              <w:rPr>
                <w:sz w:val="16"/>
              </w:rPr>
              <w:t>membawa</w:t>
            </w:r>
            <w:r>
              <w:rPr>
                <w:spacing w:val="-6"/>
                <w:sz w:val="16"/>
              </w:rPr>
              <w:t> </w:t>
            </w:r>
            <w:r>
              <w:rPr>
                <w:spacing w:val="-2"/>
                <w:sz w:val="16"/>
              </w:rPr>
              <w:t>obat?</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r>
        <w:trPr>
          <w:trHeight w:val="366" w:hRule="atLeast"/>
        </w:trPr>
        <w:tc>
          <w:tcPr>
            <w:tcW w:w="440" w:type="dxa"/>
          </w:tcPr>
          <w:p>
            <w:pPr>
              <w:pStyle w:val="TableParagraph"/>
              <w:spacing w:line="174" w:lineRule="exact" w:before="0"/>
              <w:ind w:left="3" w:right="90"/>
              <w:rPr>
                <w:sz w:val="16"/>
              </w:rPr>
            </w:pPr>
            <w:r>
              <w:rPr>
                <w:spacing w:val="-5"/>
                <w:sz w:val="16"/>
              </w:rPr>
              <w:t>4.</w:t>
            </w:r>
          </w:p>
        </w:tc>
        <w:tc>
          <w:tcPr>
            <w:tcW w:w="2065" w:type="dxa"/>
          </w:tcPr>
          <w:p>
            <w:pPr>
              <w:pStyle w:val="TableParagraph"/>
              <w:spacing w:line="174" w:lineRule="exact" w:before="0"/>
              <w:ind w:left="107"/>
              <w:jc w:val="left"/>
              <w:rPr>
                <w:sz w:val="16"/>
              </w:rPr>
            </w:pPr>
            <w:r>
              <w:rPr>
                <w:sz w:val="16"/>
              </w:rPr>
              <w:t>Apakah</w:t>
            </w:r>
            <w:r>
              <w:rPr>
                <w:spacing w:val="-4"/>
                <w:sz w:val="16"/>
              </w:rPr>
              <w:t> </w:t>
            </w:r>
            <w:r>
              <w:rPr>
                <w:sz w:val="16"/>
              </w:rPr>
              <w:t>kemarin</w:t>
            </w:r>
            <w:r>
              <w:rPr>
                <w:spacing w:val="-3"/>
                <w:sz w:val="16"/>
              </w:rPr>
              <w:t> </w:t>
            </w:r>
            <w:r>
              <w:rPr>
                <w:spacing w:val="-4"/>
                <w:sz w:val="16"/>
              </w:rPr>
              <w:t>Anda</w:t>
            </w:r>
          </w:p>
          <w:p>
            <w:pPr>
              <w:pStyle w:val="TableParagraph"/>
              <w:spacing w:line="172" w:lineRule="exact" w:before="0"/>
              <w:ind w:left="107"/>
              <w:jc w:val="left"/>
              <w:rPr>
                <w:sz w:val="16"/>
              </w:rPr>
            </w:pPr>
            <w:r>
              <w:rPr>
                <w:sz w:val="16"/>
              </w:rPr>
              <w:t>minum</w:t>
            </w:r>
            <w:r>
              <w:rPr>
                <w:spacing w:val="-4"/>
                <w:sz w:val="16"/>
              </w:rPr>
              <w:t> </w:t>
            </w:r>
            <w:r>
              <w:rPr>
                <w:sz w:val="16"/>
              </w:rPr>
              <w:t>obat</w:t>
            </w:r>
            <w:r>
              <w:rPr>
                <w:spacing w:val="-3"/>
                <w:sz w:val="16"/>
              </w:rPr>
              <w:t> </w:t>
            </w:r>
            <w:r>
              <w:rPr>
                <w:spacing w:val="-2"/>
                <w:sz w:val="16"/>
              </w:rPr>
              <w:t>antidiabetes?</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r>
        <w:trPr>
          <w:trHeight w:val="1106" w:hRule="atLeast"/>
        </w:trPr>
        <w:tc>
          <w:tcPr>
            <w:tcW w:w="440" w:type="dxa"/>
          </w:tcPr>
          <w:p>
            <w:pPr>
              <w:pStyle w:val="TableParagraph"/>
              <w:spacing w:line="178" w:lineRule="exact" w:before="0"/>
              <w:ind w:left="3" w:right="90"/>
              <w:rPr>
                <w:sz w:val="16"/>
              </w:rPr>
            </w:pPr>
            <w:r>
              <w:rPr>
                <w:spacing w:val="-5"/>
                <w:sz w:val="16"/>
              </w:rPr>
              <w:t>5.</w:t>
            </w:r>
          </w:p>
        </w:tc>
        <w:tc>
          <w:tcPr>
            <w:tcW w:w="2065" w:type="dxa"/>
          </w:tcPr>
          <w:p>
            <w:pPr>
              <w:pStyle w:val="TableParagraph"/>
              <w:spacing w:line="240" w:lineRule="auto" w:before="0"/>
              <w:ind w:left="107" w:right="207"/>
              <w:jc w:val="left"/>
              <w:rPr>
                <w:sz w:val="16"/>
              </w:rPr>
            </w:pPr>
            <w:r>
              <w:rPr>
                <w:sz w:val="16"/>
              </w:rPr>
              <w:t>Jika</w:t>
            </w:r>
            <w:r>
              <w:rPr>
                <w:spacing w:val="-10"/>
                <w:sz w:val="16"/>
              </w:rPr>
              <w:t> </w:t>
            </w:r>
            <w:r>
              <w:rPr>
                <w:sz w:val="16"/>
              </w:rPr>
              <w:t>Anda</w:t>
            </w:r>
            <w:r>
              <w:rPr>
                <w:spacing w:val="-10"/>
                <w:sz w:val="16"/>
              </w:rPr>
              <w:t> </w:t>
            </w:r>
            <w:r>
              <w:rPr>
                <w:sz w:val="16"/>
              </w:rPr>
              <w:t>merasa</w:t>
            </w:r>
            <w:r>
              <w:rPr>
                <w:spacing w:val="-10"/>
                <w:sz w:val="16"/>
              </w:rPr>
              <w:t> </w:t>
            </w:r>
            <w:r>
              <w:rPr>
                <w:sz w:val="16"/>
              </w:rPr>
              <w:t>kondisi</w:t>
            </w:r>
            <w:r>
              <w:rPr>
                <w:spacing w:val="40"/>
                <w:sz w:val="16"/>
              </w:rPr>
              <w:t> </w:t>
            </w:r>
            <w:r>
              <w:rPr>
                <w:sz w:val="16"/>
              </w:rPr>
              <w:t>Anda lebih baik, Apakah</w:t>
            </w:r>
            <w:r>
              <w:rPr>
                <w:spacing w:val="40"/>
                <w:sz w:val="16"/>
              </w:rPr>
              <w:t> </w:t>
            </w:r>
            <w:r>
              <w:rPr>
                <w:sz w:val="16"/>
              </w:rPr>
              <w:t>Anda</w:t>
            </w:r>
            <w:r>
              <w:rPr>
                <w:spacing w:val="-1"/>
                <w:sz w:val="16"/>
              </w:rPr>
              <w:t> </w:t>
            </w:r>
            <w:r>
              <w:rPr>
                <w:sz w:val="16"/>
              </w:rPr>
              <w:t>pernah</w:t>
            </w:r>
            <w:r>
              <w:rPr>
                <w:spacing w:val="40"/>
                <w:sz w:val="16"/>
              </w:rPr>
              <w:t> </w:t>
            </w:r>
            <w:r>
              <w:rPr>
                <w:spacing w:val="-2"/>
                <w:sz w:val="16"/>
              </w:rPr>
              <w:t>menghentikan/tidak</w:t>
            </w:r>
            <w:r>
              <w:rPr>
                <w:spacing w:val="40"/>
                <w:sz w:val="16"/>
              </w:rPr>
              <w:t> </w:t>
            </w:r>
            <w:r>
              <w:rPr>
                <w:sz w:val="16"/>
              </w:rPr>
              <w:t>menggunakan</w:t>
            </w:r>
            <w:r>
              <w:rPr>
                <w:spacing w:val="-1"/>
                <w:sz w:val="16"/>
              </w:rPr>
              <w:t> </w:t>
            </w:r>
            <w:r>
              <w:rPr>
                <w:sz w:val="16"/>
              </w:rPr>
              <w:t>obat</w:t>
            </w:r>
          </w:p>
          <w:p>
            <w:pPr>
              <w:pStyle w:val="TableParagraph"/>
              <w:spacing w:line="172" w:lineRule="exact" w:before="0"/>
              <w:ind w:left="107"/>
              <w:jc w:val="left"/>
              <w:rPr>
                <w:sz w:val="16"/>
              </w:rPr>
            </w:pPr>
            <w:r>
              <w:rPr>
                <w:spacing w:val="-2"/>
                <w:sz w:val="16"/>
              </w:rPr>
              <w:t>antidiabetes?</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r>
        <w:trPr>
          <w:trHeight w:val="1286" w:hRule="atLeast"/>
        </w:trPr>
        <w:tc>
          <w:tcPr>
            <w:tcW w:w="440" w:type="dxa"/>
          </w:tcPr>
          <w:p>
            <w:pPr>
              <w:pStyle w:val="TableParagraph"/>
              <w:spacing w:line="174" w:lineRule="exact" w:before="0"/>
              <w:ind w:left="3" w:right="90"/>
              <w:rPr>
                <w:sz w:val="16"/>
              </w:rPr>
            </w:pPr>
            <w:r>
              <w:rPr>
                <w:spacing w:val="-5"/>
                <w:sz w:val="16"/>
              </w:rPr>
              <w:t>6.</w:t>
            </w:r>
          </w:p>
        </w:tc>
        <w:tc>
          <w:tcPr>
            <w:tcW w:w="2065" w:type="dxa"/>
          </w:tcPr>
          <w:p>
            <w:pPr>
              <w:pStyle w:val="TableParagraph"/>
              <w:spacing w:line="174" w:lineRule="exact" w:before="0"/>
              <w:ind w:left="107"/>
              <w:jc w:val="left"/>
              <w:rPr>
                <w:sz w:val="16"/>
              </w:rPr>
            </w:pPr>
            <w:r>
              <w:rPr>
                <w:sz w:val="16"/>
              </w:rPr>
              <w:t>Minum</w:t>
            </w:r>
            <w:r>
              <w:rPr>
                <w:spacing w:val="-6"/>
                <w:sz w:val="16"/>
              </w:rPr>
              <w:t> </w:t>
            </w:r>
            <w:r>
              <w:rPr>
                <w:sz w:val="16"/>
              </w:rPr>
              <w:t>obat</w:t>
            </w:r>
            <w:r>
              <w:rPr>
                <w:spacing w:val="-3"/>
                <w:sz w:val="16"/>
              </w:rPr>
              <w:t> </w:t>
            </w:r>
            <w:r>
              <w:rPr>
                <w:sz w:val="16"/>
              </w:rPr>
              <w:t>setiap</w:t>
            </w:r>
            <w:r>
              <w:rPr>
                <w:spacing w:val="-3"/>
                <w:sz w:val="16"/>
              </w:rPr>
              <w:t> </w:t>
            </w:r>
            <w:r>
              <w:rPr>
                <w:spacing w:val="-4"/>
                <w:sz w:val="16"/>
              </w:rPr>
              <w:t>hari</w:t>
            </w:r>
          </w:p>
          <w:p>
            <w:pPr>
              <w:pStyle w:val="TableParagraph"/>
              <w:spacing w:line="180" w:lineRule="atLeast" w:before="0"/>
              <w:ind w:left="107" w:right="115"/>
              <w:jc w:val="left"/>
              <w:rPr>
                <w:sz w:val="16"/>
              </w:rPr>
            </w:pPr>
            <w:r>
              <w:rPr>
                <w:sz w:val="16"/>
              </w:rPr>
              <w:t>kadang membuat orang</w:t>
            </w:r>
            <w:r>
              <w:rPr>
                <w:spacing w:val="40"/>
                <w:sz w:val="16"/>
              </w:rPr>
              <w:t> </w:t>
            </w:r>
            <w:r>
              <w:rPr>
                <w:sz w:val="16"/>
              </w:rPr>
              <w:t>tidak</w:t>
            </w:r>
            <w:r>
              <w:rPr>
                <w:spacing w:val="-10"/>
                <w:sz w:val="16"/>
              </w:rPr>
              <w:t> </w:t>
            </w:r>
            <w:r>
              <w:rPr>
                <w:sz w:val="16"/>
              </w:rPr>
              <w:t>nyaman.</w:t>
            </w:r>
            <w:r>
              <w:rPr>
                <w:spacing w:val="-10"/>
                <w:sz w:val="16"/>
              </w:rPr>
              <w:t> </w:t>
            </w:r>
            <w:r>
              <w:rPr>
                <w:sz w:val="16"/>
              </w:rPr>
              <w:t>Apakah</w:t>
            </w:r>
            <w:r>
              <w:rPr>
                <w:spacing w:val="-10"/>
                <w:sz w:val="16"/>
              </w:rPr>
              <w:t> </w:t>
            </w:r>
            <w:r>
              <w:rPr>
                <w:sz w:val="16"/>
              </w:rPr>
              <w:t>Anda</w:t>
            </w:r>
            <w:r>
              <w:rPr>
                <w:spacing w:val="40"/>
                <w:sz w:val="16"/>
              </w:rPr>
              <w:t> </w:t>
            </w:r>
            <w:r>
              <w:rPr>
                <w:sz w:val="16"/>
              </w:rPr>
              <w:t>pernah merasa terganggu</w:t>
            </w:r>
            <w:r>
              <w:rPr>
                <w:spacing w:val="40"/>
                <w:sz w:val="16"/>
              </w:rPr>
              <w:t> </w:t>
            </w:r>
            <w:r>
              <w:rPr>
                <w:sz w:val="16"/>
              </w:rPr>
              <w:t>memiliki masalah dalam</w:t>
            </w:r>
            <w:r>
              <w:rPr>
                <w:spacing w:val="40"/>
                <w:sz w:val="16"/>
              </w:rPr>
              <w:t> </w:t>
            </w:r>
            <w:r>
              <w:rPr>
                <w:sz w:val="16"/>
              </w:rPr>
              <w:t>mematuhi</w:t>
            </w:r>
            <w:r>
              <w:rPr>
                <w:spacing w:val="-3"/>
                <w:sz w:val="16"/>
              </w:rPr>
              <w:t> </w:t>
            </w:r>
            <w:r>
              <w:rPr>
                <w:sz w:val="16"/>
              </w:rPr>
              <w:t>rencana</w:t>
            </w:r>
            <w:r>
              <w:rPr>
                <w:spacing w:val="40"/>
                <w:sz w:val="16"/>
              </w:rPr>
              <w:t> </w:t>
            </w:r>
            <w:r>
              <w:rPr>
                <w:sz w:val="16"/>
              </w:rPr>
              <w:t>pengobatan</w:t>
            </w:r>
            <w:r>
              <w:rPr>
                <w:spacing w:val="-1"/>
                <w:sz w:val="16"/>
              </w:rPr>
              <w:t> </w:t>
            </w:r>
            <w:r>
              <w:rPr>
                <w:sz w:val="16"/>
              </w:rPr>
              <w:t>Anda?</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r>
        <w:trPr>
          <w:trHeight w:val="550" w:hRule="atLeast"/>
        </w:trPr>
        <w:tc>
          <w:tcPr>
            <w:tcW w:w="440" w:type="dxa"/>
          </w:tcPr>
          <w:p>
            <w:pPr>
              <w:pStyle w:val="TableParagraph"/>
              <w:spacing w:line="174" w:lineRule="exact" w:before="0"/>
              <w:ind w:left="3" w:right="90"/>
              <w:rPr>
                <w:sz w:val="16"/>
              </w:rPr>
            </w:pPr>
            <w:r>
              <w:rPr>
                <w:spacing w:val="-5"/>
                <w:sz w:val="16"/>
              </w:rPr>
              <w:t>7.</w:t>
            </w:r>
          </w:p>
        </w:tc>
        <w:tc>
          <w:tcPr>
            <w:tcW w:w="2065" w:type="dxa"/>
          </w:tcPr>
          <w:p>
            <w:pPr>
              <w:pStyle w:val="TableParagraph"/>
              <w:spacing w:line="174" w:lineRule="exact" w:before="0"/>
              <w:ind w:left="107"/>
              <w:jc w:val="left"/>
              <w:rPr>
                <w:sz w:val="16"/>
              </w:rPr>
            </w:pPr>
            <w:r>
              <w:rPr>
                <w:sz w:val="16"/>
              </w:rPr>
              <w:t>Apakah anda </w:t>
            </w:r>
            <w:r>
              <w:rPr>
                <w:spacing w:val="-2"/>
                <w:sz w:val="16"/>
              </w:rPr>
              <w:t>mengalami</w:t>
            </w:r>
          </w:p>
          <w:p>
            <w:pPr>
              <w:pStyle w:val="TableParagraph"/>
              <w:spacing w:line="180" w:lineRule="atLeast" w:before="0"/>
              <w:ind w:left="107" w:right="224"/>
              <w:jc w:val="left"/>
              <w:rPr>
                <w:sz w:val="16"/>
              </w:rPr>
            </w:pPr>
            <w:r>
              <w:rPr>
                <w:sz w:val="16"/>
              </w:rPr>
              <w:t>kesulitan</w:t>
            </w:r>
            <w:r>
              <w:rPr>
                <w:spacing w:val="-10"/>
                <w:sz w:val="16"/>
              </w:rPr>
              <w:t> </w:t>
            </w:r>
            <w:r>
              <w:rPr>
                <w:sz w:val="16"/>
              </w:rPr>
              <w:t>dalam</w:t>
            </w:r>
            <w:r>
              <w:rPr>
                <w:spacing w:val="-10"/>
                <w:sz w:val="16"/>
              </w:rPr>
              <w:t> </w:t>
            </w:r>
            <w:r>
              <w:rPr>
                <w:sz w:val="16"/>
              </w:rPr>
              <w:t>mengingat</w:t>
            </w:r>
            <w:r>
              <w:rPr>
                <w:spacing w:val="40"/>
                <w:sz w:val="16"/>
              </w:rPr>
              <w:t> </w:t>
            </w:r>
            <w:r>
              <w:rPr>
                <w:sz w:val="16"/>
              </w:rPr>
              <w:t>penggunaan</w:t>
            </w:r>
            <w:r>
              <w:rPr>
                <w:spacing w:val="-1"/>
                <w:sz w:val="16"/>
              </w:rPr>
              <w:t> </w:t>
            </w:r>
            <w:r>
              <w:rPr>
                <w:sz w:val="16"/>
              </w:rPr>
              <w:t>obat?</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r>
        <w:trPr>
          <w:trHeight w:val="550" w:hRule="atLeast"/>
        </w:trPr>
        <w:tc>
          <w:tcPr>
            <w:tcW w:w="440" w:type="dxa"/>
          </w:tcPr>
          <w:p>
            <w:pPr>
              <w:pStyle w:val="TableParagraph"/>
              <w:spacing w:line="178" w:lineRule="exact" w:before="0"/>
              <w:ind w:left="3" w:right="90"/>
              <w:rPr>
                <w:sz w:val="16"/>
              </w:rPr>
            </w:pPr>
            <w:r>
              <w:rPr>
                <w:spacing w:val="-5"/>
                <w:sz w:val="16"/>
              </w:rPr>
              <w:t>8.</w:t>
            </w:r>
          </w:p>
        </w:tc>
        <w:tc>
          <w:tcPr>
            <w:tcW w:w="2065" w:type="dxa"/>
          </w:tcPr>
          <w:p>
            <w:pPr>
              <w:pStyle w:val="TableParagraph"/>
              <w:spacing w:line="240" w:lineRule="auto" w:before="0"/>
              <w:ind w:left="107" w:right="197"/>
              <w:jc w:val="left"/>
              <w:rPr>
                <w:sz w:val="16"/>
              </w:rPr>
            </w:pPr>
            <w:r>
              <w:rPr>
                <w:sz w:val="16"/>
              </w:rPr>
              <w:t>Apakah Anda kadang-kadang/pernah</w:t>
            </w:r>
            <w:r>
              <w:rPr>
                <w:spacing w:val="-10"/>
                <w:sz w:val="16"/>
              </w:rPr>
              <w:t> </w:t>
            </w:r>
            <w:r>
              <w:rPr>
                <w:sz w:val="16"/>
              </w:rPr>
              <w:t>lupa</w:t>
            </w:r>
            <w:r>
              <w:rPr>
                <w:spacing w:val="-10"/>
                <w:sz w:val="16"/>
              </w:rPr>
              <w:t> </w:t>
            </w:r>
            <w:r>
              <w:rPr>
                <w:sz w:val="16"/>
              </w:rPr>
              <w:t>minum</w:t>
            </w:r>
          </w:p>
          <w:p>
            <w:pPr>
              <w:pStyle w:val="TableParagraph"/>
              <w:spacing w:line="168" w:lineRule="exact" w:before="0"/>
              <w:ind w:left="107"/>
              <w:jc w:val="left"/>
              <w:rPr>
                <w:sz w:val="16"/>
              </w:rPr>
            </w:pPr>
            <w:r>
              <w:rPr>
                <w:sz w:val="16"/>
              </w:rPr>
              <w:t>obat</w:t>
            </w:r>
            <w:r>
              <w:rPr>
                <w:spacing w:val="-5"/>
                <w:sz w:val="16"/>
              </w:rPr>
              <w:t> </w:t>
            </w:r>
            <w:r>
              <w:rPr>
                <w:spacing w:val="-2"/>
                <w:sz w:val="16"/>
              </w:rPr>
              <w:t>antidiabetes?</w:t>
            </w:r>
          </w:p>
        </w:tc>
        <w:tc>
          <w:tcPr>
            <w:tcW w:w="1153" w:type="dxa"/>
          </w:tcPr>
          <w:p>
            <w:pPr>
              <w:pStyle w:val="TableParagraph"/>
              <w:spacing w:line="240" w:lineRule="auto" w:before="0"/>
              <w:jc w:val="left"/>
              <w:rPr>
                <w:sz w:val="16"/>
              </w:rPr>
            </w:pPr>
          </w:p>
        </w:tc>
        <w:tc>
          <w:tcPr>
            <w:tcW w:w="1181" w:type="dxa"/>
          </w:tcPr>
          <w:p>
            <w:pPr>
              <w:pStyle w:val="TableParagraph"/>
              <w:spacing w:line="240" w:lineRule="auto" w:before="0"/>
              <w:jc w:val="left"/>
              <w:rPr>
                <w:sz w:val="16"/>
              </w:rPr>
            </w:pPr>
          </w:p>
        </w:tc>
        <w:tc>
          <w:tcPr>
            <w:tcW w:w="1173" w:type="dxa"/>
          </w:tcPr>
          <w:p>
            <w:pPr>
              <w:pStyle w:val="TableParagraph"/>
              <w:spacing w:line="240" w:lineRule="auto" w:before="0"/>
              <w:jc w:val="left"/>
              <w:rPr>
                <w:sz w:val="16"/>
              </w:rPr>
            </w:pPr>
          </w:p>
        </w:tc>
      </w:tr>
    </w:tbl>
    <w:p>
      <w:pPr>
        <w:pStyle w:val="TableParagraph"/>
        <w:spacing w:after="0" w:line="240" w:lineRule="auto"/>
        <w:jc w:val="left"/>
        <w:rPr>
          <w:sz w:val="16"/>
        </w:rPr>
        <w:sectPr>
          <w:pgSz w:w="8400" w:h="11910"/>
          <w:pgMar w:header="0" w:footer="958" w:top="940" w:bottom="1220" w:left="992" w:right="566"/>
        </w:sectPr>
      </w:pPr>
    </w:p>
    <w:p>
      <w:pPr>
        <w:spacing w:before="175" w:after="5"/>
        <w:ind w:left="848" w:right="0" w:firstLine="0"/>
        <w:jc w:val="left"/>
        <w:rPr>
          <w:b/>
          <w:i/>
          <w:sz w:val="16"/>
        </w:rPr>
      </w:pPr>
      <w:r>
        <w:rPr>
          <w:b/>
          <w:i/>
          <w:sz w:val="16"/>
        </w:rPr>
        <w:t>Diabetes</w:t>
      </w:r>
      <w:r>
        <w:rPr>
          <w:b/>
          <w:i/>
          <w:spacing w:val="-3"/>
          <w:sz w:val="16"/>
        </w:rPr>
        <w:t> </w:t>
      </w:r>
      <w:r>
        <w:rPr>
          <w:b/>
          <w:i/>
          <w:sz w:val="16"/>
        </w:rPr>
        <w:t>Self-Management</w:t>
      </w:r>
      <w:r>
        <w:rPr>
          <w:b/>
          <w:i/>
          <w:spacing w:val="-5"/>
          <w:sz w:val="16"/>
        </w:rPr>
        <w:t> </w:t>
      </w:r>
      <w:r>
        <w:rPr>
          <w:b/>
          <w:i/>
          <w:sz w:val="16"/>
        </w:rPr>
        <w:t>Queionnaire</w:t>
      </w:r>
      <w:r>
        <w:rPr>
          <w:b/>
          <w:i/>
          <w:spacing w:val="-3"/>
          <w:sz w:val="16"/>
        </w:rPr>
        <w:t> </w:t>
      </w:r>
      <w:r>
        <w:rPr>
          <w:b/>
          <w:i/>
          <w:spacing w:val="-2"/>
          <w:sz w:val="16"/>
        </w:rPr>
        <w:t>(DSMQ)</w:t>
      </w:r>
    </w:p>
    <w:tbl>
      <w:tblPr>
        <w:tblW w:w="0" w:type="auto"/>
        <w:jc w:val="left"/>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0"/>
        <w:gridCol w:w="2025"/>
        <w:gridCol w:w="1169"/>
        <w:gridCol w:w="1193"/>
        <w:gridCol w:w="1185"/>
      </w:tblGrid>
      <w:tr>
        <w:trPr>
          <w:trHeight w:val="182" w:hRule="atLeast"/>
        </w:trPr>
        <w:tc>
          <w:tcPr>
            <w:tcW w:w="440" w:type="dxa"/>
          </w:tcPr>
          <w:p>
            <w:pPr>
              <w:pStyle w:val="TableParagraph"/>
              <w:spacing w:line="162" w:lineRule="exact" w:before="0"/>
              <w:ind w:left="78" w:right="87"/>
              <w:rPr>
                <w:sz w:val="16"/>
              </w:rPr>
            </w:pPr>
            <w:r>
              <w:rPr>
                <w:spacing w:val="-5"/>
                <w:sz w:val="16"/>
              </w:rPr>
              <w:t>No</w:t>
            </w:r>
          </w:p>
        </w:tc>
        <w:tc>
          <w:tcPr>
            <w:tcW w:w="2025" w:type="dxa"/>
          </w:tcPr>
          <w:p>
            <w:pPr>
              <w:pStyle w:val="TableParagraph"/>
              <w:spacing w:line="162" w:lineRule="exact" w:before="0"/>
              <w:ind w:left="111"/>
              <w:jc w:val="left"/>
              <w:rPr>
                <w:sz w:val="16"/>
              </w:rPr>
            </w:pPr>
            <w:r>
              <w:rPr>
                <w:spacing w:val="-2"/>
                <w:sz w:val="16"/>
              </w:rPr>
              <w:t>Pertanyaan</w:t>
            </w:r>
          </w:p>
        </w:tc>
        <w:tc>
          <w:tcPr>
            <w:tcW w:w="1169" w:type="dxa"/>
          </w:tcPr>
          <w:p>
            <w:pPr>
              <w:pStyle w:val="TableParagraph"/>
              <w:spacing w:line="162" w:lineRule="exact" w:before="0"/>
              <w:ind w:left="107"/>
              <w:jc w:val="left"/>
              <w:rPr>
                <w:sz w:val="16"/>
              </w:rPr>
            </w:pPr>
            <w:r>
              <w:rPr>
                <w:spacing w:val="-5"/>
                <w:sz w:val="16"/>
              </w:rPr>
              <w:t>Ya</w:t>
            </w:r>
          </w:p>
        </w:tc>
        <w:tc>
          <w:tcPr>
            <w:tcW w:w="1193" w:type="dxa"/>
          </w:tcPr>
          <w:p>
            <w:pPr>
              <w:pStyle w:val="TableParagraph"/>
              <w:spacing w:line="162" w:lineRule="exact" w:before="0"/>
              <w:ind w:left="106"/>
              <w:jc w:val="left"/>
              <w:rPr>
                <w:sz w:val="16"/>
              </w:rPr>
            </w:pPr>
            <w:r>
              <w:rPr>
                <w:spacing w:val="-2"/>
                <w:sz w:val="16"/>
              </w:rPr>
              <w:t>Tidak</w:t>
            </w:r>
          </w:p>
        </w:tc>
        <w:tc>
          <w:tcPr>
            <w:tcW w:w="1185" w:type="dxa"/>
          </w:tcPr>
          <w:p>
            <w:pPr>
              <w:pStyle w:val="TableParagraph"/>
              <w:spacing w:line="162" w:lineRule="exact" w:before="0"/>
              <w:ind w:left="106"/>
              <w:jc w:val="left"/>
              <w:rPr>
                <w:sz w:val="16"/>
              </w:rPr>
            </w:pPr>
            <w:r>
              <w:rPr>
                <w:spacing w:val="-4"/>
                <w:sz w:val="16"/>
              </w:rPr>
              <w:t>Skor</w:t>
            </w:r>
          </w:p>
        </w:tc>
      </w:tr>
      <w:tr>
        <w:trPr>
          <w:trHeight w:val="370" w:hRule="atLeast"/>
        </w:trPr>
        <w:tc>
          <w:tcPr>
            <w:tcW w:w="440" w:type="dxa"/>
          </w:tcPr>
          <w:p>
            <w:pPr>
              <w:pStyle w:val="TableParagraph"/>
              <w:spacing w:line="178" w:lineRule="exact" w:before="0"/>
              <w:ind w:left="3" w:right="90"/>
              <w:rPr>
                <w:sz w:val="16"/>
              </w:rPr>
            </w:pPr>
            <w:r>
              <w:rPr>
                <w:spacing w:val="-5"/>
                <w:sz w:val="16"/>
              </w:rPr>
              <w:t>1.</w:t>
            </w:r>
          </w:p>
        </w:tc>
        <w:tc>
          <w:tcPr>
            <w:tcW w:w="2025" w:type="dxa"/>
          </w:tcPr>
          <w:p>
            <w:pPr>
              <w:pStyle w:val="TableParagraph"/>
              <w:spacing w:line="178" w:lineRule="exact" w:before="0"/>
              <w:ind w:left="111"/>
              <w:jc w:val="left"/>
              <w:rPr>
                <w:sz w:val="16"/>
              </w:rPr>
            </w:pPr>
            <w:r>
              <w:rPr>
                <w:sz w:val="16"/>
              </w:rPr>
              <w:t>Saya</w:t>
            </w:r>
            <w:r>
              <w:rPr>
                <w:spacing w:val="-5"/>
                <w:sz w:val="16"/>
              </w:rPr>
              <w:t> </w:t>
            </w:r>
            <w:r>
              <w:rPr>
                <w:sz w:val="16"/>
              </w:rPr>
              <w:t>memeriksa</w:t>
            </w:r>
            <w:r>
              <w:rPr>
                <w:spacing w:val="-3"/>
                <w:sz w:val="16"/>
              </w:rPr>
              <w:t> </w:t>
            </w:r>
            <w:r>
              <w:rPr>
                <w:sz w:val="16"/>
              </w:rPr>
              <w:t>gula</w:t>
            </w:r>
            <w:r>
              <w:rPr>
                <w:spacing w:val="-1"/>
                <w:sz w:val="16"/>
              </w:rPr>
              <w:t> </w:t>
            </w:r>
            <w:r>
              <w:rPr>
                <w:spacing w:val="-2"/>
                <w:sz w:val="16"/>
              </w:rPr>
              <w:t>darah</w:t>
            </w:r>
          </w:p>
          <w:p>
            <w:pPr>
              <w:pStyle w:val="TableParagraph"/>
              <w:spacing w:line="172" w:lineRule="exact" w:before="0"/>
              <w:ind w:left="111"/>
              <w:jc w:val="left"/>
              <w:rPr>
                <w:sz w:val="16"/>
              </w:rPr>
            </w:pPr>
            <w:r>
              <w:rPr>
                <w:sz w:val="16"/>
              </w:rPr>
              <w:t>secara</w:t>
            </w:r>
            <w:r>
              <w:rPr>
                <w:spacing w:val="-11"/>
                <w:sz w:val="16"/>
              </w:rPr>
              <w:t> </w:t>
            </w:r>
            <w:r>
              <w:rPr>
                <w:spacing w:val="-2"/>
                <w:sz w:val="16"/>
              </w:rPr>
              <w:t>teratur</w:t>
            </w:r>
          </w:p>
        </w:tc>
        <w:tc>
          <w:tcPr>
            <w:tcW w:w="1169" w:type="dxa"/>
          </w:tcPr>
          <w:p>
            <w:pPr>
              <w:pStyle w:val="TableParagraph"/>
              <w:spacing w:line="240" w:lineRule="auto" w:before="0"/>
              <w:jc w:val="left"/>
              <w:rPr>
                <w:sz w:val="16"/>
              </w:rPr>
            </w:pPr>
          </w:p>
        </w:tc>
        <w:tc>
          <w:tcPr>
            <w:tcW w:w="1193" w:type="dxa"/>
          </w:tcPr>
          <w:p>
            <w:pPr>
              <w:pStyle w:val="TableParagraph"/>
              <w:spacing w:line="240" w:lineRule="auto" w:before="0"/>
              <w:jc w:val="left"/>
              <w:rPr>
                <w:sz w:val="16"/>
              </w:rPr>
            </w:pPr>
          </w:p>
        </w:tc>
        <w:tc>
          <w:tcPr>
            <w:tcW w:w="1185" w:type="dxa"/>
          </w:tcPr>
          <w:p>
            <w:pPr>
              <w:pStyle w:val="TableParagraph"/>
              <w:spacing w:line="240" w:lineRule="auto" w:before="0"/>
              <w:jc w:val="left"/>
              <w:rPr>
                <w:sz w:val="16"/>
              </w:rPr>
            </w:pPr>
          </w:p>
        </w:tc>
      </w:tr>
      <w:tr>
        <w:trPr>
          <w:trHeight w:val="366" w:hRule="atLeast"/>
        </w:trPr>
        <w:tc>
          <w:tcPr>
            <w:tcW w:w="440" w:type="dxa"/>
          </w:tcPr>
          <w:p>
            <w:pPr>
              <w:pStyle w:val="TableParagraph"/>
              <w:spacing w:line="174" w:lineRule="exact" w:before="0"/>
              <w:ind w:left="3" w:right="90"/>
              <w:rPr>
                <w:sz w:val="16"/>
              </w:rPr>
            </w:pPr>
            <w:r>
              <w:rPr>
                <w:spacing w:val="-5"/>
                <w:sz w:val="16"/>
              </w:rPr>
              <w:t>2.</w:t>
            </w:r>
          </w:p>
        </w:tc>
        <w:tc>
          <w:tcPr>
            <w:tcW w:w="2025" w:type="dxa"/>
          </w:tcPr>
          <w:p>
            <w:pPr>
              <w:pStyle w:val="TableParagraph"/>
              <w:spacing w:line="174" w:lineRule="exact" w:before="0"/>
              <w:ind w:left="111"/>
              <w:jc w:val="left"/>
              <w:rPr>
                <w:sz w:val="16"/>
              </w:rPr>
            </w:pPr>
            <w:r>
              <w:rPr>
                <w:sz w:val="16"/>
              </w:rPr>
              <w:t>Saya</w:t>
            </w:r>
            <w:r>
              <w:rPr>
                <w:spacing w:val="-4"/>
                <w:sz w:val="16"/>
              </w:rPr>
              <w:t> </w:t>
            </w:r>
            <w:r>
              <w:rPr>
                <w:sz w:val="16"/>
              </w:rPr>
              <w:t>mencatat</w:t>
            </w:r>
            <w:r>
              <w:rPr>
                <w:spacing w:val="-4"/>
                <w:sz w:val="16"/>
              </w:rPr>
              <w:t> </w:t>
            </w:r>
            <w:r>
              <w:rPr>
                <w:sz w:val="16"/>
              </w:rPr>
              <w:t>hasil</w:t>
            </w:r>
            <w:r>
              <w:rPr>
                <w:spacing w:val="-3"/>
                <w:sz w:val="16"/>
              </w:rPr>
              <w:t> </w:t>
            </w:r>
            <w:r>
              <w:rPr>
                <w:spacing w:val="-5"/>
                <w:sz w:val="16"/>
              </w:rPr>
              <w:t>cek</w:t>
            </w:r>
          </w:p>
          <w:p>
            <w:pPr>
              <w:pStyle w:val="TableParagraph"/>
              <w:spacing w:line="172" w:lineRule="exact" w:before="0"/>
              <w:ind w:left="111"/>
              <w:jc w:val="left"/>
              <w:rPr>
                <w:sz w:val="16"/>
              </w:rPr>
            </w:pPr>
            <w:r>
              <w:rPr>
                <w:sz w:val="16"/>
              </w:rPr>
              <w:t>gula</w:t>
            </w:r>
            <w:r>
              <w:rPr>
                <w:spacing w:val="-1"/>
                <w:sz w:val="16"/>
              </w:rPr>
              <w:t> </w:t>
            </w:r>
            <w:r>
              <w:rPr>
                <w:spacing w:val="-2"/>
                <w:sz w:val="16"/>
              </w:rPr>
              <w:t>darah</w:t>
            </w:r>
          </w:p>
        </w:tc>
        <w:tc>
          <w:tcPr>
            <w:tcW w:w="1169" w:type="dxa"/>
          </w:tcPr>
          <w:p>
            <w:pPr>
              <w:pStyle w:val="TableParagraph"/>
              <w:spacing w:line="240" w:lineRule="auto" w:before="0"/>
              <w:jc w:val="left"/>
              <w:rPr>
                <w:sz w:val="16"/>
              </w:rPr>
            </w:pPr>
          </w:p>
        </w:tc>
        <w:tc>
          <w:tcPr>
            <w:tcW w:w="1193" w:type="dxa"/>
          </w:tcPr>
          <w:p>
            <w:pPr>
              <w:pStyle w:val="TableParagraph"/>
              <w:spacing w:line="240" w:lineRule="auto" w:before="0"/>
              <w:jc w:val="left"/>
              <w:rPr>
                <w:sz w:val="16"/>
              </w:rPr>
            </w:pPr>
          </w:p>
        </w:tc>
        <w:tc>
          <w:tcPr>
            <w:tcW w:w="1185" w:type="dxa"/>
          </w:tcPr>
          <w:p>
            <w:pPr>
              <w:pStyle w:val="TableParagraph"/>
              <w:spacing w:line="240" w:lineRule="auto" w:before="0"/>
              <w:jc w:val="left"/>
              <w:rPr>
                <w:sz w:val="16"/>
              </w:rPr>
            </w:pPr>
          </w:p>
        </w:tc>
      </w:tr>
      <w:tr>
        <w:trPr>
          <w:trHeight w:val="370" w:hRule="atLeast"/>
        </w:trPr>
        <w:tc>
          <w:tcPr>
            <w:tcW w:w="440" w:type="dxa"/>
          </w:tcPr>
          <w:p>
            <w:pPr>
              <w:pStyle w:val="TableParagraph"/>
              <w:spacing w:line="178" w:lineRule="exact" w:before="0"/>
              <w:ind w:left="3" w:right="90"/>
              <w:rPr>
                <w:sz w:val="16"/>
              </w:rPr>
            </w:pPr>
            <w:r>
              <w:rPr>
                <w:spacing w:val="-5"/>
                <w:sz w:val="16"/>
              </w:rPr>
              <w:t>3.</w:t>
            </w:r>
          </w:p>
        </w:tc>
        <w:tc>
          <w:tcPr>
            <w:tcW w:w="2025" w:type="dxa"/>
          </w:tcPr>
          <w:p>
            <w:pPr>
              <w:pStyle w:val="TableParagraph"/>
              <w:spacing w:line="178" w:lineRule="exact" w:before="0"/>
              <w:ind w:left="111"/>
              <w:jc w:val="left"/>
              <w:rPr>
                <w:sz w:val="16"/>
              </w:rPr>
            </w:pPr>
            <w:r>
              <w:rPr>
                <w:sz w:val="16"/>
              </w:rPr>
              <w:t>Saya</w:t>
            </w:r>
            <w:r>
              <w:rPr>
                <w:spacing w:val="-4"/>
                <w:sz w:val="16"/>
              </w:rPr>
              <w:t> </w:t>
            </w:r>
            <w:r>
              <w:rPr>
                <w:sz w:val="16"/>
              </w:rPr>
              <w:t>memahami</w:t>
            </w:r>
            <w:r>
              <w:rPr>
                <w:spacing w:val="-4"/>
                <w:sz w:val="16"/>
              </w:rPr>
              <w:t> </w:t>
            </w:r>
            <w:r>
              <w:rPr>
                <w:sz w:val="16"/>
              </w:rPr>
              <w:t>target</w:t>
            </w:r>
            <w:r>
              <w:rPr>
                <w:spacing w:val="-3"/>
                <w:sz w:val="16"/>
              </w:rPr>
              <w:t> </w:t>
            </w:r>
            <w:r>
              <w:rPr>
                <w:spacing w:val="-4"/>
                <w:sz w:val="16"/>
              </w:rPr>
              <w:t>gula</w:t>
            </w:r>
          </w:p>
          <w:p>
            <w:pPr>
              <w:pStyle w:val="TableParagraph"/>
              <w:spacing w:line="172" w:lineRule="exact" w:before="0"/>
              <w:ind w:left="111"/>
              <w:jc w:val="left"/>
              <w:rPr>
                <w:sz w:val="16"/>
              </w:rPr>
            </w:pPr>
            <w:r>
              <w:rPr>
                <w:spacing w:val="-2"/>
                <w:sz w:val="16"/>
              </w:rPr>
              <w:t>darah</w:t>
            </w:r>
          </w:p>
        </w:tc>
        <w:tc>
          <w:tcPr>
            <w:tcW w:w="1169" w:type="dxa"/>
          </w:tcPr>
          <w:p>
            <w:pPr>
              <w:pStyle w:val="TableParagraph"/>
              <w:spacing w:line="240" w:lineRule="auto" w:before="0"/>
              <w:jc w:val="left"/>
              <w:rPr>
                <w:sz w:val="16"/>
              </w:rPr>
            </w:pPr>
          </w:p>
        </w:tc>
        <w:tc>
          <w:tcPr>
            <w:tcW w:w="1193" w:type="dxa"/>
          </w:tcPr>
          <w:p>
            <w:pPr>
              <w:pStyle w:val="TableParagraph"/>
              <w:spacing w:line="240" w:lineRule="auto" w:before="0"/>
              <w:jc w:val="left"/>
              <w:rPr>
                <w:sz w:val="16"/>
              </w:rPr>
            </w:pPr>
          </w:p>
        </w:tc>
        <w:tc>
          <w:tcPr>
            <w:tcW w:w="1185" w:type="dxa"/>
          </w:tcPr>
          <w:p>
            <w:pPr>
              <w:pStyle w:val="TableParagraph"/>
              <w:spacing w:line="240" w:lineRule="auto" w:before="0"/>
              <w:jc w:val="left"/>
              <w:rPr>
                <w:sz w:val="16"/>
              </w:rPr>
            </w:pPr>
          </w:p>
        </w:tc>
      </w:tr>
      <w:tr>
        <w:trPr>
          <w:trHeight w:val="366" w:hRule="atLeast"/>
        </w:trPr>
        <w:tc>
          <w:tcPr>
            <w:tcW w:w="440" w:type="dxa"/>
          </w:tcPr>
          <w:p>
            <w:pPr>
              <w:pStyle w:val="TableParagraph"/>
              <w:spacing w:line="174" w:lineRule="exact" w:before="0"/>
              <w:ind w:left="3" w:right="90"/>
              <w:rPr>
                <w:sz w:val="16"/>
              </w:rPr>
            </w:pPr>
            <w:r>
              <w:rPr>
                <w:spacing w:val="-5"/>
                <w:sz w:val="16"/>
              </w:rPr>
              <w:t>4.</w:t>
            </w:r>
          </w:p>
        </w:tc>
        <w:tc>
          <w:tcPr>
            <w:tcW w:w="2025" w:type="dxa"/>
          </w:tcPr>
          <w:p>
            <w:pPr>
              <w:pStyle w:val="TableParagraph"/>
              <w:spacing w:line="174" w:lineRule="exact" w:before="0"/>
              <w:ind w:left="111"/>
              <w:jc w:val="left"/>
              <w:rPr>
                <w:sz w:val="16"/>
              </w:rPr>
            </w:pPr>
            <w:r>
              <w:rPr>
                <w:sz w:val="16"/>
              </w:rPr>
              <w:t>Saya</w:t>
            </w:r>
            <w:r>
              <w:rPr>
                <w:spacing w:val="-1"/>
                <w:sz w:val="16"/>
              </w:rPr>
              <w:t> </w:t>
            </w:r>
            <w:r>
              <w:rPr>
                <w:sz w:val="16"/>
              </w:rPr>
              <w:t>cek</w:t>
            </w:r>
            <w:r>
              <w:rPr>
                <w:spacing w:val="-4"/>
                <w:sz w:val="16"/>
              </w:rPr>
              <w:t> </w:t>
            </w:r>
            <w:r>
              <w:rPr>
                <w:sz w:val="16"/>
              </w:rPr>
              <w:t>gula</w:t>
            </w:r>
            <w:r>
              <w:rPr>
                <w:spacing w:val="-4"/>
                <w:sz w:val="16"/>
              </w:rPr>
              <w:t> </w:t>
            </w:r>
            <w:r>
              <w:rPr>
                <w:sz w:val="16"/>
              </w:rPr>
              <w:t>darah</w:t>
            </w:r>
            <w:r>
              <w:rPr>
                <w:spacing w:val="-3"/>
                <w:sz w:val="16"/>
              </w:rPr>
              <w:t> </w:t>
            </w:r>
            <w:r>
              <w:rPr>
                <w:sz w:val="16"/>
              </w:rPr>
              <w:t>2-</w:t>
            </w:r>
            <w:r>
              <w:rPr>
                <w:spacing w:val="-10"/>
                <w:sz w:val="16"/>
              </w:rPr>
              <w:t>3</w:t>
            </w:r>
          </w:p>
          <w:p>
            <w:pPr>
              <w:pStyle w:val="TableParagraph"/>
              <w:spacing w:line="172" w:lineRule="exact" w:before="0"/>
              <w:ind w:left="111"/>
              <w:jc w:val="left"/>
              <w:rPr>
                <w:sz w:val="16"/>
              </w:rPr>
            </w:pPr>
            <w:r>
              <w:rPr>
                <w:sz w:val="16"/>
              </w:rPr>
              <w:t>kali</w:t>
            </w:r>
            <w:r>
              <w:rPr>
                <w:spacing w:val="-4"/>
                <w:sz w:val="16"/>
              </w:rPr>
              <w:t> </w:t>
            </w:r>
            <w:r>
              <w:rPr>
                <w:sz w:val="16"/>
              </w:rPr>
              <w:t>sehari</w:t>
            </w:r>
            <w:r>
              <w:rPr>
                <w:spacing w:val="-3"/>
                <w:sz w:val="16"/>
              </w:rPr>
              <w:t> </w:t>
            </w:r>
            <w:r>
              <w:rPr>
                <w:sz w:val="16"/>
              </w:rPr>
              <w:t>(ADA,</w:t>
            </w:r>
            <w:r>
              <w:rPr>
                <w:spacing w:val="-2"/>
                <w:sz w:val="16"/>
              </w:rPr>
              <w:t> 2022)</w:t>
            </w:r>
          </w:p>
        </w:tc>
        <w:tc>
          <w:tcPr>
            <w:tcW w:w="1169" w:type="dxa"/>
          </w:tcPr>
          <w:p>
            <w:pPr>
              <w:pStyle w:val="TableParagraph"/>
              <w:spacing w:line="240" w:lineRule="auto" w:before="0"/>
              <w:jc w:val="left"/>
              <w:rPr>
                <w:sz w:val="16"/>
              </w:rPr>
            </w:pPr>
          </w:p>
        </w:tc>
        <w:tc>
          <w:tcPr>
            <w:tcW w:w="1193" w:type="dxa"/>
          </w:tcPr>
          <w:p>
            <w:pPr>
              <w:pStyle w:val="TableParagraph"/>
              <w:spacing w:line="240" w:lineRule="auto" w:before="0"/>
              <w:jc w:val="left"/>
              <w:rPr>
                <w:sz w:val="16"/>
              </w:rPr>
            </w:pPr>
          </w:p>
        </w:tc>
        <w:tc>
          <w:tcPr>
            <w:tcW w:w="1185" w:type="dxa"/>
          </w:tcPr>
          <w:p>
            <w:pPr>
              <w:pStyle w:val="TableParagraph"/>
              <w:spacing w:line="240" w:lineRule="auto" w:before="0"/>
              <w:jc w:val="left"/>
              <w:rPr>
                <w:sz w:val="16"/>
              </w:rPr>
            </w:pPr>
          </w:p>
        </w:tc>
      </w:tr>
      <w:tr>
        <w:trPr>
          <w:trHeight w:val="550" w:hRule="atLeast"/>
        </w:trPr>
        <w:tc>
          <w:tcPr>
            <w:tcW w:w="440" w:type="dxa"/>
          </w:tcPr>
          <w:p>
            <w:pPr>
              <w:pStyle w:val="TableParagraph"/>
              <w:spacing w:line="178" w:lineRule="exact" w:before="0"/>
              <w:ind w:left="3" w:right="90"/>
              <w:rPr>
                <w:sz w:val="16"/>
              </w:rPr>
            </w:pPr>
            <w:r>
              <w:rPr>
                <w:spacing w:val="-5"/>
                <w:sz w:val="16"/>
              </w:rPr>
              <w:t>5.</w:t>
            </w:r>
          </w:p>
        </w:tc>
        <w:tc>
          <w:tcPr>
            <w:tcW w:w="2025" w:type="dxa"/>
          </w:tcPr>
          <w:p>
            <w:pPr>
              <w:pStyle w:val="TableParagraph"/>
              <w:spacing w:line="240" w:lineRule="auto" w:before="0"/>
              <w:ind w:left="111"/>
              <w:jc w:val="left"/>
              <w:rPr>
                <w:sz w:val="16"/>
              </w:rPr>
            </w:pPr>
            <w:r>
              <w:rPr>
                <w:sz w:val="16"/>
              </w:rPr>
              <w:t>Saya</w:t>
            </w:r>
            <w:r>
              <w:rPr>
                <w:spacing w:val="-10"/>
                <w:sz w:val="16"/>
              </w:rPr>
              <w:t> </w:t>
            </w:r>
            <w:r>
              <w:rPr>
                <w:sz w:val="16"/>
              </w:rPr>
              <w:t>menyesuaikan</w:t>
            </w:r>
            <w:r>
              <w:rPr>
                <w:spacing w:val="-10"/>
                <w:sz w:val="16"/>
              </w:rPr>
              <w:t> </w:t>
            </w:r>
            <w:r>
              <w:rPr>
                <w:sz w:val="16"/>
              </w:rPr>
              <w:t>pola</w:t>
            </w:r>
            <w:r>
              <w:rPr>
                <w:spacing w:val="40"/>
                <w:sz w:val="16"/>
              </w:rPr>
              <w:t> </w:t>
            </w:r>
            <w:r>
              <w:rPr>
                <w:sz w:val="16"/>
              </w:rPr>
              <w:t>makan</w:t>
            </w:r>
            <w:r>
              <w:rPr>
                <w:spacing w:val="-4"/>
                <w:sz w:val="16"/>
              </w:rPr>
              <w:t> </w:t>
            </w:r>
            <w:r>
              <w:rPr>
                <w:sz w:val="16"/>
              </w:rPr>
              <w:t>berdasarkan</w:t>
            </w:r>
            <w:r>
              <w:rPr>
                <w:spacing w:val="-3"/>
                <w:sz w:val="16"/>
              </w:rPr>
              <w:t> </w:t>
            </w:r>
            <w:r>
              <w:rPr>
                <w:spacing w:val="-2"/>
                <w:sz w:val="16"/>
              </w:rPr>
              <w:t>hasil</w:t>
            </w:r>
          </w:p>
          <w:p>
            <w:pPr>
              <w:pStyle w:val="TableParagraph"/>
              <w:spacing w:line="169" w:lineRule="exact" w:before="0"/>
              <w:ind w:left="111"/>
              <w:jc w:val="left"/>
              <w:rPr>
                <w:sz w:val="16"/>
              </w:rPr>
            </w:pPr>
            <w:r>
              <w:rPr>
                <w:sz w:val="16"/>
              </w:rPr>
              <w:t>cek</w:t>
            </w:r>
            <w:r>
              <w:rPr>
                <w:spacing w:val="-2"/>
                <w:sz w:val="16"/>
              </w:rPr>
              <w:t> </w:t>
            </w:r>
            <w:r>
              <w:rPr>
                <w:sz w:val="16"/>
              </w:rPr>
              <w:t>gula</w:t>
            </w:r>
            <w:r>
              <w:rPr>
                <w:spacing w:val="-2"/>
                <w:sz w:val="16"/>
              </w:rPr>
              <w:t> darah</w:t>
            </w:r>
          </w:p>
        </w:tc>
        <w:tc>
          <w:tcPr>
            <w:tcW w:w="1169" w:type="dxa"/>
          </w:tcPr>
          <w:p>
            <w:pPr>
              <w:pStyle w:val="TableParagraph"/>
              <w:spacing w:line="240" w:lineRule="auto" w:before="0"/>
              <w:jc w:val="left"/>
              <w:rPr>
                <w:sz w:val="16"/>
              </w:rPr>
            </w:pPr>
          </w:p>
        </w:tc>
        <w:tc>
          <w:tcPr>
            <w:tcW w:w="1193" w:type="dxa"/>
          </w:tcPr>
          <w:p>
            <w:pPr>
              <w:pStyle w:val="TableParagraph"/>
              <w:spacing w:line="240" w:lineRule="auto" w:before="0"/>
              <w:jc w:val="left"/>
              <w:rPr>
                <w:sz w:val="16"/>
              </w:rPr>
            </w:pPr>
          </w:p>
        </w:tc>
        <w:tc>
          <w:tcPr>
            <w:tcW w:w="1185" w:type="dxa"/>
          </w:tcPr>
          <w:p>
            <w:pPr>
              <w:pStyle w:val="TableParagraph"/>
              <w:spacing w:line="240" w:lineRule="auto" w:before="0"/>
              <w:jc w:val="left"/>
              <w:rPr>
                <w:sz w:val="16"/>
              </w:rPr>
            </w:pPr>
          </w:p>
        </w:tc>
      </w:tr>
    </w:tbl>
    <w:p>
      <w:pPr>
        <w:pStyle w:val="TableParagraph"/>
        <w:spacing w:after="0" w:line="240" w:lineRule="auto"/>
        <w:jc w:val="left"/>
        <w:rPr>
          <w:sz w:val="16"/>
        </w:rPr>
        <w:sectPr>
          <w:pgSz w:w="8400" w:h="11910"/>
          <w:pgMar w:header="0" w:footer="958" w:top="1340" w:bottom="1220" w:left="992" w:right="566"/>
        </w:sectPr>
      </w:pPr>
    </w:p>
    <w:p>
      <w:pPr>
        <w:pStyle w:val="BodyText"/>
        <w:rPr>
          <w:b/>
          <w:i/>
        </w:rPr>
      </w:pPr>
    </w:p>
    <w:p>
      <w:pPr>
        <w:pStyle w:val="BodyText"/>
        <w:spacing w:before="18"/>
        <w:rPr>
          <w:b/>
          <w:i/>
        </w:rPr>
      </w:pPr>
    </w:p>
    <w:p>
      <w:pPr>
        <w:spacing w:before="0"/>
        <w:ind w:left="140" w:right="0" w:firstLine="0"/>
        <w:jc w:val="left"/>
        <w:rPr>
          <w:i/>
          <w:sz w:val="18"/>
        </w:rPr>
      </w:pPr>
      <w:bookmarkStart w:name="_bookmark92" w:id="93"/>
      <w:bookmarkEnd w:id="93"/>
      <w:r>
        <w:rPr/>
      </w:r>
      <w:r>
        <w:rPr>
          <w:i/>
          <w:sz w:val="18"/>
        </w:rPr>
        <w:t>Lampiran</w:t>
      </w:r>
      <w:r>
        <w:rPr>
          <w:i/>
          <w:spacing w:val="-4"/>
          <w:sz w:val="18"/>
        </w:rPr>
        <w:t> </w:t>
      </w:r>
      <w:r>
        <w:rPr>
          <w:i/>
          <w:sz w:val="18"/>
        </w:rPr>
        <w:t>10</w:t>
      </w:r>
      <w:r>
        <w:rPr>
          <w:i/>
          <w:spacing w:val="-1"/>
          <w:sz w:val="18"/>
        </w:rPr>
        <w:t> </w:t>
      </w:r>
      <w:r>
        <w:rPr>
          <w:i/>
          <w:sz w:val="18"/>
        </w:rPr>
        <w:t>Dokumentasi</w:t>
      </w:r>
      <w:r>
        <w:rPr>
          <w:i/>
          <w:spacing w:val="-2"/>
          <w:sz w:val="18"/>
        </w:rPr>
        <w:t> Penelitian</w:t>
      </w:r>
    </w:p>
    <w:p>
      <w:pPr>
        <w:pStyle w:val="BodyText"/>
        <w:spacing w:before="1"/>
        <w:rPr>
          <w:i/>
          <w:sz w:val="16"/>
        </w:rPr>
      </w:pPr>
      <w:r>
        <w:rPr>
          <w:i/>
          <w:sz w:val="16"/>
        </w:rPr>
        <mc:AlternateContent>
          <mc:Choice Requires="wps">
            <w:drawing>
              <wp:anchor distT="0" distB="0" distL="0" distR="0" allowOverlap="1" layoutInCell="1" locked="0" behindDoc="1" simplePos="0" relativeHeight="487598080">
                <wp:simplePos x="0" y="0"/>
                <wp:positionH relativeFrom="page">
                  <wp:posOffset>718819</wp:posOffset>
                </wp:positionH>
                <wp:positionV relativeFrom="paragraph">
                  <wp:posOffset>132748</wp:posOffset>
                </wp:positionV>
                <wp:extent cx="3835400" cy="2247900"/>
                <wp:effectExtent l="0" t="0" r="0" b="0"/>
                <wp:wrapTopAndBottom/>
                <wp:docPr id="62" name="Group 62"/>
                <wp:cNvGraphicFramePr>
                  <a:graphicFrameLocks/>
                </wp:cNvGraphicFramePr>
                <a:graphic>
                  <a:graphicData uri="http://schemas.microsoft.com/office/word/2010/wordprocessingGroup">
                    <wpg:wgp>
                      <wpg:cNvPr id="62" name="Group 62"/>
                      <wpg:cNvGrpSpPr/>
                      <wpg:grpSpPr>
                        <a:xfrm>
                          <a:off x="0" y="0"/>
                          <a:ext cx="3835400" cy="2247900"/>
                          <a:chExt cx="3835400" cy="2247900"/>
                        </a:xfrm>
                      </wpg:grpSpPr>
                      <pic:pic>
                        <pic:nvPicPr>
                          <pic:cNvPr id="63" name="Image 63"/>
                          <pic:cNvPicPr/>
                        </pic:nvPicPr>
                        <pic:blipFill>
                          <a:blip r:embed="rId35" cstate="print"/>
                          <a:stretch>
                            <a:fillRect/>
                          </a:stretch>
                        </pic:blipFill>
                        <pic:spPr>
                          <a:xfrm>
                            <a:off x="0" y="0"/>
                            <a:ext cx="1257300" cy="2247900"/>
                          </a:xfrm>
                          <a:prstGeom prst="rect">
                            <a:avLst/>
                          </a:prstGeom>
                        </pic:spPr>
                      </pic:pic>
                      <pic:pic>
                        <pic:nvPicPr>
                          <pic:cNvPr id="64" name="Image 64"/>
                          <pic:cNvPicPr/>
                        </pic:nvPicPr>
                        <pic:blipFill>
                          <a:blip r:embed="rId36" cstate="print"/>
                          <a:stretch>
                            <a:fillRect/>
                          </a:stretch>
                        </pic:blipFill>
                        <pic:spPr>
                          <a:xfrm>
                            <a:off x="1290319" y="0"/>
                            <a:ext cx="1300480" cy="2247900"/>
                          </a:xfrm>
                          <a:prstGeom prst="rect">
                            <a:avLst/>
                          </a:prstGeom>
                        </pic:spPr>
                      </pic:pic>
                      <pic:pic>
                        <pic:nvPicPr>
                          <pic:cNvPr id="65" name="Image 65"/>
                          <pic:cNvPicPr/>
                        </pic:nvPicPr>
                        <pic:blipFill>
                          <a:blip r:embed="rId37" cstate="print"/>
                          <a:stretch>
                            <a:fillRect/>
                          </a:stretch>
                        </pic:blipFill>
                        <pic:spPr>
                          <a:xfrm>
                            <a:off x="2623820" y="0"/>
                            <a:ext cx="1211580" cy="2247900"/>
                          </a:xfrm>
                          <a:prstGeom prst="rect">
                            <a:avLst/>
                          </a:prstGeom>
                        </pic:spPr>
                      </pic:pic>
                    </wpg:wgp>
                  </a:graphicData>
                </a:graphic>
              </wp:anchor>
            </w:drawing>
          </mc:Choice>
          <mc:Fallback>
            <w:pict>
              <v:group style="position:absolute;margin-left:56.599998pt;margin-top:10.452637pt;width:302pt;height:177pt;mso-position-horizontal-relative:page;mso-position-vertical-relative:paragraph;z-index:-15718400;mso-wrap-distance-left:0;mso-wrap-distance-right:0" id="docshapegroup49" coordorigin="1132,209" coordsize="6040,3540">
                <v:shape style="position:absolute;left:1132;top:209;width:1980;height:3540" type="#_x0000_t75" id="docshape50" stroked="false">
                  <v:imagedata r:id="rId35" o:title=""/>
                </v:shape>
                <v:shape style="position:absolute;left:3164;top:209;width:2048;height:3540" type="#_x0000_t75" id="docshape51" stroked="false">
                  <v:imagedata r:id="rId36" o:title=""/>
                </v:shape>
                <v:shape style="position:absolute;left:5264;top:209;width:1908;height:3540" type="#_x0000_t75" id="docshape52" stroked="false">
                  <v:imagedata r:id="rId37" o:title=""/>
                </v:shape>
                <w10:wrap type="topAndBottom"/>
              </v:group>
            </w:pict>
          </mc:Fallback>
        </mc:AlternateContent>
      </w:r>
      <w:r>
        <w:rPr>
          <w:i/>
          <w:sz w:val="16"/>
        </w:rPr>
        <mc:AlternateContent>
          <mc:Choice Requires="wps">
            <w:drawing>
              <wp:anchor distT="0" distB="0" distL="0" distR="0" allowOverlap="1" layoutInCell="1" locked="0" behindDoc="1" simplePos="0" relativeHeight="487598592">
                <wp:simplePos x="0" y="0"/>
                <wp:positionH relativeFrom="page">
                  <wp:posOffset>751840</wp:posOffset>
                </wp:positionH>
                <wp:positionV relativeFrom="paragraph">
                  <wp:posOffset>2533048</wp:posOffset>
                </wp:positionV>
                <wp:extent cx="3840479" cy="2311400"/>
                <wp:effectExtent l="0" t="0" r="0" b="0"/>
                <wp:wrapTopAndBottom/>
                <wp:docPr id="66" name="Group 66"/>
                <wp:cNvGraphicFramePr>
                  <a:graphicFrameLocks/>
                </wp:cNvGraphicFramePr>
                <a:graphic>
                  <a:graphicData uri="http://schemas.microsoft.com/office/word/2010/wordprocessingGroup">
                    <wpg:wgp>
                      <wpg:cNvPr id="66" name="Group 66"/>
                      <wpg:cNvGrpSpPr/>
                      <wpg:grpSpPr>
                        <a:xfrm>
                          <a:off x="0" y="0"/>
                          <a:ext cx="3840479" cy="2311400"/>
                          <a:chExt cx="3840479" cy="2311400"/>
                        </a:xfrm>
                      </wpg:grpSpPr>
                      <pic:pic>
                        <pic:nvPicPr>
                          <pic:cNvPr id="67" name="Image 67"/>
                          <pic:cNvPicPr/>
                        </pic:nvPicPr>
                        <pic:blipFill>
                          <a:blip r:embed="rId38" cstate="print"/>
                          <a:stretch>
                            <a:fillRect/>
                          </a:stretch>
                        </pic:blipFill>
                        <pic:spPr>
                          <a:xfrm>
                            <a:off x="0" y="0"/>
                            <a:ext cx="1219199" cy="2311400"/>
                          </a:xfrm>
                          <a:prstGeom prst="rect">
                            <a:avLst/>
                          </a:prstGeom>
                        </pic:spPr>
                      </pic:pic>
                      <pic:pic>
                        <pic:nvPicPr>
                          <pic:cNvPr id="68" name="Image 68"/>
                          <pic:cNvPicPr/>
                        </pic:nvPicPr>
                        <pic:blipFill>
                          <a:blip r:embed="rId39" cstate="print"/>
                          <a:stretch>
                            <a:fillRect/>
                          </a:stretch>
                        </pic:blipFill>
                        <pic:spPr>
                          <a:xfrm>
                            <a:off x="1249680" y="0"/>
                            <a:ext cx="1277620" cy="2311400"/>
                          </a:xfrm>
                          <a:prstGeom prst="rect">
                            <a:avLst/>
                          </a:prstGeom>
                        </pic:spPr>
                      </pic:pic>
                      <pic:pic>
                        <pic:nvPicPr>
                          <pic:cNvPr id="69" name="Image 69"/>
                          <pic:cNvPicPr/>
                        </pic:nvPicPr>
                        <pic:blipFill>
                          <a:blip r:embed="rId40" cstate="print"/>
                          <a:stretch>
                            <a:fillRect/>
                          </a:stretch>
                        </pic:blipFill>
                        <pic:spPr>
                          <a:xfrm>
                            <a:off x="2557779" y="0"/>
                            <a:ext cx="1282700" cy="2311400"/>
                          </a:xfrm>
                          <a:prstGeom prst="rect">
                            <a:avLst/>
                          </a:prstGeom>
                        </pic:spPr>
                      </pic:pic>
                    </wpg:wgp>
                  </a:graphicData>
                </a:graphic>
              </wp:anchor>
            </w:drawing>
          </mc:Choice>
          <mc:Fallback>
            <w:pict>
              <v:group style="position:absolute;margin-left:59.200001pt;margin-top:199.452637pt;width:302.4pt;height:182pt;mso-position-horizontal-relative:page;mso-position-vertical-relative:paragraph;z-index:-15717888;mso-wrap-distance-left:0;mso-wrap-distance-right:0" id="docshapegroup53" coordorigin="1184,3989" coordsize="6048,3640">
                <v:shape style="position:absolute;left:1184;top:3989;width:1920;height:3640" type="#_x0000_t75" id="docshape54" stroked="false">
                  <v:imagedata r:id="rId38" o:title=""/>
                </v:shape>
                <v:shape style="position:absolute;left:3152;top:3989;width:2012;height:3640" type="#_x0000_t75" id="docshape55" stroked="false">
                  <v:imagedata r:id="rId39" o:title=""/>
                </v:shape>
                <v:shape style="position:absolute;left:5212;top:3989;width:2020;height:3640" type="#_x0000_t75" id="docshape56" stroked="false">
                  <v:imagedata r:id="rId40" o:title=""/>
                </v:shape>
                <w10:wrap type="topAndBottom"/>
              </v:group>
            </w:pict>
          </mc:Fallback>
        </mc:AlternateContent>
      </w:r>
    </w:p>
    <w:p>
      <w:pPr>
        <w:pStyle w:val="BodyText"/>
        <w:spacing w:before="9"/>
        <w:rPr>
          <w:i/>
        </w:rPr>
      </w:pPr>
    </w:p>
    <w:p>
      <w:pPr>
        <w:pStyle w:val="BodyText"/>
        <w:spacing w:after="0"/>
        <w:rPr>
          <w:i/>
        </w:rPr>
        <w:sectPr>
          <w:pgSz w:w="8400" w:h="11910"/>
          <w:pgMar w:header="0" w:footer="958" w:top="1340" w:bottom="1220" w:left="992" w:right="566"/>
        </w:sectPr>
      </w:pPr>
    </w:p>
    <w:p>
      <w:pPr>
        <w:spacing w:before="64"/>
        <w:ind w:left="140" w:right="0" w:firstLine="0"/>
        <w:jc w:val="left"/>
        <w:rPr>
          <w:i/>
          <w:sz w:val="18"/>
        </w:rPr>
      </w:pPr>
      <w:bookmarkStart w:name="_bookmark93" w:id="94"/>
      <w:bookmarkEnd w:id="94"/>
      <w:r>
        <w:rPr/>
      </w:r>
      <w:r>
        <w:rPr>
          <w:i/>
          <w:sz w:val="18"/>
        </w:rPr>
        <w:t>Lampiran</w:t>
      </w:r>
      <w:r>
        <w:rPr>
          <w:i/>
          <w:spacing w:val="-6"/>
          <w:sz w:val="18"/>
        </w:rPr>
        <w:t> </w:t>
      </w:r>
      <w:r>
        <w:rPr>
          <w:i/>
          <w:sz w:val="18"/>
        </w:rPr>
        <w:t>11 Tabulasi</w:t>
      </w:r>
      <w:r>
        <w:rPr>
          <w:i/>
          <w:spacing w:val="-1"/>
          <w:sz w:val="18"/>
        </w:rPr>
        <w:t> </w:t>
      </w:r>
      <w:r>
        <w:rPr>
          <w:i/>
          <w:sz w:val="18"/>
        </w:rPr>
        <w:t>Data</w:t>
      </w:r>
      <w:r>
        <w:rPr>
          <w:i/>
          <w:spacing w:val="-1"/>
          <w:sz w:val="18"/>
        </w:rPr>
        <w:t> </w:t>
      </w:r>
      <w:r>
        <w:rPr>
          <w:i/>
          <w:spacing w:val="-4"/>
          <w:sz w:val="18"/>
        </w:rPr>
        <w:t>Umum</w:t>
      </w:r>
    </w:p>
    <w:p>
      <w:pPr>
        <w:pStyle w:val="BodyText"/>
        <w:spacing w:before="2"/>
        <w:rPr>
          <w:i/>
        </w:rPr>
      </w:pPr>
    </w:p>
    <w:tbl>
      <w:tblPr>
        <w:tblW w:w="0" w:type="auto"/>
        <w:jc w:val="left"/>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46"/>
        <w:gridCol w:w="1010"/>
        <w:gridCol w:w="1281"/>
        <w:gridCol w:w="1239"/>
        <w:gridCol w:w="747"/>
      </w:tblGrid>
      <w:tr>
        <w:trPr>
          <w:trHeight w:val="166" w:hRule="atLeast"/>
        </w:trPr>
        <w:tc>
          <w:tcPr>
            <w:tcW w:w="5423" w:type="dxa"/>
            <w:gridSpan w:val="5"/>
          </w:tcPr>
          <w:p>
            <w:pPr>
              <w:pStyle w:val="TableParagraph"/>
              <w:spacing w:line="143" w:lineRule="exact" w:before="3"/>
              <w:ind w:right="2"/>
              <w:rPr>
                <w:sz w:val="13"/>
              </w:rPr>
            </w:pPr>
            <w:r>
              <w:rPr>
                <w:spacing w:val="-2"/>
                <w:w w:val="105"/>
                <w:sz w:val="13"/>
              </w:rPr>
              <w:t>Data</w:t>
            </w:r>
            <w:r>
              <w:rPr>
                <w:spacing w:val="-7"/>
                <w:w w:val="105"/>
                <w:sz w:val="13"/>
              </w:rPr>
              <w:t> </w:t>
            </w:r>
            <w:r>
              <w:rPr>
                <w:spacing w:val="-4"/>
                <w:w w:val="105"/>
                <w:sz w:val="13"/>
              </w:rPr>
              <w:t>Umum</w:t>
            </w:r>
          </w:p>
        </w:tc>
      </w:tr>
      <w:tr>
        <w:trPr>
          <w:trHeight w:val="342" w:hRule="atLeast"/>
        </w:trPr>
        <w:tc>
          <w:tcPr>
            <w:tcW w:w="1146" w:type="dxa"/>
          </w:tcPr>
          <w:p>
            <w:pPr>
              <w:pStyle w:val="TableParagraph"/>
              <w:spacing w:line="240" w:lineRule="auto" w:before="96"/>
              <w:ind w:left="8" w:right="24"/>
              <w:rPr>
                <w:sz w:val="13"/>
              </w:rPr>
            </w:pPr>
            <w:r>
              <w:rPr>
                <w:w w:val="105"/>
                <w:sz w:val="13"/>
              </w:rPr>
              <w:t>No. </w:t>
            </w:r>
            <w:r>
              <w:rPr>
                <w:spacing w:val="-2"/>
                <w:w w:val="105"/>
                <w:sz w:val="13"/>
              </w:rPr>
              <w:t>Responden</w:t>
            </w:r>
          </w:p>
        </w:tc>
        <w:tc>
          <w:tcPr>
            <w:tcW w:w="1010" w:type="dxa"/>
          </w:tcPr>
          <w:p>
            <w:pPr>
              <w:pStyle w:val="TableParagraph"/>
              <w:spacing w:line="240" w:lineRule="auto" w:before="96"/>
              <w:ind w:left="10"/>
              <w:rPr>
                <w:sz w:val="13"/>
              </w:rPr>
            </w:pPr>
            <w:r>
              <w:rPr>
                <w:spacing w:val="-4"/>
                <w:w w:val="105"/>
                <w:sz w:val="13"/>
              </w:rPr>
              <w:t>Umur</w:t>
            </w:r>
          </w:p>
        </w:tc>
        <w:tc>
          <w:tcPr>
            <w:tcW w:w="1281" w:type="dxa"/>
          </w:tcPr>
          <w:p>
            <w:pPr>
              <w:pStyle w:val="TableParagraph"/>
              <w:spacing w:line="240" w:lineRule="auto" w:before="96"/>
              <w:ind w:left="21" w:right="27"/>
              <w:rPr>
                <w:sz w:val="13"/>
              </w:rPr>
            </w:pPr>
            <w:r>
              <w:rPr>
                <w:spacing w:val="-2"/>
                <w:sz w:val="13"/>
              </w:rPr>
              <w:t>Jenis</w:t>
            </w:r>
            <w:r>
              <w:rPr>
                <w:spacing w:val="-6"/>
                <w:sz w:val="13"/>
              </w:rPr>
              <w:t> </w:t>
            </w:r>
            <w:r>
              <w:rPr>
                <w:spacing w:val="-2"/>
                <w:sz w:val="13"/>
              </w:rPr>
              <w:t>Kelamin</w:t>
            </w:r>
          </w:p>
        </w:tc>
        <w:tc>
          <w:tcPr>
            <w:tcW w:w="1239" w:type="dxa"/>
          </w:tcPr>
          <w:p>
            <w:pPr>
              <w:pStyle w:val="TableParagraph"/>
              <w:spacing w:line="240" w:lineRule="auto" w:before="96"/>
              <w:ind w:left="17" w:right="7"/>
              <w:rPr>
                <w:sz w:val="13"/>
              </w:rPr>
            </w:pPr>
            <w:r>
              <w:rPr>
                <w:spacing w:val="-2"/>
                <w:sz w:val="13"/>
              </w:rPr>
              <w:t>Lama</w:t>
            </w:r>
            <w:r>
              <w:rPr>
                <w:spacing w:val="3"/>
                <w:sz w:val="13"/>
              </w:rPr>
              <w:t> </w:t>
            </w:r>
            <w:r>
              <w:rPr>
                <w:spacing w:val="-2"/>
                <w:sz w:val="13"/>
              </w:rPr>
              <w:t>Menderita</w:t>
            </w:r>
            <w:r>
              <w:rPr>
                <w:spacing w:val="3"/>
                <w:sz w:val="13"/>
              </w:rPr>
              <w:t> </w:t>
            </w:r>
            <w:r>
              <w:rPr>
                <w:spacing w:val="-5"/>
                <w:sz w:val="13"/>
              </w:rPr>
              <w:t>DM</w:t>
            </w:r>
          </w:p>
        </w:tc>
        <w:tc>
          <w:tcPr>
            <w:tcW w:w="747" w:type="dxa"/>
          </w:tcPr>
          <w:p>
            <w:pPr>
              <w:pStyle w:val="TableParagraph"/>
              <w:spacing w:line="240" w:lineRule="auto" w:before="96"/>
              <w:ind w:left="24" w:right="5"/>
              <w:rPr>
                <w:sz w:val="13"/>
              </w:rPr>
            </w:pPr>
            <w:r>
              <w:rPr>
                <w:spacing w:val="-2"/>
                <w:sz w:val="13"/>
              </w:rPr>
              <w:t>Tipe</w:t>
            </w:r>
            <w:r>
              <w:rPr>
                <w:spacing w:val="-3"/>
                <w:sz w:val="13"/>
              </w:rPr>
              <w:t> </w:t>
            </w:r>
            <w:r>
              <w:rPr>
                <w:spacing w:val="-5"/>
                <w:sz w:val="13"/>
              </w:rPr>
              <w:t>DM</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1</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1</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2</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3</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4</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5</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6</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7</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8</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10"/>
                <w:w w:val="105"/>
                <w:sz w:val="13"/>
              </w:rPr>
              <w:t>9</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10</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11</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12</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13</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14</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15</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16</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17</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18</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19</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20</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21</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22</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3</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23</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24</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3</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25</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3</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26</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27</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28</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29</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30</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31</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32</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33</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34</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35</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3</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36</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37</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38</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39</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40</w:t>
            </w:r>
          </w:p>
        </w:tc>
        <w:tc>
          <w:tcPr>
            <w:tcW w:w="1010" w:type="dxa"/>
          </w:tcPr>
          <w:p>
            <w:pPr>
              <w:pStyle w:val="TableParagraph"/>
              <w:spacing w:line="134" w:lineRule="exact" w:before="12"/>
              <w:ind w:left="10" w:right="2"/>
              <w:rPr>
                <w:sz w:val="13"/>
              </w:rPr>
            </w:pPr>
            <w:r>
              <w:rPr>
                <w:spacing w:val="-10"/>
                <w:w w:val="105"/>
                <w:sz w:val="13"/>
              </w:rPr>
              <w:t>1</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41</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42</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43</w:t>
            </w:r>
          </w:p>
        </w:tc>
        <w:tc>
          <w:tcPr>
            <w:tcW w:w="1010" w:type="dxa"/>
          </w:tcPr>
          <w:p>
            <w:pPr>
              <w:pStyle w:val="TableParagraph"/>
              <w:spacing w:line="134" w:lineRule="exact" w:before="12"/>
              <w:ind w:left="10" w:right="2"/>
              <w:rPr>
                <w:sz w:val="13"/>
              </w:rPr>
            </w:pPr>
            <w:r>
              <w:rPr>
                <w:spacing w:val="-10"/>
                <w:w w:val="105"/>
                <w:sz w:val="13"/>
              </w:rPr>
              <w:t>3</w:t>
            </w:r>
          </w:p>
        </w:tc>
        <w:tc>
          <w:tcPr>
            <w:tcW w:w="1281" w:type="dxa"/>
          </w:tcPr>
          <w:p>
            <w:pPr>
              <w:pStyle w:val="TableParagraph"/>
              <w:spacing w:line="134" w:lineRule="exact" w:before="12"/>
              <w:ind w:left="27" w:right="6"/>
              <w:rPr>
                <w:sz w:val="13"/>
              </w:rPr>
            </w:pPr>
            <w:r>
              <w:rPr>
                <w:spacing w:val="-5"/>
                <w:w w:val="105"/>
                <w:sz w:val="13"/>
              </w:rPr>
              <w:t>1A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2B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44</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3</w:t>
            </w:r>
          </w:p>
        </w:tc>
        <w:tc>
          <w:tcPr>
            <w:tcW w:w="747" w:type="dxa"/>
          </w:tcPr>
          <w:p>
            <w:pPr>
              <w:pStyle w:val="TableParagraph"/>
              <w:spacing w:line="134" w:lineRule="exact" w:before="12"/>
              <w:ind w:left="24"/>
              <w:rPr>
                <w:sz w:val="13"/>
              </w:rPr>
            </w:pPr>
            <w:r>
              <w:rPr>
                <w:spacing w:val="-5"/>
                <w:w w:val="105"/>
                <w:sz w:val="13"/>
              </w:rPr>
              <w:t>1B</w:t>
            </w:r>
          </w:p>
        </w:tc>
      </w:tr>
      <w:tr>
        <w:trPr>
          <w:trHeight w:val="166" w:hRule="atLeast"/>
        </w:trPr>
        <w:tc>
          <w:tcPr>
            <w:tcW w:w="1146" w:type="dxa"/>
          </w:tcPr>
          <w:p>
            <w:pPr>
              <w:pStyle w:val="TableParagraph"/>
              <w:spacing w:line="134" w:lineRule="exact" w:before="12"/>
              <w:ind w:left="24" w:right="16"/>
              <w:rPr>
                <w:sz w:val="13"/>
              </w:rPr>
            </w:pPr>
            <w:r>
              <w:rPr>
                <w:spacing w:val="-5"/>
                <w:w w:val="105"/>
                <w:sz w:val="13"/>
              </w:rPr>
              <w:t>45</w:t>
            </w:r>
          </w:p>
        </w:tc>
        <w:tc>
          <w:tcPr>
            <w:tcW w:w="1010" w:type="dxa"/>
          </w:tcPr>
          <w:p>
            <w:pPr>
              <w:pStyle w:val="TableParagraph"/>
              <w:spacing w:line="134" w:lineRule="exact" w:before="12"/>
              <w:ind w:left="10" w:right="2"/>
              <w:rPr>
                <w:sz w:val="13"/>
              </w:rPr>
            </w:pPr>
            <w:r>
              <w:rPr>
                <w:spacing w:val="-10"/>
                <w:w w:val="105"/>
                <w:sz w:val="13"/>
              </w:rPr>
              <w:t>2</w:t>
            </w:r>
          </w:p>
        </w:tc>
        <w:tc>
          <w:tcPr>
            <w:tcW w:w="1281" w:type="dxa"/>
          </w:tcPr>
          <w:p>
            <w:pPr>
              <w:pStyle w:val="TableParagraph"/>
              <w:spacing w:line="134" w:lineRule="exact" w:before="12"/>
              <w:ind w:left="27" w:right="6"/>
              <w:rPr>
                <w:sz w:val="13"/>
              </w:rPr>
            </w:pPr>
            <w:r>
              <w:rPr>
                <w:spacing w:val="-5"/>
                <w:w w:val="105"/>
                <w:sz w:val="13"/>
              </w:rPr>
              <w:t>2A</w:t>
            </w:r>
          </w:p>
        </w:tc>
        <w:tc>
          <w:tcPr>
            <w:tcW w:w="1239" w:type="dxa"/>
          </w:tcPr>
          <w:p>
            <w:pPr>
              <w:pStyle w:val="TableParagraph"/>
              <w:spacing w:line="134" w:lineRule="exact" w:before="12"/>
              <w:ind w:left="17"/>
              <w:rPr>
                <w:sz w:val="13"/>
              </w:rPr>
            </w:pPr>
            <w:r>
              <w:rPr>
                <w:spacing w:val="-10"/>
                <w:w w:val="105"/>
                <w:sz w:val="13"/>
              </w:rPr>
              <w:t>2</w:t>
            </w:r>
          </w:p>
        </w:tc>
        <w:tc>
          <w:tcPr>
            <w:tcW w:w="747" w:type="dxa"/>
          </w:tcPr>
          <w:p>
            <w:pPr>
              <w:pStyle w:val="TableParagraph"/>
              <w:spacing w:line="134" w:lineRule="exact" w:before="12"/>
              <w:ind w:left="24"/>
              <w:rPr>
                <w:sz w:val="13"/>
              </w:rPr>
            </w:pPr>
            <w:r>
              <w:rPr>
                <w:spacing w:val="-5"/>
                <w:w w:val="105"/>
                <w:sz w:val="13"/>
              </w:rPr>
              <w:t>1B</w:t>
            </w:r>
          </w:p>
        </w:tc>
      </w:tr>
    </w:tbl>
    <w:p>
      <w:pPr>
        <w:pStyle w:val="TableParagraph"/>
        <w:spacing w:after="0" w:line="134" w:lineRule="exact"/>
        <w:rPr>
          <w:sz w:val="13"/>
        </w:rPr>
        <w:sectPr>
          <w:pgSz w:w="8400" w:h="11910"/>
          <w:pgMar w:header="0" w:footer="958" w:top="1300" w:bottom="1220" w:left="992" w:right="566"/>
        </w:sectPr>
      </w:pPr>
    </w:p>
    <w:p>
      <w:pPr>
        <w:pStyle w:val="BodyText"/>
        <w:spacing w:before="4"/>
        <w:rPr>
          <w:i/>
          <w:sz w:val="2"/>
        </w:rPr>
      </w:pPr>
    </w:p>
    <w:tbl>
      <w:tblPr>
        <w:tblW w:w="0" w:type="auto"/>
        <w:jc w:val="left"/>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90"/>
        <w:gridCol w:w="1137"/>
        <w:gridCol w:w="1443"/>
        <w:gridCol w:w="1395"/>
        <w:gridCol w:w="841"/>
      </w:tblGrid>
      <w:tr>
        <w:trPr>
          <w:trHeight w:val="190" w:hRule="atLeast"/>
        </w:trPr>
        <w:tc>
          <w:tcPr>
            <w:tcW w:w="1290" w:type="dxa"/>
          </w:tcPr>
          <w:p>
            <w:pPr>
              <w:pStyle w:val="TableParagraph"/>
              <w:spacing w:line="158" w:lineRule="exact" w:before="13"/>
              <w:ind w:left="9"/>
              <w:rPr>
                <w:sz w:val="15"/>
              </w:rPr>
            </w:pPr>
            <w:r>
              <w:rPr>
                <w:spacing w:val="-5"/>
                <w:sz w:val="15"/>
              </w:rPr>
              <w:t>46</w:t>
            </w:r>
          </w:p>
        </w:tc>
        <w:tc>
          <w:tcPr>
            <w:tcW w:w="1137" w:type="dxa"/>
          </w:tcPr>
          <w:p>
            <w:pPr>
              <w:pStyle w:val="TableParagraph"/>
              <w:spacing w:line="158" w:lineRule="exact" w:before="13"/>
              <w:ind w:left="10"/>
              <w:rPr>
                <w:sz w:val="15"/>
              </w:rPr>
            </w:pPr>
            <w:r>
              <w:rPr>
                <w:spacing w:val="-10"/>
                <w:sz w:val="15"/>
              </w:rPr>
              <w:t>3</w:t>
            </w:r>
          </w:p>
        </w:tc>
        <w:tc>
          <w:tcPr>
            <w:tcW w:w="1443" w:type="dxa"/>
          </w:tcPr>
          <w:p>
            <w:pPr>
              <w:pStyle w:val="TableParagraph"/>
              <w:spacing w:line="158" w:lineRule="exact" w:before="13"/>
              <w:ind w:left="24"/>
              <w:rPr>
                <w:sz w:val="15"/>
              </w:rPr>
            </w:pPr>
            <w:r>
              <w:rPr>
                <w:spacing w:val="-5"/>
                <w:sz w:val="15"/>
              </w:rPr>
              <w:t>2A</w:t>
            </w:r>
          </w:p>
        </w:tc>
        <w:tc>
          <w:tcPr>
            <w:tcW w:w="1395" w:type="dxa"/>
          </w:tcPr>
          <w:p>
            <w:pPr>
              <w:pStyle w:val="TableParagraph"/>
              <w:spacing w:line="158" w:lineRule="exact" w:before="13"/>
              <w:ind w:left="19"/>
              <w:rPr>
                <w:sz w:val="15"/>
              </w:rPr>
            </w:pPr>
            <w:r>
              <w:rPr>
                <w:spacing w:val="-10"/>
                <w:sz w:val="15"/>
              </w:rPr>
              <w:t>2</w:t>
            </w:r>
          </w:p>
        </w:tc>
        <w:tc>
          <w:tcPr>
            <w:tcW w:w="841" w:type="dxa"/>
          </w:tcPr>
          <w:p>
            <w:pPr>
              <w:pStyle w:val="TableParagraph"/>
              <w:spacing w:line="158" w:lineRule="exact" w:before="13"/>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47</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48</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49</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50</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51</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52</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53</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54</w:t>
            </w:r>
          </w:p>
        </w:tc>
        <w:tc>
          <w:tcPr>
            <w:tcW w:w="1137" w:type="dxa"/>
          </w:tcPr>
          <w:p>
            <w:pPr>
              <w:pStyle w:val="TableParagraph"/>
              <w:spacing w:line="158" w:lineRule="exact" w:before="12"/>
              <w:ind w:left="10"/>
              <w:rPr>
                <w:sz w:val="15"/>
              </w:rPr>
            </w:pPr>
            <w:r>
              <w:rPr>
                <w:spacing w:val="-10"/>
                <w:sz w:val="15"/>
              </w:rPr>
              <w:t>1</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55</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3"/>
              <w:ind w:left="9"/>
              <w:rPr>
                <w:sz w:val="15"/>
              </w:rPr>
            </w:pPr>
            <w:r>
              <w:rPr>
                <w:spacing w:val="-5"/>
                <w:sz w:val="15"/>
              </w:rPr>
              <w:t>56</w:t>
            </w:r>
          </w:p>
        </w:tc>
        <w:tc>
          <w:tcPr>
            <w:tcW w:w="1137" w:type="dxa"/>
          </w:tcPr>
          <w:p>
            <w:pPr>
              <w:pStyle w:val="TableParagraph"/>
              <w:spacing w:line="158" w:lineRule="exact" w:before="13"/>
              <w:ind w:left="10"/>
              <w:rPr>
                <w:sz w:val="15"/>
              </w:rPr>
            </w:pPr>
            <w:r>
              <w:rPr>
                <w:spacing w:val="-10"/>
                <w:sz w:val="15"/>
              </w:rPr>
              <w:t>3</w:t>
            </w:r>
          </w:p>
        </w:tc>
        <w:tc>
          <w:tcPr>
            <w:tcW w:w="1443" w:type="dxa"/>
          </w:tcPr>
          <w:p>
            <w:pPr>
              <w:pStyle w:val="TableParagraph"/>
              <w:spacing w:line="158" w:lineRule="exact" w:before="13"/>
              <w:ind w:left="24"/>
              <w:rPr>
                <w:sz w:val="15"/>
              </w:rPr>
            </w:pPr>
            <w:r>
              <w:rPr>
                <w:spacing w:val="-5"/>
                <w:sz w:val="15"/>
              </w:rPr>
              <w:t>2A</w:t>
            </w:r>
          </w:p>
        </w:tc>
        <w:tc>
          <w:tcPr>
            <w:tcW w:w="1395" w:type="dxa"/>
          </w:tcPr>
          <w:p>
            <w:pPr>
              <w:pStyle w:val="TableParagraph"/>
              <w:spacing w:line="158" w:lineRule="exact" w:before="13"/>
              <w:ind w:left="19"/>
              <w:rPr>
                <w:sz w:val="15"/>
              </w:rPr>
            </w:pPr>
            <w:r>
              <w:rPr>
                <w:spacing w:val="-10"/>
                <w:sz w:val="15"/>
              </w:rPr>
              <w:t>2</w:t>
            </w:r>
          </w:p>
        </w:tc>
        <w:tc>
          <w:tcPr>
            <w:tcW w:w="841" w:type="dxa"/>
          </w:tcPr>
          <w:p>
            <w:pPr>
              <w:pStyle w:val="TableParagraph"/>
              <w:spacing w:line="158" w:lineRule="exact" w:before="13"/>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57</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58</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3"/>
              <w:ind w:left="9"/>
              <w:rPr>
                <w:sz w:val="15"/>
              </w:rPr>
            </w:pPr>
            <w:r>
              <w:rPr>
                <w:spacing w:val="-5"/>
                <w:sz w:val="15"/>
              </w:rPr>
              <w:t>59</w:t>
            </w:r>
          </w:p>
        </w:tc>
        <w:tc>
          <w:tcPr>
            <w:tcW w:w="1137" w:type="dxa"/>
          </w:tcPr>
          <w:p>
            <w:pPr>
              <w:pStyle w:val="TableParagraph"/>
              <w:spacing w:line="158" w:lineRule="exact" w:before="13"/>
              <w:ind w:left="10"/>
              <w:rPr>
                <w:sz w:val="15"/>
              </w:rPr>
            </w:pPr>
            <w:r>
              <w:rPr>
                <w:spacing w:val="-10"/>
                <w:sz w:val="15"/>
              </w:rPr>
              <w:t>1</w:t>
            </w:r>
          </w:p>
        </w:tc>
        <w:tc>
          <w:tcPr>
            <w:tcW w:w="1443" w:type="dxa"/>
          </w:tcPr>
          <w:p>
            <w:pPr>
              <w:pStyle w:val="TableParagraph"/>
              <w:spacing w:line="158" w:lineRule="exact" w:before="13"/>
              <w:ind w:left="24"/>
              <w:rPr>
                <w:sz w:val="15"/>
              </w:rPr>
            </w:pPr>
            <w:r>
              <w:rPr>
                <w:spacing w:val="-5"/>
                <w:sz w:val="15"/>
              </w:rPr>
              <w:t>2A</w:t>
            </w:r>
          </w:p>
        </w:tc>
        <w:tc>
          <w:tcPr>
            <w:tcW w:w="1395" w:type="dxa"/>
          </w:tcPr>
          <w:p>
            <w:pPr>
              <w:pStyle w:val="TableParagraph"/>
              <w:spacing w:line="158" w:lineRule="exact" w:before="13"/>
              <w:ind w:left="19"/>
              <w:rPr>
                <w:sz w:val="15"/>
              </w:rPr>
            </w:pPr>
            <w:r>
              <w:rPr>
                <w:spacing w:val="-10"/>
                <w:sz w:val="15"/>
              </w:rPr>
              <w:t>2</w:t>
            </w:r>
          </w:p>
        </w:tc>
        <w:tc>
          <w:tcPr>
            <w:tcW w:w="841" w:type="dxa"/>
          </w:tcPr>
          <w:p>
            <w:pPr>
              <w:pStyle w:val="TableParagraph"/>
              <w:spacing w:line="158" w:lineRule="exact" w:before="13"/>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60</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3</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61</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3"/>
              <w:ind w:left="9"/>
              <w:rPr>
                <w:sz w:val="15"/>
              </w:rPr>
            </w:pPr>
            <w:r>
              <w:rPr>
                <w:spacing w:val="-5"/>
                <w:sz w:val="15"/>
              </w:rPr>
              <w:t>62</w:t>
            </w:r>
          </w:p>
        </w:tc>
        <w:tc>
          <w:tcPr>
            <w:tcW w:w="1137" w:type="dxa"/>
          </w:tcPr>
          <w:p>
            <w:pPr>
              <w:pStyle w:val="TableParagraph"/>
              <w:spacing w:line="158" w:lineRule="exact" w:before="13"/>
              <w:ind w:left="10"/>
              <w:rPr>
                <w:sz w:val="15"/>
              </w:rPr>
            </w:pPr>
            <w:r>
              <w:rPr>
                <w:spacing w:val="-10"/>
                <w:sz w:val="15"/>
              </w:rPr>
              <w:t>3</w:t>
            </w:r>
          </w:p>
        </w:tc>
        <w:tc>
          <w:tcPr>
            <w:tcW w:w="1443" w:type="dxa"/>
          </w:tcPr>
          <w:p>
            <w:pPr>
              <w:pStyle w:val="TableParagraph"/>
              <w:spacing w:line="158" w:lineRule="exact" w:before="13"/>
              <w:ind w:left="24"/>
              <w:rPr>
                <w:sz w:val="15"/>
              </w:rPr>
            </w:pPr>
            <w:r>
              <w:rPr>
                <w:spacing w:val="-5"/>
                <w:sz w:val="15"/>
              </w:rPr>
              <w:t>2A</w:t>
            </w:r>
          </w:p>
        </w:tc>
        <w:tc>
          <w:tcPr>
            <w:tcW w:w="1395" w:type="dxa"/>
          </w:tcPr>
          <w:p>
            <w:pPr>
              <w:pStyle w:val="TableParagraph"/>
              <w:spacing w:line="158" w:lineRule="exact" w:before="13"/>
              <w:ind w:left="19"/>
              <w:rPr>
                <w:sz w:val="15"/>
              </w:rPr>
            </w:pPr>
            <w:r>
              <w:rPr>
                <w:spacing w:val="-10"/>
                <w:sz w:val="15"/>
              </w:rPr>
              <w:t>2</w:t>
            </w:r>
          </w:p>
        </w:tc>
        <w:tc>
          <w:tcPr>
            <w:tcW w:w="841" w:type="dxa"/>
          </w:tcPr>
          <w:p>
            <w:pPr>
              <w:pStyle w:val="TableParagraph"/>
              <w:spacing w:line="158" w:lineRule="exact" w:before="13"/>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63</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64</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3"/>
              <w:ind w:left="9"/>
              <w:rPr>
                <w:sz w:val="15"/>
              </w:rPr>
            </w:pPr>
            <w:r>
              <w:rPr>
                <w:spacing w:val="-5"/>
                <w:sz w:val="15"/>
              </w:rPr>
              <w:t>65</w:t>
            </w:r>
          </w:p>
        </w:tc>
        <w:tc>
          <w:tcPr>
            <w:tcW w:w="1137" w:type="dxa"/>
          </w:tcPr>
          <w:p>
            <w:pPr>
              <w:pStyle w:val="TableParagraph"/>
              <w:spacing w:line="158" w:lineRule="exact" w:before="13"/>
              <w:ind w:left="10"/>
              <w:rPr>
                <w:sz w:val="15"/>
              </w:rPr>
            </w:pPr>
            <w:r>
              <w:rPr>
                <w:spacing w:val="-10"/>
                <w:sz w:val="15"/>
              </w:rPr>
              <w:t>2</w:t>
            </w:r>
          </w:p>
        </w:tc>
        <w:tc>
          <w:tcPr>
            <w:tcW w:w="1443" w:type="dxa"/>
          </w:tcPr>
          <w:p>
            <w:pPr>
              <w:pStyle w:val="TableParagraph"/>
              <w:spacing w:line="158" w:lineRule="exact" w:before="13"/>
              <w:ind w:left="24"/>
              <w:rPr>
                <w:sz w:val="15"/>
              </w:rPr>
            </w:pPr>
            <w:r>
              <w:rPr>
                <w:spacing w:val="-5"/>
                <w:sz w:val="15"/>
              </w:rPr>
              <w:t>2A</w:t>
            </w:r>
          </w:p>
        </w:tc>
        <w:tc>
          <w:tcPr>
            <w:tcW w:w="1395" w:type="dxa"/>
          </w:tcPr>
          <w:p>
            <w:pPr>
              <w:pStyle w:val="TableParagraph"/>
              <w:spacing w:line="158" w:lineRule="exact" w:before="13"/>
              <w:ind w:left="19"/>
              <w:rPr>
                <w:sz w:val="15"/>
              </w:rPr>
            </w:pPr>
            <w:r>
              <w:rPr>
                <w:spacing w:val="-10"/>
                <w:sz w:val="15"/>
              </w:rPr>
              <w:t>2</w:t>
            </w:r>
          </w:p>
        </w:tc>
        <w:tc>
          <w:tcPr>
            <w:tcW w:w="841" w:type="dxa"/>
          </w:tcPr>
          <w:p>
            <w:pPr>
              <w:pStyle w:val="TableParagraph"/>
              <w:spacing w:line="158" w:lineRule="exact" w:before="13"/>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66</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67</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3"/>
              <w:ind w:left="9"/>
              <w:rPr>
                <w:sz w:val="15"/>
              </w:rPr>
            </w:pPr>
            <w:r>
              <w:rPr>
                <w:spacing w:val="-5"/>
                <w:sz w:val="15"/>
              </w:rPr>
              <w:t>68</w:t>
            </w:r>
          </w:p>
        </w:tc>
        <w:tc>
          <w:tcPr>
            <w:tcW w:w="1137" w:type="dxa"/>
          </w:tcPr>
          <w:p>
            <w:pPr>
              <w:pStyle w:val="TableParagraph"/>
              <w:spacing w:line="158" w:lineRule="exact" w:before="13"/>
              <w:ind w:left="10"/>
              <w:rPr>
                <w:sz w:val="15"/>
              </w:rPr>
            </w:pPr>
            <w:r>
              <w:rPr>
                <w:spacing w:val="-10"/>
                <w:sz w:val="15"/>
              </w:rPr>
              <w:t>1</w:t>
            </w:r>
          </w:p>
        </w:tc>
        <w:tc>
          <w:tcPr>
            <w:tcW w:w="1443" w:type="dxa"/>
          </w:tcPr>
          <w:p>
            <w:pPr>
              <w:pStyle w:val="TableParagraph"/>
              <w:spacing w:line="158" w:lineRule="exact" w:before="13"/>
              <w:ind w:left="24"/>
              <w:rPr>
                <w:sz w:val="15"/>
              </w:rPr>
            </w:pPr>
            <w:r>
              <w:rPr>
                <w:spacing w:val="-5"/>
                <w:sz w:val="15"/>
              </w:rPr>
              <w:t>2A</w:t>
            </w:r>
          </w:p>
        </w:tc>
        <w:tc>
          <w:tcPr>
            <w:tcW w:w="1395" w:type="dxa"/>
          </w:tcPr>
          <w:p>
            <w:pPr>
              <w:pStyle w:val="TableParagraph"/>
              <w:spacing w:line="158" w:lineRule="exact" w:before="13"/>
              <w:ind w:left="19"/>
              <w:rPr>
                <w:sz w:val="15"/>
              </w:rPr>
            </w:pPr>
            <w:r>
              <w:rPr>
                <w:spacing w:val="-10"/>
                <w:sz w:val="15"/>
              </w:rPr>
              <w:t>2</w:t>
            </w:r>
          </w:p>
        </w:tc>
        <w:tc>
          <w:tcPr>
            <w:tcW w:w="841" w:type="dxa"/>
          </w:tcPr>
          <w:p>
            <w:pPr>
              <w:pStyle w:val="TableParagraph"/>
              <w:spacing w:line="158" w:lineRule="exact" w:before="13"/>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69</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70</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3"/>
              <w:ind w:left="9"/>
              <w:rPr>
                <w:sz w:val="15"/>
              </w:rPr>
            </w:pPr>
            <w:r>
              <w:rPr>
                <w:spacing w:val="-5"/>
                <w:sz w:val="15"/>
              </w:rPr>
              <w:t>71</w:t>
            </w:r>
          </w:p>
        </w:tc>
        <w:tc>
          <w:tcPr>
            <w:tcW w:w="1137" w:type="dxa"/>
          </w:tcPr>
          <w:p>
            <w:pPr>
              <w:pStyle w:val="TableParagraph"/>
              <w:spacing w:line="158" w:lineRule="exact" w:before="13"/>
              <w:ind w:left="10"/>
              <w:rPr>
                <w:sz w:val="15"/>
              </w:rPr>
            </w:pPr>
            <w:r>
              <w:rPr>
                <w:spacing w:val="-10"/>
                <w:sz w:val="15"/>
              </w:rPr>
              <w:t>3</w:t>
            </w:r>
          </w:p>
        </w:tc>
        <w:tc>
          <w:tcPr>
            <w:tcW w:w="1443" w:type="dxa"/>
          </w:tcPr>
          <w:p>
            <w:pPr>
              <w:pStyle w:val="TableParagraph"/>
              <w:spacing w:line="158" w:lineRule="exact" w:before="13"/>
              <w:ind w:left="24"/>
              <w:rPr>
                <w:sz w:val="15"/>
              </w:rPr>
            </w:pPr>
            <w:r>
              <w:rPr>
                <w:spacing w:val="-5"/>
                <w:sz w:val="15"/>
              </w:rPr>
              <w:t>1A</w:t>
            </w:r>
          </w:p>
        </w:tc>
        <w:tc>
          <w:tcPr>
            <w:tcW w:w="1395" w:type="dxa"/>
          </w:tcPr>
          <w:p>
            <w:pPr>
              <w:pStyle w:val="TableParagraph"/>
              <w:spacing w:line="158" w:lineRule="exact" w:before="13"/>
              <w:ind w:left="19"/>
              <w:rPr>
                <w:sz w:val="15"/>
              </w:rPr>
            </w:pPr>
            <w:r>
              <w:rPr>
                <w:spacing w:val="-10"/>
                <w:sz w:val="15"/>
              </w:rPr>
              <w:t>2</w:t>
            </w:r>
          </w:p>
        </w:tc>
        <w:tc>
          <w:tcPr>
            <w:tcW w:w="841" w:type="dxa"/>
          </w:tcPr>
          <w:p>
            <w:pPr>
              <w:pStyle w:val="TableParagraph"/>
              <w:spacing w:line="158" w:lineRule="exact" w:before="13"/>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72</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3</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73</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1A</w:t>
            </w:r>
          </w:p>
        </w:tc>
        <w:tc>
          <w:tcPr>
            <w:tcW w:w="1395" w:type="dxa"/>
          </w:tcPr>
          <w:p>
            <w:pPr>
              <w:pStyle w:val="TableParagraph"/>
              <w:spacing w:line="158" w:lineRule="exact" w:before="12"/>
              <w:ind w:left="19"/>
              <w:rPr>
                <w:sz w:val="15"/>
              </w:rPr>
            </w:pPr>
            <w:r>
              <w:rPr>
                <w:spacing w:val="-10"/>
                <w:sz w:val="15"/>
              </w:rPr>
              <w:t>3</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74</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75</w:t>
            </w:r>
          </w:p>
        </w:tc>
        <w:tc>
          <w:tcPr>
            <w:tcW w:w="1137" w:type="dxa"/>
          </w:tcPr>
          <w:p>
            <w:pPr>
              <w:pStyle w:val="TableParagraph"/>
              <w:spacing w:line="158" w:lineRule="exact" w:before="12"/>
              <w:ind w:left="10"/>
              <w:rPr>
                <w:sz w:val="15"/>
              </w:rPr>
            </w:pPr>
            <w:r>
              <w:rPr>
                <w:spacing w:val="-10"/>
                <w:sz w:val="15"/>
              </w:rPr>
              <w:t>3</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76</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1B</w:t>
            </w:r>
          </w:p>
        </w:tc>
      </w:tr>
      <w:tr>
        <w:trPr>
          <w:trHeight w:val="190" w:hRule="atLeast"/>
        </w:trPr>
        <w:tc>
          <w:tcPr>
            <w:tcW w:w="1290" w:type="dxa"/>
          </w:tcPr>
          <w:p>
            <w:pPr>
              <w:pStyle w:val="TableParagraph"/>
              <w:spacing w:line="158" w:lineRule="exact" w:before="12"/>
              <w:ind w:left="9"/>
              <w:rPr>
                <w:sz w:val="15"/>
              </w:rPr>
            </w:pPr>
            <w:r>
              <w:rPr>
                <w:spacing w:val="-5"/>
                <w:sz w:val="15"/>
              </w:rPr>
              <w:t>77</w:t>
            </w:r>
          </w:p>
        </w:tc>
        <w:tc>
          <w:tcPr>
            <w:tcW w:w="1137" w:type="dxa"/>
          </w:tcPr>
          <w:p>
            <w:pPr>
              <w:pStyle w:val="TableParagraph"/>
              <w:spacing w:line="158" w:lineRule="exact" w:before="12"/>
              <w:ind w:left="10"/>
              <w:rPr>
                <w:sz w:val="15"/>
              </w:rPr>
            </w:pPr>
            <w:r>
              <w:rPr>
                <w:spacing w:val="-10"/>
                <w:sz w:val="15"/>
              </w:rPr>
              <w:t>1</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78</w:t>
            </w:r>
          </w:p>
        </w:tc>
        <w:tc>
          <w:tcPr>
            <w:tcW w:w="1137" w:type="dxa"/>
          </w:tcPr>
          <w:p>
            <w:pPr>
              <w:pStyle w:val="TableParagraph"/>
              <w:spacing w:line="158" w:lineRule="exact" w:before="12"/>
              <w:ind w:left="10"/>
              <w:rPr>
                <w:sz w:val="15"/>
              </w:rPr>
            </w:pPr>
            <w:r>
              <w:rPr>
                <w:spacing w:val="-10"/>
                <w:sz w:val="15"/>
              </w:rPr>
              <w:t>1</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79</w:t>
            </w:r>
          </w:p>
        </w:tc>
        <w:tc>
          <w:tcPr>
            <w:tcW w:w="1137" w:type="dxa"/>
          </w:tcPr>
          <w:p>
            <w:pPr>
              <w:pStyle w:val="TableParagraph"/>
              <w:spacing w:line="158" w:lineRule="exact" w:before="12"/>
              <w:ind w:left="10"/>
              <w:rPr>
                <w:sz w:val="15"/>
              </w:rPr>
            </w:pPr>
            <w:r>
              <w:rPr>
                <w:spacing w:val="-10"/>
                <w:sz w:val="15"/>
              </w:rPr>
              <w:t>2</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Pr>
          <w:p>
            <w:pPr>
              <w:pStyle w:val="TableParagraph"/>
              <w:spacing w:line="158" w:lineRule="exact" w:before="12"/>
              <w:ind w:left="9"/>
              <w:rPr>
                <w:sz w:val="15"/>
              </w:rPr>
            </w:pPr>
            <w:r>
              <w:rPr>
                <w:spacing w:val="-5"/>
                <w:sz w:val="15"/>
              </w:rPr>
              <w:t>80</w:t>
            </w:r>
          </w:p>
        </w:tc>
        <w:tc>
          <w:tcPr>
            <w:tcW w:w="1137" w:type="dxa"/>
          </w:tcPr>
          <w:p>
            <w:pPr>
              <w:pStyle w:val="TableParagraph"/>
              <w:spacing w:line="158" w:lineRule="exact" w:before="12"/>
              <w:ind w:left="10"/>
              <w:rPr>
                <w:sz w:val="15"/>
              </w:rPr>
            </w:pPr>
            <w:r>
              <w:rPr>
                <w:spacing w:val="-10"/>
                <w:sz w:val="15"/>
              </w:rPr>
              <w:t>1</w:t>
            </w:r>
          </w:p>
        </w:tc>
        <w:tc>
          <w:tcPr>
            <w:tcW w:w="1443" w:type="dxa"/>
          </w:tcPr>
          <w:p>
            <w:pPr>
              <w:pStyle w:val="TableParagraph"/>
              <w:spacing w:line="158" w:lineRule="exact" w:before="12"/>
              <w:ind w:left="24"/>
              <w:rPr>
                <w:sz w:val="15"/>
              </w:rPr>
            </w:pPr>
            <w:r>
              <w:rPr>
                <w:spacing w:val="-5"/>
                <w:sz w:val="15"/>
              </w:rPr>
              <w:t>2A</w:t>
            </w:r>
          </w:p>
        </w:tc>
        <w:tc>
          <w:tcPr>
            <w:tcW w:w="1395" w:type="dxa"/>
          </w:tcPr>
          <w:p>
            <w:pPr>
              <w:pStyle w:val="TableParagraph"/>
              <w:spacing w:line="158" w:lineRule="exact" w:before="12"/>
              <w:ind w:left="19"/>
              <w:rPr>
                <w:sz w:val="15"/>
              </w:rPr>
            </w:pPr>
            <w:r>
              <w:rPr>
                <w:spacing w:val="-10"/>
                <w:sz w:val="15"/>
              </w:rPr>
              <w:t>2</w:t>
            </w:r>
          </w:p>
        </w:tc>
        <w:tc>
          <w:tcPr>
            <w:tcW w:w="841" w:type="dxa"/>
          </w:tcPr>
          <w:p>
            <w:pPr>
              <w:pStyle w:val="TableParagraph"/>
              <w:spacing w:line="158" w:lineRule="exact" w:before="12"/>
              <w:ind w:left="26"/>
              <w:rPr>
                <w:sz w:val="15"/>
              </w:rPr>
            </w:pPr>
            <w:r>
              <w:rPr>
                <w:spacing w:val="-5"/>
                <w:sz w:val="15"/>
              </w:rPr>
              <w:t>2B</w:t>
            </w:r>
          </w:p>
        </w:tc>
      </w:tr>
      <w:tr>
        <w:trPr>
          <w:trHeight w:val="190" w:hRule="atLeast"/>
        </w:trPr>
        <w:tc>
          <w:tcPr>
            <w:tcW w:w="1290" w:type="dxa"/>
            <w:tcBorders>
              <w:left w:val="single" w:sz="4" w:space="0" w:color="DADCDD"/>
              <w:bottom w:val="single" w:sz="4" w:space="0" w:color="DADCDD"/>
              <w:right w:val="single" w:sz="4" w:space="0" w:color="DADCDD"/>
            </w:tcBorders>
          </w:tcPr>
          <w:p>
            <w:pPr>
              <w:pStyle w:val="TableParagraph"/>
              <w:spacing w:line="240" w:lineRule="auto" w:before="0"/>
              <w:jc w:val="left"/>
              <w:rPr>
                <w:sz w:val="12"/>
              </w:rPr>
            </w:pPr>
          </w:p>
        </w:tc>
        <w:tc>
          <w:tcPr>
            <w:tcW w:w="1137" w:type="dxa"/>
            <w:tcBorders>
              <w:left w:val="single" w:sz="4" w:space="0" w:color="DADCDD"/>
              <w:bottom w:val="single" w:sz="4" w:space="0" w:color="DADCDD"/>
              <w:right w:val="single" w:sz="4" w:space="0" w:color="DADCDD"/>
            </w:tcBorders>
          </w:tcPr>
          <w:p>
            <w:pPr>
              <w:pStyle w:val="TableParagraph"/>
              <w:spacing w:line="240" w:lineRule="auto" w:before="0"/>
              <w:jc w:val="left"/>
              <w:rPr>
                <w:sz w:val="12"/>
              </w:rPr>
            </w:pPr>
          </w:p>
        </w:tc>
        <w:tc>
          <w:tcPr>
            <w:tcW w:w="1443" w:type="dxa"/>
            <w:tcBorders>
              <w:left w:val="single" w:sz="4" w:space="0" w:color="DADCDD"/>
              <w:bottom w:val="single" w:sz="4" w:space="0" w:color="DADCDD"/>
              <w:right w:val="single" w:sz="4" w:space="0" w:color="DADCDD"/>
            </w:tcBorders>
          </w:tcPr>
          <w:p>
            <w:pPr>
              <w:pStyle w:val="TableParagraph"/>
              <w:spacing w:line="240" w:lineRule="auto" w:before="0"/>
              <w:jc w:val="left"/>
              <w:rPr>
                <w:sz w:val="12"/>
              </w:rPr>
            </w:pPr>
          </w:p>
        </w:tc>
        <w:tc>
          <w:tcPr>
            <w:tcW w:w="1395" w:type="dxa"/>
            <w:tcBorders>
              <w:left w:val="single" w:sz="4" w:space="0" w:color="DADCDD"/>
              <w:bottom w:val="single" w:sz="4" w:space="0" w:color="DADCDD"/>
              <w:right w:val="single" w:sz="4" w:space="0" w:color="DADCDD"/>
            </w:tcBorders>
          </w:tcPr>
          <w:p>
            <w:pPr>
              <w:pStyle w:val="TableParagraph"/>
              <w:spacing w:line="240" w:lineRule="auto" w:before="0"/>
              <w:jc w:val="left"/>
              <w:rPr>
                <w:sz w:val="12"/>
              </w:rPr>
            </w:pPr>
          </w:p>
        </w:tc>
        <w:tc>
          <w:tcPr>
            <w:tcW w:w="841" w:type="dxa"/>
            <w:tcBorders>
              <w:left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1290" w:type="dxa"/>
            <w:tcBorders>
              <w:top w:val="single" w:sz="4" w:space="0" w:color="DADCDD"/>
              <w:left w:val="single" w:sz="4" w:space="0" w:color="DADCDD"/>
              <w:right w:val="single" w:sz="4" w:space="0" w:color="DADCDD"/>
            </w:tcBorders>
          </w:tcPr>
          <w:p>
            <w:pPr>
              <w:pStyle w:val="TableParagraph"/>
              <w:spacing w:line="240" w:lineRule="auto" w:before="0"/>
              <w:jc w:val="left"/>
              <w:rPr>
                <w:sz w:val="12"/>
              </w:rPr>
            </w:pPr>
          </w:p>
        </w:tc>
        <w:tc>
          <w:tcPr>
            <w:tcW w:w="1137" w:type="dxa"/>
            <w:tcBorders>
              <w:top w:val="single" w:sz="4" w:space="0" w:color="DADCDD"/>
              <w:left w:val="single" w:sz="4" w:space="0" w:color="DADCDD"/>
              <w:right w:val="single" w:sz="4" w:space="0" w:color="DADCDD"/>
            </w:tcBorders>
          </w:tcPr>
          <w:p>
            <w:pPr>
              <w:pStyle w:val="TableParagraph"/>
              <w:spacing w:line="240" w:lineRule="auto" w:before="0"/>
              <w:jc w:val="left"/>
              <w:rPr>
                <w:sz w:val="12"/>
              </w:rPr>
            </w:pPr>
          </w:p>
        </w:tc>
        <w:tc>
          <w:tcPr>
            <w:tcW w:w="1443" w:type="dxa"/>
            <w:tcBorders>
              <w:top w:val="single" w:sz="4" w:space="0" w:color="DADCDD"/>
              <w:left w:val="single" w:sz="4" w:space="0" w:color="DADCDD"/>
              <w:right w:val="single" w:sz="4" w:space="0" w:color="DADCDD"/>
            </w:tcBorders>
          </w:tcPr>
          <w:p>
            <w:pPr>
              <w:pStyle w:val="TableParagraph"/>
              <w:spacing w:line="240" w:lineRule="auto" w:before="0"/>
              <w:jc w:val="left"/>
              <w:rPr>
                <w:sz w:val="12"/>
              </w:rPr>
            </w:pPr>
          </w:p>
        </w:tc>
        <w:tc>
          <w:tcPr>
            <w:tcW w:w="1395" w:type="dxa"/>
            <w:tcBorders>
              <w:top w:val="single" w:sz="4" w:space="0" w:color="DADCDD"/>
              <w:left w:val="single" w:sz="4" w:space="0" w:color="DADCDD"/>
              <w:right w:val="single" w:sz="4" w:space="0" w:color="DADCDD"/>
            </w:tcBorders>
          </w:tcPr>
          <w:p>
            <w:pPr>
              <w:pStyle w:val="TableParagraph"/>
              <w:spacing w:line="240" w:lineRule="auto" w:before="0"/>
              <w:jc w:val="left"/>
              <w:rPr>
                <w:sz w:val="12"/>
              </w:rPr>
            </w:pPr>
          </w:p>
        </w:tc>
        <w:tc>
          <w:tcPr>
            <w:tcW w:w="841" w:type="dxa"/>
            <w:tcBorders>
              <w:top w:val="single" w:sz="4" w:space="0" w:color="DADCDD"/>
              <w:left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5265" w:type="dxa"/>
            <w:gridSpan w:val="4"/>
            <w:vMerge w:val="restart"/>
            <w:tcBorders>
              <w:bottom w:val="single" w:sz="4" w:space="0" w:color="DADCDD"/>
            </w:tcBorders>
          </w:tcPr>
          <w:p>
            <w:pPr>
              <w:pStyle w:val="TableParagraph"/>
              <w:spacing w:line="240" w:lineRule="auto" w:before="12"/>
              <w:ind w:left="23"/>
              <w:jc w:val="left"/>
              <w:rPr>
                <w:sz w:val="15"/>
              </w:rPr>
            </w:pPr>
            <w:r>
              <w:rPr>
                <w:spacing w:val="-4"/>
                <w:sz w:val="15"/>
              </w:rPr>
              <w:t>Keterangan</w:t>
            </w:r>
            <w:r>
              <w:rPr>
                <w:spacing w:val="4"/>
                <w:sz w:val="15"/>
              </w:rPr>
              <w:t> </w:t>
            </w:r>
            <w:r>
              <w:rPr>
                <w:spacing w:val="-10"/>
                <w:sz w:val="15"/>
              </w:rPr>
              <w:t>:</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5265" w:type="dxa"/>
            <w:gridSpan w:val="4"/>
            <w:vMerge/>
            <w:tcBorders>
              <w:top w:val="nil"/>
              <w:bottom w:val="single" w:sz="4" w:space="0" w:color="DADCDD"/>
            </w:tcBorders>
          </w:tcPr>
          <w:p>
            <w:pPr>
              <w:rPr>
                <w:sz w:val="2"/>
                <w:szCs w:val="2"/>
              </w:rPr>
            </w:pP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2427" w:type="dxa"/>
            <w:gridSpan w:val="2"/>
            <w:tcBorders>
              <w:top w:val="single" w:sz="4" w:space="0" w:color="DADCDD"/>
              <w:bottom w:val="single" w:sz="4" w:space="0" w:color="DADCDD"/>
              <w:right w:val="single" w:sz="4" w:space="0" w:color="DADCDD"/>
            </w:tcBorders>
          </w:tcPr>
          <w:p>
            <w:pPr>
              <w:pStyle w:val="TableParagraph"/>
              <w:spacing w:line="158" w:lineRule="exact" w:before="12"/>
              <w:ind w:left="797"/>
              <w:jc w:val="left"/>
              <w:rPr>
                <w:sz w:val="15"/>
              </w:rPr>
            </w:pPr>
            <w:r>
              <w:rPr>
                <w:spacing w:val="-5"/>
                <w:sz w:val="15"/>
              </w:rPr>
              <w:t>Jenis </w:t>
            </w:r>
            <w:r>
              <w:rPr>
                <w:spacing w:val="-2"/>
                <w:sz w:val="15"/>
              </w:rPr>
              <w:t>Kelamin</w:t>
            </w:r>
          </w:p>
        </w:tc>
        <w:tc>
          <w:tcPr>
            <w:tcW w:w="2838" w:type="dxa"/>
            <w:gridSpan w:val="2"/>
            <w:tcBorders>
              <w:top w:val="single" w:sz="4" w:space="0" w:color="DADCDD"/>
              <w:left w:val="single" w:sz="4" w:space="0" w:color="DADCDD"/>
              <w:bottom w:val="single" w:sz="4" w:space="0" w:color="DADCDD"/>
            </w:tcBorders>
          </w:tcPr>
          <w:p>
            <w:pPr>
              <w:pStyle w:val="TableParagraph"/>
              <w:spacing w:line="158" w:lineRule="exact" w:before="12"/>
              <w:ind w:left="12"/>
              <w:rPr>
                <w:sz w:val="15"/>
              </w:rPr>
            </w:pPr>
            <w:r>
              <w:rPr>
                <w:spacing w:val="-4"/>
                <w:sz w:val="15"/>
              </w:rPr>
              <w:t>Tipe</w:t>
            </w:r>
            <w:r>
              <w:rPr>
                <w:spacing w:val="-5"/>
                <w:sz w:val="15"/>
              </w:rPr>
              <w:t> DM</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2427" w:type="dxa"/>
            <w:gridSpan w:val="2"/>
            <w:tcBorders>
              <w:top w:val="single" w:sz="4" w:space="0" w:color="DADCDD"/>
              <w:bottom w:val="single" w:sz="4" w:space="0" w:color="DADCDD"/>
              <w:right w:val="single" w:sz="4" w:space="0" w:color="DADCDD"/>
            </w:tcBorders>
          </w:tcPr>
          <w:p>
            <w:pPr>
              <w:pStyle w:val="TableParagraph"/>
              <w:tabs>
                <w:tab w:pos="1110" w:val="left" w:leader="none"/>
              </w:tabs>
              <w:spacing w:line="158" w:lineRule="exact" w:before="12"/>
              <w:ind w:left="23"/>
              <w:jc w:val="left"/>
              <w:rPr>
                <w:sz w:val="15"/>
              </w:rPr>
            </w:pPr>
            <w:r>
              <w:rPr>
                <w:spacing w:val="-4"/>
                <w:sz w:val="15"/>
              </w:rPr>
              <w:t>Laki-laki</w:t>
            </w:r>
            <w:r>
              <w:rPr>
                <w:sz w:val="15"/>
              </w:rPr>
              <w:tab/>
            </w:r>
            <w:r>
              <w:rPr>
                <w:spacing w:val="-2"/>
                <w:sz w:val="15"/>
              </w:rPr>
              <w:t>:</w:t>
            </w:r>
            <w:r>
              <w:rPr>
                <w:spacing w:val="-13"/>
                <w:sz w:val="15"/>
              </w:rPr>
              <w:t> </w:t>
            </w:r>
            <w:r>
              <w:rPr>
                <w:spacing w:val="-2"/>
                <w:sz w:val="15"/>
              </w:rPr>
              <w:t>18</w:t>
            </w:r>
            <w:r>
              <w:rPr>
                <w:spacing w:val="2"/>
                <w:sz w:val="15"/>
              </w:rPr>
              <w:t> </w:t>
            </w:r>
            <w:r>
              <w:rPr>
                <w:spacing w:val="-2"/>
                <w:sz w:val="15"/>
              </w:rPr>
              <w:t>orang</w:t>
            </w:r>
            <w:r>
              <w:rPr>
                <w:spacing w:val="-7"/>
                <w:sz w:val="15"/>
              </w:rPr>
              <w:t> </w:t>
            </w:r>
            <w:r>
              <w:rPr>
                <w:spacing w:val="-2"/>
                <w:sz w:val="15"/>
              </w:rPr>
              <w:t>(22,5%)</w:t>
            </w:r>
          </w:p>
        </w:tc>
        <w:tc>
          <w:tcPr>
            <w:tcW w:w="2838" w:type="dxa"/>
            <w:gridSpan w:val="2"/>
            <w:tcBorders>
              <w:top w:val="single" w:sz="4" w:space="0" w:color="DADCDD"/>
              <w:left w:val="single" w:sz="4" w:space="0" w:color="DADCDD"/>
              <w:bottom w:val="single" w:sz="4" w:space="0" w:color="DADCDD"/>
            </w:tcBorders>
          </w:tcPr>
          <w:p>
            <w:pPr>
              <w:pStyle w:val="TableParagraph"/>
              <w:tabs>
                <w:tab w:pos="1159" w:val="left" w:leader="none"/>
              </w:tabs>
              <w:spacing w:line="158" w:lineRule="exact" w:before="12"/>
              <w:ind w:left="24"/>
              <w:jc w:val="left"/>
              <w:rPr>
                <w:sz w:val="15"/>
              </w:rPr>
            </w:pPr>
            <w:r>
              <w:rPr>
                <w:spacing w:val="-4"/>
                <w:sz w:val="15"/>
              </w:rPr>
              <w:t>Tipe</w:t>
            </w:r>
            <w:r>
              <w:rPr>
                <w:spacing w:val="-5"/>
                <w:sz w:val="15"/>
              </w:rPr>
              <w:t> </w:t>
            </w:r>
            <w:r>
              <w:rPr>
                <w:spacing w:val="-10"/>
                <w:sz w:val="15"/>
              </w:rPr>
              <w:t>1</w:t>
            </w:r>
            <w:r>
              <w:rPr>
                <w:sz w:val="15"/>
              </w:rPr>
              <w:tab/>
            </w:r>
            <w:r>
              <w:rPr>
                <w:spacing w:val="-2"/>
                <w:sz w:val="15"/>
              </w:rPr>
              <w:t>:</w:t>
            </w:r>
            <w:r>
              <w:rPr>
                <w:spacing w:val="-13"/>
                <w:sz w:val="15"/>
              </w:rPr>
              <w:t> </w:t>
            </w:r>
            <w:r>
              <w:rPr>
                <w:spacing w:val="-2"/>
                <w:sz w:val="15"/>
              </w:rPr>
              <w:t>33</w:t>
            </w:r>
            <w:r>
              <w:rPr>
                <w:spacing w:val="2"/>
                <w:sz w:val="15"/>
              </w:rPr>
              <w:t> </w:t>
            </w:r>
            <w:r>
              <w:rPr>
                <w:spacing w:val="-2"/>
                <w:sz w:val="15"/>
              </w:rPr>
              <w:t>orang</w:t>
            </w:r>
            <w:r>
              <w:rPr>
                <w:spacing w:val="-7"/>
                <w:sz w:val="15"/>
              </w:rPr>
              <w:t> </w:t>
            </w:r>
            <w:r>
              <w:rPr>
                <w:spacing w:val="-4"/>
                <w:sz w:val="15"/>
              </w:rPr>
              <w:t>(41%)</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2427" w:type="dxa"/>
            <w:gridSpan w:val="2"/>
            <w:tcBorders>
              <w:top w:val="single" w:sz="4" w:space="0" w:color="DADCDD"/>
              <w:bottom w:val="single" w:sz="4" w:space="0" w:color="DADCDD"/>
              <w:right w:val="single" w:sz="4" w:space="0" w:color="DADCDD"/>
            </w:tcBorders>
          </w:tcPr>
          <w:p>
            <w:pPr>
              <w:pStyle w:val="TableParagraph"/>
              <w:tabs>
                <w:tab w:pos="1053" w:val="left" w:leader="none"/>
              </w:tabs>
              <w:spacing w:line="158" w:lineRule="exact" w:before="12"/>
              <w:ind w:left="23"/>
              <w:jc w:val="left"/>
              <w:rPr>
                <w:sz w:val="15"/>
              </w:rPr>
            </w:pPr>
            <w:r>
              <w:rPr>
                <w:spacing w:val="-2"/>
                <w:sz w:val="15"/>
              </w:rPr>
              <w:t>Perempuan</w:t>
            </w:r>
            <w:r>
              <w:rPr>
                <w:sz w:val="15"/>
              </w:rPr>
              <w:tab/>
            </w:r>
            <w:r>
              <w:rPr>
                <w:spacing w:val="-2"/>
                <w:sz w:val="15"/>
              </w:rPr>
              <w:t>:</w:t>
            </w:r>
            <w:r>
              <w:rPr>
                <w:spacing w:val="-13"/>
                <w:sz w:val="15"/>
              </w:rPr>
              <w:t> </w:t>
            </w:r>
            <w:r>
              <w:rPr>
                <w:spacing w:val="-2"/>
                <w:sz w:val="15"/>
              </w:rPr>
              <w:t>62</w:t>
            </w:r>
            <w:r>
              <w:rPr>
                <w:spacing w:val="2"/>
                <w:sz w:val="15"/>
              </w:rPr>
              <w:t> </w:t>
            </w:r>
            <w:r>
              <w:rPr>
                <w:spacing w:val="-2"/>
                <w:sz w:val="15"/>
              </w:rPr>
              <w:t>orang</w:t>
            </w:r>
            <w:r>
              <w:rPr>
                <w:spacing w:val="-7"/>
                <w:sz w:val="15"/>
              </w:rPr>
              <w:t> </w:t>
            </w:r>
            <w:r>
              <w:rPr>
                <w:spacing w:val="-2"/>
                <w:sz w:val="15"/>
              </w:rPr>
              <w:t>(77,5%)</w:t>
            </w:r>
          </w:p>
        </w:tc>
        <w:tc>
          <w:tcPr>
            <w:tcW w:w="2838" w:type="dxa"/>
            <w:gridSpan w:val="2"/>
            <w:tcBorders>
              <w:top w:val="single" w:sz="4" w:space="0" w:color="DADCDD"/>
              <w:left w:val="single" w:sz="4" w:space="0" w:color="DADCDD"/>
              <w:bottom w:val="single" w:sz="4" w:space="0" w:color="DADCDD"/>
            </w:tcBorders>
          </w:tcPr>
          <w:p>
            <w:pPr>
              <w:pStyle w:val="TableParagraph"/>
              <w:tabs>
                <w:tab w:pos="1159" w:val="left" w:leader="none"/>
              </w:tabs>
              <w:spacing w:line="158" w:lineRule="exact" w:before="12"/>
              <w:ind w:left="24"/>
              <w:jc w:val="left"/>
              <w:rPr>
                <w:sz w:val="15"/>
              </w:rPr>
            </w:pPr>
            <w:r>
              <w:rPr>
                <w:spacing w:val="-4"/>
                <w:sz w:val="15"/>
              </w:rPr>
              <w:t>Tipe</w:t>
            </w:r>
            <w:r>
              <w:rPr>
                <w:spacing w:val="-5"/>
                <w:sz w:val="15"/>
              </w:rPr>
              <w:t> </w:t>
            </w:r>
            <w:r>
              <w:rPr>
                <w:spacing w:val="-10"/>
                <w:sz w:val="15"/>
              </w:rPr>
              <w:t>2</w:t>
            </w:r>
            <w:r>
              <w:rPr>
                <w:sz w:val="15"/>
              </w:rPr>
              <w:tab/>
            </w:r>
            <w:r>
              <w:rPr>
                <w:spacing w:val="-2"/>
                <w:sz w:val="15"/>
              </w:rPr>
              <w:t>:</w:t>
            </w:r>
            <w:r>
              <w:rPr>
                <w:spacing w:val="-13"/>
                <w:sz w:val="15"/>
              </w:rPr>
              <w:t> </w:t>
            </w:r>
            <w:r>
              <w:rPr>
                <w:spacing w:val="-2"/>
                <w:sz w:val="15"/>
              </w:rPr>
              <w:t>47</w:t>
            </w:r>
            <w:r>
              <w:rPr>
                <w:spacing w:val="2"/>
                <w:sz w:val="15"/>
              </w:rPr>
              <w:t> </w:t>
            </w:r>
            <w:r>
              <w:rPr>
                <w:spacing w:val="-2"/>
                <w:sz w:val="15"/>
              </w:rPr>
              <w:t>orang</w:t>
            </w:r>
            <w:r>
              <w:rPr>
                <w:spacing w:val="-7"/>
                <w:sz w:val="15"/>
              </w:rPr>
              <w:t> </w:t>
            </w:r>
            <w:r>
              <w:rPr>
                <w:spacing w:val="-4"/>
                <w:sz w:val="15"/>
              </w:rPr>
              <w:t>(59%)</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1290"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c>
          <w:tcPr>
            <w:tcW w:w="1137" w:type="dxa"/>
            <w:tcBorders>
              <w:top w:val="single" w:sz="4" w:space="0" w:color="DADCDD"/>
              <w:left w:val="single" w:sz="4" w:space="0" w:color="DADCDD"/>
              <w:bottom w:val="single" w:sz="4" w:space="0" w:color="DADCDD"/>
              <w:right w:val="single" w:sz="4" w:space="0" w:color="DADCDD"/>
            </w:tcBorders>
          </w:tcPr>
          <w:p>
            <w:pPr>
              <w:pStyle w:val="TableParagraph"/>
              <w:spacing w:line="240" w:lineRule="auto" w:before="0"/>
              <w:jc w:val="left"/>
              <w:rPr>
                <w:sz w:val="12"/>
              </w:rPr>
            </w:pPr>
          </w:p>
        </w:tc>
        <w:tc>
          <w:tcPr>
            <w:tcW w:w="1443" w:type="dxa"/>
            <w:tcBorders>
              <w:top w:val="single" w:sz="4" w:space="0" w:color="DADCDD"/>
              <w:left w:val="single" w:sz="4" w:space="0" w:color="DADCDD"/>
              <w:bottom w:val="single" w:sz="4" w:space="0" w:color="DADCDD"/>
              <w:right w:val="single" w:sz="4" w:space="0" w:color="DADCDD"/>
            </w:tcBorders>
          </w:tcPr>
          <w:p>
            <w:pPr>
              <w:pStyle w:val="TableParagraph"/>
              <w:spacing w:line="240" w:lineRule="auto" w:before="0"/>
              <w:jc w:val="left"/>
              <w:rPr>
                <w:sz w:val="12"/>
              </w:rPr>
            </w:pPr>
          </w:p>
        </w:tc>
        <w:tc>
          <w:tcPr>
            <w:tcW w:w="1395" w:type="dxa"/>
            <w:tcBorders>
              <w:top w:val="single" w:sz="4" w:space="0" w:color="DADCDD"/>
              <w:left w:val="single" w:sz="4" w:space="0" w:color="DADCDD"/>
              <w:bottom w:val="single" w:sz="4" w:space="0" w:color="DADCDD"/>
            </w:tcBorders>
          </w:tcPr>
          <w:p>
            <w:pPr>
              <w:pStyle w:val="TableParagraph"/>
              <w:spacing w:line="240" w:lineRule="auto" w:before="0"/>
              <w:jc w:val="left"/>
              <w:rPr>
                <w:sz w:val="12"/>
              </w:rPr>
            </w:pP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2427" w:type="dxa"/>
            <w:gridSpan w:val="2"/>
            <w:tcBorders>
              <w:top w:val="single" w:sz="4" w:space="0" w:color="DADCDD"/>
              <w:bottom w:val="single" w:sz="4" w:space="0" w:color="DADCDD"/>
              <w:right w:val="single" w:sz="4" w:space="0" w:color="DADCDD"/>
            </w:tcBorders>
          </w:tcPr>
          <w:p>
            <w:pPr>
              <w:pStyle w:val="TableParagraph"/>
              <w:spacing w:line="158" w:lineRule="exact" w:before="12"/>
              <w:ind w:right="13"/>
              <w:rPr>
                <w:sz w:val="15"/>
              </w:rPr>
            </w:pPr>
            <w:r>
              <w:rPr>
                <w:spacing w:val="-4"/>
                <w:sz w:val="15"/>
              </w:rPr>
              <w:t>Umur</w:t>
            </w:r>
          </w:p>
        </w:tc>
        <w:tc>
          <w:tcPr>
            <w:tcW w:w="2838" w:type="dxa"/>
            <w:gridSpan w:val="2"/>
            <w:tcBorders>
              <w:top w:val="single" w:sz="4" w:space="0" w:color="DADCDD"/>
              <w:left w:val="single" w:sz="4" w:space="0" w:color="DADCDD"/>
              <w:bottom w:val="single" w:sz="4" w:space="0" w:color="DADCDD"/>
            </w:tcBorders>
          </w:tcPr>
          <w:p>
            <w:pPr>
              <w:pStyle w:val="TableParagraph"/>
              <w:spacing w:line="158" w:lineRule="exact" w:before="12"/>
              <w:ind w:left="788"/>
              <w:jc w:val="left"/>
              <w:rPr>
                <w:sz w:val="15"/>
              </w:rPr>
            </w:pPr>
            <w:r>
              <w:rPr>
                <w:spacing w:val="-4"/>
                <w:sz w:val="15"/>
              </w:rPr>
              <w:t>Lama</w:t>
            </w:r>
            <w:r>
              <w:rPr>
                <w:spacing w:val="-2"/>
                <w:sz w:val="15"/>
              </w:rPr>
              <w:t> </w:t>
            </w:r>
            <w:r>
              <w:rPr>
                <w:spacing w:val="-4"/>
                <w:sz w:val="15"/>
              </w:rPr>
              <w:t>Menderita</w:t>
            </w:r>
            <w:r>
              <w:rPr>
                <w:spacing w:val="-2"/>
                <w:sz w:val="15"/>
              </w:rPr>
              <w:t> </w:t>
            </w:r>
            <w:r>
              <w:rPr>
                <w:spacing w:val="-5"/>
                <w:sz w:val="15"/>
              </w:rPr>
              <w:t>DM</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2427" w:type="dxa"/>
            <w:gridSpan w:val="2"/>
            <w:tcBorders>
              <w:top w:val="single" w:sz="4" w:space="0" w:color="DADCDD"/>
              <w:bottom w:val="single" w:sz="4" w:space="0" w:color="DADCDD"/>
              <w:right w:val="single" w:sz="4" w:space="0" w:color="DADCDD"/>
            </w:tcBorders>
          </w:tcPr>
          <w:p>
            <w:pPr>
              <w:pStyle w:val="TableParagraph"/>
              <w:spacing w:line="158" w:lineRule="exact" w:before="12"/>
              <w:ind w:left="23"/>
              <w:jc w:val="left"/>
              <w:rPr>
                <w:sz w:val="15"/>
              </w:rPr>
            </w:pPr>
            <w:r>
              <w:rPr>
                <w:spacing w:val="-2"/>
                <w:sz w:val="15"/>
              </w:rPr>
              <w:t>36-45</w:t>
            </w:r>
            <w:r>
              <w:rPr>
                <w:spacing w:val="2"/>
                <w:sz w:val="15"/>
              </w:rPr>
              <w:t> </w:t>
            </w:r>
            <w:r>
              <w:rPr>
                <w:spacing w:val="-2"/>
                <w:sz w:val="15"/>
              </w:rPr>
              <w:t>tahun</w:t>
            </w:r>
            <w:r>
              <w:rPr>
                <w:spacing w:val="-7"/>
                <w:sz w:val="15"/>
              </w:rPr>
              <w:t> </w:t>
            </w:r>
            <w:r>
              <w:rPr>
                <w:spacing w:val="-2"/>
                <w:sz w:val="15"/>
              </w:rPr>
              <w:t>:</w:t>
            </w:r>
            <w:r>
              <w:rPr>
                <w:spacing w:val="-12"/>
                <w:sz w:val="15"/>
              </w:rPr>
              <w:t> </w:t>
            </w:r>
            <w:r>
              <w:rPr>
                <w:spacing w:val="-2"/>
                <w:sz w:val="15"/>
              </w:rPr>
              <w:t>20</w:t>
            </w:r>
            <w:r>
              <w:rPr>
                <w:spacing w:val="3"/>
                <w:sz w:val="15"/>
              </w:rPr>
              <w:t> </w:t>
            </w:r>
            <w:r>
              <w:rPr>
                <w:spacing w:val="-2"/>
                <w:sz w:val="15"/>
              </w:rPr>
              <w:t>orang</w:t>
            </w:r>
            <w:r>
              <w:rPr>
                <w:spacing w:val="-7"/>
                <w:sz w:val="15"/>
              </w:rPr>
              <w:t> </w:t>
            </w:r>
            <w:r>
              <w:rPr>
                <w:spacing w:val="-4"/>
                <w:sz w:val="15"/>
              </w:rPr>
              <w:t>(25%)</w:t>
            </w:r>
          </w:p>
        </w:tc>
        <w:tc>
          <w:tcPr>
            <w:tcW w:w="2838" w:type="dxa"/>
            <w:gridSpan w:val="2"/>
            <w:tcBorders>
              <w:top w:val="single" w:sz="4" w:space="0" w:color="DADCDD"/>
              <w:left w:val="single" w:sz="4" w:space="0" w:color="DADCDD"/>
              <w:bottom w:val="single" w:sz="4" w:space="0" w:color="DADCDD"/>
            </w:tcBorders>
          </w:tcPr>
          <w:p>
            <w:pPr>
              <w:pStyle w:val="TableParagraph"/>
              <w:spacing w:line="158" w:lineRule="exact" w:before="12"/>
              <w:ind w:left="24"/>
              <w:jc w:val="left"/>
              <w:rPr>
                <w:sz w:val="15"/>
              </w:rPr>
            </w:pPr>
            <w:r>
              <w:rPr>
                <w:sz w:val="15"/>
              </w:rPr>
              <w:t>&lt;1</w:t>
            </w:r>
            <w:r>
              <w:rPr>
                <w:spacing w:val="-10"/>
                <w:sz w:val="15"/>
              </w:rPr>
              <w:t> </w:t>
            </w:r>
            <w:r>
              <w:rPr>
                <w:sz w:val="15"/>
              </w:rPr>
              <w:t>tahun</w:t>
            </w:r>
            <w:r>
              <w:rPr>
                <w:spacing w:val="43"/>
                <w:sz w:val="15"/>
              </w:rPr>
              <w:t>  </w:t>
            </w:r>
            <w:r>
              <w:rPr>
                <w:sz w:val="15"/>
              </w:rPr>
              <w:t>:</w:t>
            </w:r>
            <w:r>
              <w:rPr>
                <w:spacing w:val="-14"/>
                <w:sz w:val="15"/>
              </w:rPr>
              <w:t> </w:t>
            </w:r>
            <w:r>
              <w:rPr>
                <w:sz w:val="15"/>
              </w:rPr>
              <w:t>1</w:t>
            </w:r>
            <w:r>
              <w:rPr>
                <w:spacing w:val="-4"/>
                <w:sz w:val="15"/>
              </w:rPr>
              <w:t> </w:t>
            </w:r>
            <w:r>
              <w:rPr>
                <w:sz w:val="15"/>
              </w:rPr>
              <w:t>orang</w:t>
            </w:r>
            <w:r>
              <w:rPr>
                <w:spacing w:val="-9"/>
                <w:sz w:val="15"/>
              </w:rPr>
              <w:t> </w:t>
            </w:r>
            <w:r>
              <w:rPr>
                <w:spacing w:val="-2"/>
                <w:sz w:val="15"/>
              </w:rPr>
              <w:t>(1,3%)</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2427" w:type="dxa"/>
            <w:gridSpan w:val="2"/>
            <w:tcBorders>
              <w:top w:val="single" w:sz="4" w:space="0" w:color="DADCDD"/>
              <w:bottom w:val="single" w:sz="4" w:space="0" w:color="DADCDD"/>
              <w:right w:val="single" w:sz="4" w:space="0" w:color="DADCDD"/>
            </w:tcBorders>
          </w:tcPr>
          <w:p>
            <w:pPr>
              <w:pStyle w:val="TableParagraph"/>
              <w:spacing w:line="158" w:lineRule="exact" w:before="12"/>
              <w:ind w:left="23"/>
              <w:jc w:val="left"/>
              <w:rPr>
                <w:sz w:val="15"/>
              </w:rPr>
            </w:pPr>
            <w:r>
              <w:rPr>
                <w:spacing w:val="-2"/>
                <w:sz w:val="15"/>
              </w:rPr>
              <w:t>46-55</w:t>
            </w:r>
            <w:r>
              <w:rPr>
                <w:spacing w:val="2"/>
                <w:sz w:val="15"/>
              </w:rPr>
              <w:t> </w:t>
            </w:r>
            <w:r>
              <w:rPr>
                <w:spacing w:val="-2"/>
                <w:sz w:val="15"/>
              </w:rPr>
              <w:t>tahun</w:t>
            </w:r>
            <w:r>
              <w:rPr>
                <w:spacing w:val="-7"/>
                <w:sz w:val="15"/>
              </w:rPr>
              <w:t> </w:t>
            </w:r>
            <w:r>
              <w:rPr>
                <w:spacing w:val="-2"/>
                <w:sz w:val="15"/>
              </w:rPr>
              <w:t>:</w:t>
            </w:r>
            <w:r>
              <w:rPr>
                <w:spacing w:val="-12"/>
                <w:sz w:val="15"/>
              </w:rPr>
              <w:t> </w:t>
            </w:r>
            <w:r>
              <w:rPr>
                <w:spacing w:val="-2"/>
                <w:sz w:val="15"/>
              </w:rPr>
              <w:t>23</w:t>
            </w:r>
            <w:r>
              <w:rPr>
                <w:spacing w:val="3"/>
                <w:sz w:val="15"/>
              </w:rPr>
              <w:t> </w:t>
            </w:r>
            <w:r>
              <w:rPr>
                <w:spacing w:val="-2"/>
                <w:sz w:val="15"/>
              </w:rPr>
              <w:t>orang</w:t>
            </w:r>
            <w:r>
              <w:rPr>
                <w:spacing w:val="-7"/>
                <w:sz w:val="15"/>
              </w:rPr>
              <w:t> </w:t>
            </w:r>
            <w:r>
              <w:rPr>
                <w:spacing w:val="-2"/>
                <w:sz w:val="15"/>
              </w:rPr>
              <w:t>(28,7)</w:t>
            </w:r>
          </w:p>
        </w:tc>
        <w:tc>
          <w:tcPr>
            <w:tcW w:w="2838" w:type="dxa"/>
            <w:gridSpan w:val="2"/>
            <w:tcBorders>
              <w:top w:val="single" w:sz="4" w:space="0" w:color="DADCDD"/>
              <w:left w:val="single" w:sz="4" w:space="0" w:color="DADCDD"/>
              <w:bottom w:val="single" w:sz="4" w:space="0" w:color="DADCDD"/>
            </w:tcBorders>
          </w:tcPr>
          <w:p>
            <w:pPr>
              <w:pStyle w:val="TableParagraph"/>
              <w:spacing w:line="158" w:lineRule="exact" w:before="12"/>
              <w:ind w:left="24"/>
              <w:jc w:val="left"/>
              <w:rPr>
                <w:sz w:val="15"/>
              </w:rPr>
            </w:pPr>
            <w:r>
              <w:rPr>
                <w:sz w:val="15"/>
              </w:rPr>
              <w:t>1-4</w:t>
            </w:r>
            <w:r>
              <w:rPr>
                <w:spacing w:val="-9"/>
                <w:sz w:val="15"/>
              </w:rPr>
              <w:t> </w:t>
            </w:r>
            <w:r>
              <w:rPr>
                <w:sz w:val="15"/>
              </w:rPr>
              <w:t>tahun</w:t>
            </w:r>
            <w:r>
              <w:rPr>
                <w:spacing w:val="72"/>
                <w:w w:val="150"/>
                <w:sz w:val="15"/>
              </w:rPr>
              <w:t> </w:t>
            </w:r>
            <w:r>
              <w:rPr>
                <w:sz w:val="15"/>
              </w:rPr>
              <w:t>:</w:t>
            </w:r>
            <w:r>
              <w:rPr>
                <w:spacing w:val="-14"/>
                <w:sz w:val="15"/>
              </w:rPr>
              <w:t> </w:t>
            </w:r>
            <w:r>
              <w:rPr>
                <w:sz w:val="15"/>
              </w:rPr>
              <w:t>71</w:t>
            </w:r>
            <w:r>
              <w:rPr>
                <w:spacing w:val="-3"/>
                <w:sz w:val="15"/>
              </w:rPr>
              <w:t> </w:t>
            </w:r>
            <w:r>
              <w:rPr>
                <w:sz w:val="15"/>
              </w:rPr>
              <w:t>orang</w:t>
            </w:r>
            <w:r>
              <w:rPr>
                <w:spacing w:val="-10"/>
                <w:sz w:val="15"/>
              </w:rPr>
              <w:t> </w:t>
            </w:r>
            <w:r>
              <w:rPr>
                <w:spacing w:val="-2"/>
                <w:sz w:val="15"/>
              </w:rPr>
              <w:t>(88,7%)</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r>
        <w:trPr>
          <w:trHeight w:val="190" w:hRule="atLeast"/>
        </w:trPr>
        <w:tc>
          <w:tcPr>
            <w:tcW w:w="2427" w:type="dxa"/>
            <w:gridSpan w:val="2"/>
            <w:tcBorders>
              <w:top w:val="single" w:sz="4" w:space="0" w:color="DADCDD"/>
              <w:right w:val="single" w:sz="4" w:space="0" w:color="DADCDD"/>
            </w:tcBorders>
          </w:tcPr>
          <w:p>
            <w:pPr>
              <w:pStyle w:val="TableParagraph"/>
              <w:spacing w:line="158" w:lineRule="exact" w:before="12"/>
              <w:ind w:left="23"/>
              <w:jc w:val="left"/>
              <w:rPr>
                <w:sz w:val="15"/>
              </w:rPr>
            </w:pPr>
            <w:r>
              <w:rPr>
                <w:sz w:val="15"/>
              </w:rPr>
              <w:t>&gt;56</w:t>
            </w:r>
            <w:r>
              <w:rPr>
                <w:spacing w:val="-10"/>
                <w:sz w:val="15"/>
              </w:rPr>
              <w:t> </w:t>
            </w:r>
            <w:r>
              <w:rPr>
                <w:sz w:val="15"/>
              </w:rPr>
              <w:t>tahun</w:t>
            </w:r>
            <w:r>
              <w:rPr>
                <w:spacing w:val="69"/>
                <w:w w:val="150"/>
                <w:sz w:val="15"/>
              </w:rPr>
              <w:t> </w:t>
            </w:r>
            <w:r>
              <w:rPr>
                <w:sz w:val="15"/>
              </w:rPr>
              <w:t>:</w:t>
            </w:r>
            <w:r>
              <w:rPr>
                <w:spacing w:val="-14"/>
                <w:sz w:val="15"/>
              </w:rPr>
              <w:t> </w:t>
            </w:r>
            <w:r>
              <w:rPr>
                <w:sz w:val="15"/>
              </w:rPr>
              <w:t>37</w:t>
            </w:r>
            <w:r>
              <w:rPr>
                <w:spacing w:val="-5"/>
                <w:sz w:val="15"/>
              </w:rPr>
              <w:t> </w:t>
            </w:r>
            <w:r>
              <w:rPr>
                <w:sz w:val="15"/>
              </w:rPr>
              <w:t>orang</w:t>
            </w:r>
            <w:r>
              <w:rPr>
                <w:spacing w:val="-9"/>
                <w:sz w:val="15"/>
              </w:rPr>
              <w:t> </w:t>
            </w:r>
            <w:r>
              <w:rPr>
                <w:spacing w:val="-2"/>
                <w:sz w:val="15"/>
              </w:rPr>
              <w:t>(46,3)</w:t>
            </w:r>
          </w:p>
        </w:tc>
        <w:tc>
          <w:tcPr>
            <w:tcW w:w="2838" w:type="dxa"/>
            <w:gridSpan w:val="2"/>
            <w:tcBorders>
              <w:top w:val="single" w:sz="4" w:space="0" w:color="DADCDD"/>
              <w:left w:val="single" w:sz="4" w:space="0" w:color="DADCDD"/>
            </w:tcBorders>
          </w:tcPr>
          <w:p>
            <w:pPr>
              <w:pStyle w:val="TableParagraph"/>
              <w:spacing w:line="158" w:lineRule="exact" w:before="12"/>
              <w:ind w:left="24"/>
              <w:jc w:val="left"/>
              <w:rPr>
                <w:sz w:val="15"/>
              </w:rPr>
            </w:pPr>
            <w:r>
              <w:rPr>
                <w:sz w:val="15"/>
              </w:rPr>
              <w:t>&gt;5</w:t>
            </w:r>
            <w:r>
              <w:rPr>
                <w:spacing w:val="-10"/>
                <w:sz w:val="15"/>
              </w:rPr>
              <w:t> </w:t>
            </w:r>
            <w:r>
              <w:rPr>
                <w:sz w:val="15"/>
              </w:rPr>
              <w:t>tahun</w:t>
            </w:r>
            <w:r>
              <w:rPr>
                <w:spacing w:val="43"/>
                <w:sz w:val="15"/>
              </w:rPr>
              <w:t>  </w:t>
            </w:r>
            <w:r>
              <w:rPr>
                <w:sz w:val="15"/>
              </w:rPr>
              <w:t>:</w:t>
            </w:r>
            <w:r>
              <w:rPr>
                <w:spacing w:val="-14"/>
                <w:sz w:val="15"/>
              </w:rPr>
              <w:t> </w:t>
            </w:r>
            <w:r>
              <w:rPr>
                <w:sz w:val="15"/>
              </w:rPr>
              <w:t>8</w:t>
            </w:r>
            <w:r>
              <w:rPr>
                <w:spacing w:val="-4"/>
                <w:sz w:val="15"/>
              </w:rPr>
              <w:t> </w:t>
            </w:r>
            <w:r>
              <w:rPr>
                <w:sz w:val="15"/>
              </w:rPr>
              <w:t>orang</w:t>
            </w:r>
            <w:r>
              <w:rPr>
                <w:spacing w:val="-9"/>
                <w:sz w:val="15"/>
              </w:rPr>
              <w:t> </w:t>
            </w:r>
            <w:r>
              <w:rPr>
                <w:spacing w:val="-4"/>
                <w:sz w:val="15"/>
              </w:rPr>
              <w:t>(10%)</w:t>
            </w:r>
          </w:p>
        </w:tc>
        <w:tc>
          <w:tcPr>
            <w:tcW w:w="841" w:type="dxa"/>
            <w:tcBorders>
              <w:top w:val="single" w:sz="4" w:space="0" w:color="DADCDD"/>
              <w:bottom w:val="single" w:sz="4" w:space="0" w:color="DADCDD"/>
              <w:right w:val="single" w:sz="4" w:space="0" w:color="DADCDD"/>
            </w:tcBorders>
          </w:tcPr>
          <w:p>
            <w:pPr>
              <w:pStyle w:val="TableParagraph"/>
              <w:spacing w:line="240" w:lineRule="auto" w:before="0"/>
              <w:jc w:val="left"/>
              <w:rPr>
                <w:sz w:val="12"/>
              </w:rPr>
            </w:pPr>
          </w:p>
        </w:tc>
      </w:tr>
    </w:tbl>
    <w:p>
      <w:pPr>
        <w:pStyle w:val="TableParagraph"/>
        <w:spacing w:after="0" w:line="240" w:lineRule="auto"/>
        <w:jc w:val="left"/>
        <w:rPr>
          <w:sz w:val="12"/>
        </w:rPr>
        <w:sectPr>
          <w:pgSz w:w="8400" w:h="11910"/>
          <w:pgMar w:header="0" w:footer="958" w:top="940" w:bottom="1220" w:left="992" w:right="566"/>
        </w:sectPr>
      </w:pPr>
    </w:p>
    <w:p>
      <w:pPr>
        <w:spacing w:before="80"/>
        <w:ind w:left="140" w:right="0" w:firstLine="0"/>
        <w:jc w:val="left"/>
        <w:rPr>
          <w:i/>
          <w:sz w:val="18"/>
        </w:rPr>
      </w:pPr>
      <w:bookmarkStart w:name="_bookmark94" w:id="95"/>
      <w:bookmarkEnd w:id="95"/>
      <w:r>
        <w:rPr/>
      </w:r>
      <w:r>
        <w:rPr>
          <w:i/>
          <w:sz w:val="18"/>
        </w:rPr>
        <w:t>Lampiran</w:t>
      </w:r>
      <w:r>
        <w:rPr>
          <w:i/>
          <w:spacing w:val="-4"/>
          <w:sz w:val="18"/>
        </w:rPr>
        <w:t> </w:t>
      </w:r>
      <w:r>
        <w:rPr>
          <w:i/>
          <w:sz w:val="18"/>
        </w:rPr>
        <w:t>12 Tabulasi</w:t>
      </w:r>
      <w:r>
        <w:rPr>
          <w:i/>
          <w:spacing w:val="-1"/>
          <w:sz w:val="18"/>
        </w:rPr>
        <w:t> </w:t>
      </w:r>
      <w:r>
        <w:rPr>
          <w:i/>
          <w:sz w:val="18"/>
        </w:rPr>
        <w:t>Data</w:t>
      </w:r>
      <w:r>
        <w:rPr>
          <w:i/>
          <w:spacing w:val="-1"/>
          <w:sz w:val="18"/>
        </w:rPr>
        <w:t> </w:t>
      </w:r>
      <w:r>
        <w:rPr>
          <w:i/>
          <w:spacing w:val="-2"/>
          <w:sz w:val="18"/>
        </w:rPr>
        <w:t>Khusus</w:t>
      </w:r>
    </w:p>
    <w:p>
      <w:pPr>
        <w:pStyle w:val="BodyText"/>
        <w:spacing w:before="7"/>
        <w:rPr>
          <w:i/>
          <w:sz w:val="17"/>
        </w:rPr>
      </w:pPr>
    </w:p>
    <w:tbl>
      <w:tblPr>
        <w:tblW w:w="0" w:type="auto"/>
        <w:jc w:val="left"/>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226"/>
        <w:gridCol w:w="209"/>
        <w:gridCol w:w="134"/>
        <w:gridCol w:w="116"/>
        <w:gridCol w:w="109"/>
        <w:gridCol w:w="102"/>
        <w:gridCol w:w="113"/>
        <w:gridCol w:w="110"/>
        <w:gridCol w:w="106"/>
        <w:gridCol w:w="110"/>
        <w:gridCol w:w="110"/>
        <w:gridCol w:w="138"/>
        <w:gridCol w:w="163"/>
        <w:gridCol w:w="262"/>
        <w:gridCol w:w="124"/>
        <w:gridCol w:w="110"/>
        <w:gridCol w:w="107"/>
        <w:gridCol w:w="110"/>
        <w:gridCol w:w="107"/>
        <w:gridCol w:w="110"/>
        <w:gridCol w:w="107"/>
        <w:gridCol w:w="107"/>
        <w:gridCol w:w="125"/>
        <w:gridCol w:w="125"/>
        <w:gridCol w:w="189"/>
        <w:gridCol w:w="231"/>
        <w:gridCol w:w="128"/>
        <w:gridCol w:w="128"/>
        <w:gridCol w:w="124"/>
        <w:gridCol w:w="117"/>
        <w:gridCol w:w="128"/>
        <w:gridCol w:w="110"/>
        <w:gridCol w:w="110"/>
        <w:gridCol w:w="124"/>
        <w:gridCol w:w="156"/>
        <w:gridCol w:w="234"/>
        <w:gridCol w:w="135"/>
        <w:gridCol w:w="135"/>
        <w:gridCol w:w="121"/>
        <w:gridCol w:w="135"/>
        <w:gridCol w:w="139"/>
        <w:gridCol w:w="234"/>
        <w:gridCol w:w="314"/>
      </w:tblGrid>
      <w:tr>
        <w:trPr>
          <w:trHeight w:val="69" w:hRule="atLeast"/>
        </w:trPr>
        <w:tc>
          <w:tcPr>
            <w:tcW w:w="435" w:type="dxa"/>
            <w:gridSpan w:val="2"/>
            <w:vMerge w:val="restart"/>
          </w:tcPr>
          <w:p>
            <w:pPr>
              <w:pStyle w:val="TableParagraph"/>
              <w:spacing w:line="240" w:lineRule="auto" w:before="44"/>
              <w:ind w:left="39"/>
              <w:jc w:val="left"/>
              <w:rPr>
                <w:sz w:val="5"/>
              </w:rPr>
            </w:pPr>
            <w:r>
              <w:rPr>
                <w:w w:val="115"/>
                <w:sz w:val="5"/>
              </w:rPr>
              <w:t>No.</w:t>
            </w:r>
            <w:r>
              <w:rPr>
                <w:spacing w:val="-2"/>
                <w:w w:val="115"/>
                <w:sz w:val="5"/>
              </w:rPr>
              <w:t> Responden</w:t>
            </w:r>
          </w:p>
        </w:tc>
        <w:tc>
          <w:tcPr>
            <w:tcW w:w="1148" w:type="dxa"/>
            <w:gridSpan w:val="10"/>
            <w:shd w:val="clear" w:color="auto" w:fill="F6B16B"/>
          </w:tcPr>
          <w:p>
            <w:pPr>
              <w:pStyle w:val="TableParagraph"/>
              <w:spacing w:line="44" w:lineRule="exact" w:before="5"/>
              <w:ind w:left="291"/>
              <w:jc w:val="left"/>
              <w:rPr>
                <w:sz w:val="5"/>
              </w:rPr>
            </w:pPr>
            <w:r>
              <w:rPr>
                <w:spacing w:val="-2"/>
                <w:w w:val="110"/>
                <w:sz w:val="5"/>
              </w:rPr>
              <w:t>Data</w:t>
            </w:r>
            <w:r>
              <w:rPr>
                <w:spacing w:val="4"/>
                <w:w w:val="110"/>
                <w:sz w:val="5"/>
              </w:rPr>
              <w:t> </w:t>
            </w:r>
            <w:r>
              <w:rPr>
                <w:spacing w:val="-2"/>
                <w:w w:val="110"/>
                <w:sz w:val="5"/>
              </w:rPr>
              <w:t>Khusus</w:t>
            </w:r>
            <w:r>
              <w:rPr>
                <w:spacing w:val="4"/>
                <w:w w:val="110"/>
                <w:sz w:val="5"/>
              </w:rPr>
              <w:t> </w:t>
            </w:r>
            <w:r>
              <w:rPr>
                <w:spacing w:val="-2"/>
                <w:w w:val="110"/>
                <w:sz w:val="5"/>
              </w:rPr>
              <w:t>Pola</w:t>
            </w:r>
            <w:r>
              <w:rPr>
                <w:spacing w:val="5"/>
                <w:w w:val="110"/>
                <w:sz w:val="5"/>
              </w:rPr>
              <w:t> </w:t>
            </w:r>
            <w:r>
              <w:rPr>
                <w:spacing w:val="-2"/>
                <w:w w:val="110"/>
                <w:sz w:val="5"/>
              </w:rPr>
              <w:t>Makan</w:t>
            </w:r>
          </w:p>
        </w:tc>
        <w:tc>
          <w:tcPr>
            <w:tcW w:w="163" w:type="dxa"/>
            <w:vMerge w:val="restart"/>
            <w:shd w:val="clear" w:color="auto" w:fill="F6B16B"/>
          </w:tcPr>
          <w:p>
            <w:pPr>
              <w:pStyle w:val="TableParagraph"/>
              <w:spacing w:line="240" w:lineRule="auto" w:before="44"/>
              <w:ind w:left="31"/>
              <w:jc w:val="left"/>
              <w:rPr>
                <w:sz w:val="5"/>
              </w:rPr>
            </w:pPr>
            <w:r>
              <w:rPr>
                <w:spacing w:val="-4"/>
                <w:w w:val="115"/>
                <w:sz w:val="5"/>
              </w:rPr>
              <w:t>Skor</w:t>
            </w:r>
          </w:p>
        </w:tc>
        <w:tc>
          <w:tcPr>
            <w:tcW w:w="262" w:type="dxa"/>
            <w:vMerge w:val="restart"/>
            <w:shd w:val="clear" w:color="auto" w:fill="F6B16B"/>
          </w:tcPr>
          <w:p>
            <w:pPr>
              <w:pStyle w:val="TableParagraph"/>
              <w:spacing w:line="240" w:lineRule="auto" w:before="44"/>
              <w:ind w:left="30"/>
              <w:jc w:val="left"/>
              <w:rPr>
                <w:sz w:val="5"/>
              </w:rPr>
            </w:pPr>
            <w:r>
              <w:rPr>
                <w:spacing w:val="-2"/>
                <w:w w:val="115"/>
                <w:sz w:val="5"/>
              </w:rPr>
              <w:t>Kategori</w:t>
            </w:r>
          </w:p>
        </w:tc>
        <w:tc>
          <w:tcPr>
            <w:tcW w:w="1132" w:type="dxa"/>
            <w:gridSpan w:val="10"/>
            <w:shd w:val="clear" w:color="auto" w:fill="E6B8AE"/>
          </w:tcPr>
          <w:p>
            <w:pPr>
              <w:pStyle w:val="TableParagraph"/>
              <w:spacing w:line="44" w:lineRule="exact" w:before="5"/>
              <w:ind w:left="260"/>
              <w:jc w:val="left"/>
              <w:rPr>
                <w:sz w:val="5"/>
              </w:rPr>
            </w:pPr>
            <w:r>
              <w:rPr>
                <w:spacing w:val="-2"/>
                <w:w w:val="110"/>
                <w:sz w:val="5"/>
              </w:rPr>
              <w:t>Data</w:t>
            </w:r>
            <w:r>
              <w:rPr>
                <w:spacing w:val="3"/>
                <w:w w:val="110"/>
                <w:sz w:val="5"/>
              </w:rPr>
              <w:t> </w:t>
            </w:r>
            <w:r>
              <w:rPr>
                <w:spacing w:val="-2"/>
                <w:w w:val="110"/>
                <w:sz w:val="5"/>
              </w:rPr>
              <w:t>Khusus</w:t>
            </w:r>
            <w:r>
              <w:rPr>
                <w:spacing w:val="2"/>
                <w:w w:val="110"/>
                <w:sz w:val="5"/>
              </w:rPr>
              <w:t> </w:t>
            </w:r>
            <w:r>
              <w:rPr>
                <w:spacing w:val="-2"/>
                <w:w w:val="110"/>
                <w:sz w:val="5"/>
              </w:rPr>
              <w:t>Aktivitas</w:t>
            </w:r>
            <w:r>
              <w:rPr>
                <w:spacing w:val="3"/>
                <w:w w:val="110"/>
                <w:sz w:val="5"/>
              </w:rPr>
              <w:t> </w:t>
            </w:r>
            <w:r>
              <w:rPr>
                <w:spacing w:val="-2"/>
                <w:w w:val="110"/>
                <w:sz w:val="5"/>
              </w:rPr>
              <w:t>Fisik</w:t>
            </w:r>
          </w:p>
        </w:tc>
        <w:tc>
          <w:tcPr>
            <w:tcW w:w="189" w:type="dxa"/>
            <w:vMerge w:val="restart"/>
            <w:shd w:val="clear" w:color="auto" w:fill="E6B8AE"/>
          </w:tcPr>
          <w:p>
            <w:pPr>
              <w:pStyle w:val="TableParagraph"/>
              <w:spacing w:line="240" w:lineRule="auto" w:before="44"/>
              <w:ind w:left="34"/>
              <w:jc w:val="left"/>
              <w:rPr>
                <w:sz w:val="5"/>
              </w:rPr>
            </w:pPr>
            <w:r>
              <w:rPr>
                <w:spacing w:val="-4"/>
                <w:w w:val="115"/>
                <w:sz w:val="5"/>
              </w:rPr>
              <w:t>Skor</w:t>
            </w:r>
          </w:p>
        </w:tc>
        <w:tc>
          <w:tcPr>
            <w:tcW w:w="231" w:type="dxa"/>
            <w:vMerge w:val="restart"/>
            <w:shd w:val="clear" w:color="auto" w:fill="E6B8AE"/>
          </w:tcPr>
          <w:p>
            <w:pPr>
              <w:pStyle w:val="TableParagraph"/>
              <w:spacing w:line="240" w:lineRule="auto" w:before="44"/>
              <w:ind w:left="7"/>
              <w:jc w:val="left"/>
              <w:rPr>
                <w:sz w:val="5"/>
              </w:rPr>
            </w:pPr>
            <w:r>
              <w:rPr>
                <w:spacing w:val="-2"/>
                <w:w w:val="115"/>
                <w:sz w:val="5"/>
              </w:rPr>
              <w:t>Kategori</w:t>
            </w:r>
          </w:p>
        </w:tc>
        <w:tc>
          <w:tcPr>
            <w:tcW w:w="969" w:type="dxa"/>
            <w:gridSpan w:val="8"/>
            <w:shd w:val="clear" w:color="auto" w:fill="FFFF00"/>
          </w:tcPr>
          <w:p>
            <w:pPr>
              <w:pStyle w:val="TableParagraph"/>
              <w:spacing w:line="44" w:lineRule="exact" w:before="5"/>
              <w:ind w:left="63"/>
              <w:jc w:val="left"/>
              <w:rPr>
                <w:sz w:val="5"/>
              </w:rPr>
            </w:pPr>
            <w:r>
              <w:rPr>
                <w:spacing w:val="-2"/>
                <w:w w:val="110"/>
                <w:sz w:val="5"/>
              </w:rPr>
              <w:t>Data</w:t>
            </w:r>
            <w:r>
              <w:rPr>
                <w:spacing w:val="6"/>
                <w:w w:val="110"/>
                <w:sz w:val="5"/>
              </w:rPr>
              <w:t> </w:t>
            </w:r>
            <w:r>
              <w:rPr>
                <w:spacing w:val="-2"/>
                <w:w w:val="110"/>
                <w:sz w:val="5"/>
              </w:rPr>
              <w:t>Khusus</w:t>
            </w:r>
            <w:r>
              <w:rPr>
                <w:spacing w:val="5"/>
                <w:w w:val="110"/>
                <w:sz w:val="5"/>
              </w:rPr>
              <w:t> </w:t>
            </w:r>
            <w:r>
              <w:rPr>
                <w:spacing w:val="-2"/>
                <w:w w:val="110"/>
                <w:sz w:val="5"/>
              </w:rPr>
              <w:t>Kepatuhan</w:t>
            </w:r>
            <w:r>
              <w:rPr>
                <w:spacing w:val="2"/>
                <w:w w:val="110"/>
                <w:sz w:val="5"/>
              </w:rPr>
              <w:t> </w:t>
            </w:r>
            <w:r>
              <w:rPr>
                <w:spacing w:val="-2"/>
                <w:w w:val="110"/>
                <w:sz w:val="5"/>
              </w:rPr>
              <w:t>Minum</w:t>
            </w:r>
            <w:r>
              <w:rPr>
                <w:spacing w:val="-1"/>
                <w:w w:val="110"/>
                <w:sz w:val="5"/>
              </w:rPr>
              <w:t> </w:t>
            </w:r>
            <w:r>
              <w:rPr>
                <w:spacing w:val="-4"/>
                <w:w w:val="110"/>
                <w:sz w:val="5"/>
              </w:rPr>
              <w:t>Obat</w:t>
            </w:r>
          </w:p>
        </w:tc>
        <w:tc>
          <w:tcPr>
            <w:tcW w:w="156" w:type="dxa"/>
            <w:vMerge w:val="restart"/>
            <w:shd w:val="clear" w:color="auto" w:fill="FFFF00"/>
          </w:tcPr>
          <w:p>
            <w:pPr>
              <w:pStyle w:val="TableParagraph"/>
              <w:spacing w:line="240" w:lineRule="auto" w:before="44"/>
              <w:ind w:left="14"/>
              <w:jc w:val="left"/>
              <w:rPr>
                <w:sz w:val="5"/>
              </w:rPr>
            </w:pPr>
            <w:r>
              <w:rPr>
                <w:spacing w:val="-4"/>
                <w:w w:val="115"/>
                <w:sz w:val="5"/>
              </w:rPr>
              <w:t>Skor</w:t>
            </w:r>
          </w:p>
        </w:tc>
        <w:tc>
          <w:tcPr>
            <w:tcW w:w="234" w:type="dxa"/>
            <w:vMerge w:val="restart"/>
            <w:shd w:val="clear" w:color="auto" w:fill="FFFF00"/>
          </w:tcPr>
          <w:p>
            <w:pPr>
              <w:pStyle w:val="TableParagraph"/>
              <w:spacing w:line="240" w:lineRule="auto" w:before="44"/>
              <w:ind w:left="3"/>
              <w:jc w:val="left"/>
              <w:rPr>
                <w:sz w:val="5"/>
              </w:rPr>
            </w:pPr>
            <w:r>
              <w:rPr>
                <w:spacing w:val="-2"/>
                <w:w w:val="115"/>
                <w:sz w:val="5"/>
              </w:rPr>
              <w:t>Kategori</w:t>
            </w:r>
          </w:p>
        </w:tc>
        <w:tc>
          <w:tcPr>
            <w:tcW w:w="665" w:type="dxa"/>
            <w:gridSpan w:val="5"/>
            <w:shd w:val="clear" w:color="auto" w:fill="00FFFF"/>
          </w:tcPr>
          <w:p>
            <w:pPr>
              <w:pStyle w:val="TableParagraph"/>
              <w:spacing w:line="44" w:lineRule="exact" w:before="5"/>
              <w:ind w:left="23"/>
              <w:jc w:val="left"/>
              <w:rPr>
                <w:sz w:val="5"/>
              </w:rPr>
            </w:pPr>
            <w:r>
              <w:rPr>
                <w:spacing w:val="-2"/>
                <w:w w:val="110"/>
                <w:sz w:val="5"/>
              </w:rPr>
              <w:t>Data</w:t>
            </w:r>
            <w:r>
              <w:rPr>
                <w:spacing w:val="8"/>
                <w:w w:val="110"/>
                <w:sz w:val="5"/>
              </w:rPr>
              <w:t> </w:t>
            </w:r>
            <w:r>
              <w:rPr>
                <w:spacing w:val="-2"/>
                <w:w w:val="110"/>
                <w:sz w:val="5"/>
              </w:rPr>
              <w:t>Khusus</w:t>
            </w:r>
            <w:r>
              <w:rPr>
                <w:spacing w:val="7"/>
                <w:w w:val="110"/>
                <w:sz w:val="5"/>
              </w:rPr>
              <w:t> </w:t>
            </w:r>
            <w:r>
              <w:rPr>
                <w:spacing w:val="-2"/>
                <w:w w:val="110"/>
                <w:sz w:val="5"/>
              </w:rPr>
              <w:t>Kontrol</w:t>
            </w:r>
            <w:r>
              <w:rPr>
                <w:w w:val="110"/>
                <w:sz w:val="5"/>
              </w:rPr>
              <w:t> </w:t>
            </w:r>
            <w:r>
              <w:rPr>
                <w:spacing w:val="-5"/>
                <w:w w:val="110"/>
                <w:sz w:val="5"/>
              </w:rPr>
              <w:t>GDA</w:t>
            </w:r>
          </w:p>
        </w:tc>
        <w:tc>
          <w:tcPr>
            <w:tcW w:w="234" w:type="dxa"/>
            <w:vMerge w:val="restart"/>
            <w:shd w:val="clear" w:color="auto" w:fill="00FFFF"/>
          </w:tcPr>
          <w:p>
            <w:pPr>
              <w:pStyle w:val="TableParagraph"/>
              <w:spacing w:line="240" w:lineRule="auto" w:before="44"/>
              <w:ind w:left="48"/>
              <w:jc w:val="left"/>
              <w:rPr>
                <w:sz w:val="5"/>
              </w:rPr>
            </w:pPr>
            <w:r>
              <w:rPr>
                <w:spacing w:val="-4"/>
                <w:w w:val="115"/>
                <w:sz w:val="5"/>
              </w:rPr>
              <w:t>Skor</w:t>
            </w:r>
          </w:p>
        </w:tc>
        <w:tc>
          <w:tcPr>
            <w:tcW w:w="314" w:type="dxa"/>
            <w:vMerge w:val="restart"/>
            <w:tcBorders>
              <w:right w:val="nil"/>
            </w:tcBorders>
            <w:shd w:val="clear" w:color="auto" w:fill="00FFFF"/>
          </w:tcPr>
          <w:p>
            <w:pPr>
              <w:pStyle w:val="TableParagraph"/>
              <w:spacing w:line="240" w:lineRule="auto" w:before="44"/>
              <w:ind w:left="37"/>
              <w:jc w:val="left"/>
              <w:rPr>
                <w:sz w:val="5"/>
              </w:rPr>
            </w:pPr>
            <w:r>
              <w:rPr>
                <w:spacing w:val="-2"/>
                <w:w w:val="115"/>
                <w:sz w:val="5"/>
              </w:rPr>
              <w:t>Kategori</w:t>
            </w:r>
          </w:p>
        </w:tc>
      </w:tr>
      <w:tr>
        <w:trPr>
          <w:trHeight w:val="69" w:hRule="atLeast"/>
        </w:trPr>
        <w:tc>
          <w:tcPr>
            <w:tcW w:w="435" w:type="dxa"/>
            <w:gridSpan w:val="2"/>
            <w:vMerge/>
            <w:tcBorders>
              <w:top w:val="nil"/>
            </w:tcBorders>
          </w:tcPr>
          <w:p>
            <w:pPr>
              <w:rPr>
                <w:sz w:val="2"/>
                <w:szCs w:val="2"/>
              </w:rPr>
            </w:pPr>
          </w:p>
        </w:tc>
        <w:tc>
          <w:tcPr>
            <w:tcW w:w="134" w:type="dxa"/>
            <w:shd w:val="clear" w:color="auto" w:fill="F6B16B"/>
          </w:tcPr>
          <w:p>
            <w:pPr>
              <w:pStyle w:val="TableParagraph"/>
              <w:ind w:left="7" w:right="5"/>
              <w:rPr>
                <w:sz w:val="5"/>
              </w:rPr>
            </w:pPr>
            <w:r>
              <w:rPr>
                <w:spacing w:val="-5"/>
                <w:w w:val="115"/>
                <w:sz w:val="5"/>
              </w:rPr>
              <w:t>A1</w:t>
            </w:r>
          </w:p>
        </w:tc>
        <w:tc>
          <w:tcPr>
            <w:tcW w:w="116" w:type="dxa"/>
            <w:shd w:val="clear" w:color="auto" w:fill="F6B16B"/>
          </w:tcPr>
          <w:p>
            <w:pPr>
              <w:pStyle w:val="TableParagraph"/>
              <w:ind w:left="6"/>
              <w:rPr>
                <w:sz w:val="5"/>
              </w:rPr>
            </w:pPr>
            <w:r>
              <w:rPr>
                <w:spacing w:val="-5"/>
                <w:w w:val="115"/>
                <w:sz w:val="5"/>
              </w:rPr>
              <w:t>A2</w:t>
            </w:r>
          </w:p>
        </w:tc>
        <w:tc>
          <w:tcPr>
            <w:tcW w:w="109" w:type="dxa"/>
            <w:shd w:val="clear" w:color="auto" w:fill="F6B16B"/>
          </w:tcPr>
          <w:p>
            <w:pPr>
              <w:pStyle w:val="TableParagraph"/>
              <w:ind w:left="8"/>
              <w:rPr>
                <w:sz w:val="5"/>
              </w:rPr>
            </w:pPr>
            <w:r>
              <w:rPr>
                <w:spacing w:val="-5"/>
                <w:w w:val="115"/>
                <w:sz w:val="5"/>
              </w:rPr>
              <w:t>A3</w:t>
            </w:r>
          </w:p>
        </w:tc>
        <w:tc>
          <w:tcPr>
            <w:tcW w:w="102" w:type="dxa"/>
            <w:shd w:val="clear" w:color="auto" w:fill="F6B16B"/>
          </w:tcPr>
          <w:p>
            <w:pPr>
              <w:pStyle w:val="TableParagraph"/>
              <w:ind w:left="9"/>
              <w:rPr>
                <w:sz w:val="5"/>
              </w:rPr>
            </w:pPr>
            <w:r>
              <w:rPr>
                <w:spacing w:val="-5"/>
                <w:w w:val="115"/>
                <w:sz w:val="5"/>
              </w:rPr>
              <w:t>A4</w:t>
            </w:r>
          </w:p>
        </w:tc>
        <w:tc>
          <w:tcPr>
            <w:tcW w:w="113" w:type="dxa"/>
            <w:shd w:val="clear" w:color="auto" w:fill="F6B16B"/>
          </w:tcPr>
          <w:p>
            <w:pPr>
              <w:pStyle w:val="TableParagraph"/>
              <w:ind w:left="6"/>
              <w:rPr>
                <w:sz w:val="5"/>
              </w:rPr>
            </w:pPr>
            <w:r>
              <w:rPr>
                <w:spacing w:val="-5"/>
                <w:w w:val="115"/>
                <w:sz w:val="5"/>
              </w:rPr>
              <w:t>A5</w:t>
            </w:r>
          </w:p>
        </w:tc>
        <w:tc>
          <w:tcPr>
            <w:tcW w:w="110" w:type="dxa"/>
            <w:shd w:val="clear" w:color="auto" w:fill="F6B16B"/>
          </w:tcPr>
          <w:p>
            <w:pPr>
              <w:pStyle w:val="TableParagraph"/>
              <w:ind w:left="10"/>
              <w:rPr>
                <w:sz w:val="5"/>
              </w:rPr>
            </w:pPr>
            <w:r>
              <w:rPr>
                <w:spacing w:val="-5"/>
                <w:w w:val="115"/>
                <w:sz w:val="5"/>
              </w:rPr>
              <w:t>A6</w:t>
            </w:r>
          </w:p>
        </w:tc>
        <w:tc>
          <w:tcPr>
            <w:tcW w:w="106" w:type="dxa"/>
            <w:shd w:val="clear" w:color="auto" w:fill="F6B16B"/>
          </w:tcPr>
          <w:p>
            <w:pPr>
              <w:pStyle w:val="TableParagraph"/>
              <w:ind w:left="6"/>
              <w:rPr>
                <w:sz w:val="5"/>
              </w:rPr>
            </w:pPr>
            <w:r>
              <w:rPr>
                <w:spacing w:val="-5"/>
                <w:w w:val="115"/>
                <w:sz w:val="5"/>
              </w:rPr>
              <w:t>A7</w:t>
            </w:r>
          </w:p>
        </w:tc>
        <w:tc>
          <w:tcPr>
            <w:tcW w:w="110" w:type="dxa"/>
            <w:shd w:val="clear" w:color="auto" w:fill="F6B16B"/>
          </w:tcPr>
          <w:p>
            <w:pPr>
              <w:pStyle w:val="TableParagraph"/>
              <w:ind w:left="9"/>
              <w:rPr>
                <w:sz w:val="5"/>
              </w:rPr>
            </w:pPr>
            <w:r>
              <w:rPr>
                <w:spacing w:val="-5"/>
                <w:w w:val="115"/>
                <w:sz w:val="5"/>
              </w:rPr>
              <w:t>A8</w:t>
            </w:r>
          </w:p>
        </w:tc>
        <w:tc>
          <w:tcPr>
            <w:tcW w:w="110" w:type="dxa"/>
            <w:shd w:val="clear" w:color="auto" w:fill="F6B16B"/>
          </w:tcPr>
          <w:p>
            <w:pPr>
              <w:pStyle w:val="TableParagraph"/>
              <w:ind w:left="9"/>
              <w:rPr>
                <w:sz w:val="5"/>
              </w:rPr>
            </w:pPr>
            <w:r>
              <w:rPr>
                <w:spacing w:val="-5"/>
                <w:w w:val="115"/>
                <w:sz w:val="5"/>
              </w:rPr>
              <w:t>A9</w:t>
            </w:r>
          </w:p>
        </w:tc>
        <w:tc>
          <w:tcPr>
            <w:tcW w:w="138" w:type="dxa"/>
            <w:shd w:val="clear" w:color="auto" w:fill="F6B16B"/>
          </w:tcPr>
          <w:p>
            <w:pPr>
              <w:pStyle w:val="TableParagraph"/>
              <w:ind w:left="10"/>
              <w:rPr>
                <w:sz w:val="5"/>
              </w:rPr>
            </w:pPr>
            <w:r>
              <w:rPr>
                <w:spacing w:val="-5"/>
                <w:w w:val="115"/>
                <w:sz w:val="5"/>
              </w:rPr>
              <w:t>A10</w:t>
            </w:r>
          </w:p>
        </w:tc>
        <w:tc>
          <w:tcPr>
            <w:tcW w:w="163" w:type="dxa"/>
            <w:vMerge/>
            <w:tcBorders>
              <w:top w:val="nil"/>
            </w:tcBorders>
            <w:shd w:val="clear" w:color="auto" w:fill="F6B16B"/>
          </w:tcPr>
          <w:p>
            <w:pPr>
              <w:rPr>
                <w:sz w:val="2"/>
                <w:szCs w:val="2"/>
              </w:rPr>
            </w:pPr>
          </w:p>
        </w:tc>
        <w:tc>
          <w:tcPr>
            <w:tcW w:w="262" w:type="dxa"/>
            <w:vMerge/>
            <w:tcBorders>
              <w:top w:val="nil"/>
            </w:tcBorders>
            <w:shd w:val="clear" w:color="auto" w:fill="F6B16B"/>
          </w:tcPr>
          <w:p>
            <w:pPr>
              <w:rPr>
                <w:sz w:val="2"/>
                <w:szCs w:val="2"/>
              </w:rPr>
            </w:pPr>
          </w:p>
        </w:tc>
        <w:tc>
          <w:tcPr>
            <w:tcW w:w="124" w:type="dxa"/>
            <w:shd w:val="clear" w:color="auto" w:fill="E6B8AE"/>
          </w:tcPr>
          <w:p>
            <w:pPr>
              <w:pStyle w:val="TableParagraph"/>
              <w:ind w:left="3"/>
              <w:rPr>
                <w:sz w:val="5"/>
              </w:rPr>
            </w:pPr>
            <w:r>
              <w:rPr>
                <w:spacing w:val="-5"/>
                <w:w w:val="115"/>
                <w:sz w:val="5"/>
              </w:rPr>
              <w:t>B1</w:t>
            </w:r>
          </w:p>
        </w:tc>
        <w:tc>
          <w:tcPr>
            <w:tcW w:w="110" w:type="dxa"/>
            <w:shd w:val="clear" w:color="auto" w:fill="E6B8AE"/>
          </w:tcPr>
          <w:p>
            <w:pPr>
              <w:pStyle w:val="TableParagraph"/>
              <w:ind w:left="2"/>
              <w:rPr>
                <w:sz w:val="5"/>
              </w:rPr>
            </w:pPr>
            <w:r>
              <w:rPr>
                <w:spacing w:val="-5"/>
                <w:w w:val="115"/>
                <w:sz w:val="5"/>
              </w:rPr>
              <w:t>B2</w:t>
            </w:r>
          </w:p>
        </w:tc>
        <w:tc>
          <w:tcPr>
            <w:tcW w:w="107" w:type="dxa"/>
            <w:shd w:val="clear" w:color="auto" w:fill="E6B8AE"/>
          </w:tcPr>
          <w:p>
            <w:pPr>
              <w:pStyle w:val="TableParagraph"/>
              <w:ind w:left="5"/>
              <w:rPr>
                <w:sz w:val="5"/>
              </w:rPr>
            </w:pPr>
            <w:r>
              <w:rPr>
                <w:spacing w:val="-5"/>
                <w:w w:val="115"/>
                <w:sz w:val="5"/>
              </w:rPr>
              <w:t>B3</w:t>
            </w:r>
          </w:p>
        </w:tc>
        <w:tc>
          <w:tcPr>
            <w:tcW w:w="110" w:type="dxa"/>
            <w:shd w:val="clear" w:color="auto" w:fill="E6B8AE"/>
          </w:tcPr>
          <w:p>
            <w:pPr>
              <w:pStyle w:val="TableParagraph"/>
              <w:rPr>
                <w:sz w:val="5"/>
              </w:rPr>
            </w:pPr>
            <w:r>
              <w:rPr>
                <w:spacing w:val="-5"/>
                <w:w w:val="115"/>
                <w:sz w:val="5"/>
              </w:rPr>
              <w:t>B4</w:t>
            </w:r>
          </w:p>
        </w:tc>
        <w:tc>
          <w:tcPr>
            <w:tcW w:w="107" w:type="dxa"/>
            <w:shd w:val="clear" w:color="auto" w:fill="E6B8AE"/>
          </w:tcPr>
          <w:p>
            <w:pPr>
              <w:pStyle w:val="TableParagraph"/>
              <w:ind w:left="2"/>
              <w:rPr>
                <w:sz w:val="5"/>
              </w:rPr>
            </w:pPr>
            <w:r>
              <w:rPr>
                <w:spacing w:val="-5"/>
                <w:w w:val="115"/>
                <w:sz w:val="5"/>
              </w:rPr>
              <w:t>B5</w:t>
            </w:r>
          </w:p>
        </w:tc>
        <w:tc>
          <w:tcPr>
            <w:tcW w:w="110" w:type="dxa"/>
            <w:shd w:val="clear" w:color="auto" w:fill="E6B8AE"/>
          </w:tcPr>
          <w:p>
            <w:pPr>
              <w:pStyle w:val="TableParagraph"/>
              <w:ind w:left="2" w:right="3"/>
              <w:rPr>
                <w:sz w:val="5"/>
              </w:rPr>
            </w:pPr>
            <w:r>
              <w:rPr>
                <w:spacing w:val="-5"/>
                <w:w w:val="115"/>
                <w:sz w:val="5"/>
              </w:rPr>
              <w:t>B6</w:t>
            </w:r>
          </w:p>
        </w:tc>
        <w:tc>
          <w:tcPr>
            <w:tcW w:w="107" w:type="dxa"/>
            <w:shd w:val="clear" w:color="auto" w:fill="E6B8AE"/>
          </w:tcPr>
          <w:p>
            <w:pPr>
              <w:pStyle w:val="TableParagraph"/>
              <w:rPr>
                <w:sz w:val="5"/>
              </w:rPr>
            </w:pPr>
            <w:r>
              <w:rPr>
                <w:spacing w:val="-5"/>
                <w:w w:val="115"/>
                <w:sz w:val="5"/>
              </w:rPr>
              <w:t>B7</w:t>
            </w:r>
          </w:p>
        </w:tc>
        <w:tc>
          <w:tcPr>
            <w:tcW w:w="107" w:type="dxa"/>
            <w:shd w:val="clear" w:color="auto" w:fill="E6B8AE"/>
          </w:tcPr>
          <w:p>
            <w:pPr>
              <w:pStyle w:val="TableParagraph"/>
              <w:ind w:right="1"/>
              <w:rPr>
                <w:sz w:val="5"/>
              </w:rPr>
            </w:pPr>
            <w:r>
              <w:rPr>
                <w:spacing w:val="-5"/>
                <w:w w:val="115"/>
                <w:sz w:val="5"/>
              </w:rPr>
              <w:t>B8</w:t>
            </w:r>
          </w:p>
        </w:tc>
        <w:tc>
          <w:tcPr>
            <w:tcW w:w="125" w:type="dxa"/>
            <w:shd w:val="clear" w:color="auto" w:fill="E6B8AE"/>
          </w:tcPr>
          <w:p>
            <w:pPr>
              <w:pStyle w:val="TableParagraph"/>
              <w:ind w:right="4"/>
              <w:rPr>
                <w:sz w:val="5"/>
              </w:rPr>
            </w:pPr>
            <w:r>
              <w:rPr>
                <w:spacing w:val="-5"/>
                <w:w w:val="115"/>
                <w:sz w:val="5"/>
              </w:rPr>
              <w:t>B9</w:t>
            </w:r>
          </w:p>
        </w:tc>
        <w:tc>
          <w:tcPr>
            <w:tcW w:w="125" w:type="dxa"/>
            <w:shd w:val="clear" w:color="auto" w:fill="E6B8AE"/>
          </w:tcPr>
          <w:p>
            <w:pPr>
              <w:pStyle w:val="TableParagraph"/>
              <w:ind w:right="5"/>
              <w:rPr>
                <w:sz w:val="5"/>
              </w:rPr>
            </w:pPr>
            <w:r>
              <w:rPr>
                <w:spacing w:val="-5"/>
                <w:w w:val="115"/>
                <w:sz w:val="5"/>
              </w:rPr>
              <w:t>B10</w:t>
            </w:r>
          </w:p>
        </w:tc>
        <w:tc>
          <w:tcPr>
            <w:tcW w:w="189" w:type="dxa"/>
            <w:vMerge/>
            <w:tcBorders>
              <w:top w:val="nil"/>
            </w:tcBorders>
            <w:shd w:val="clear" w:color="auto" w:fill="E6B8AE"/>
          </w:tcPr>
          <w:p>
            <w:pPr>
              <w:rPr>
                <w:sz w:val="2"/>
                <w:szCs w:val="2"/>
              </w:rPr>
            </w:pPr>
          </w:p>
        </w:tc>
        <w:tc>
          <w:tcPr>
            <w:tcW w:w="231" w:type="dxa"/>
            <w:vMerge/>
            <w:tcBorders>
              <w:top w:val="nil"/>
            </w:tcBorders>
            <w:shd w:val="clear" w:color="auto" w:fill="E6B8AE"/>
          </w:tcPr>
          <w:p>
            <w:pPr>
              <w:rPr>
                <w:sz w:val="2"/>
                <w:szCs w:val="2"/>
              </w:rPr>
            </w:pPr>
          </w:p>
        </w:tc>
        <w:tc>
          <w:tcPr>
            <w:tcW w:w="128" w:type="dxa"/>
            <w:shd w:val="clear" w:color="auto" w:fill="FFFF00"/>
          </w:tcPr>
          <w:p>
            <w:pPr>
              <w:pStyle w:val="TableParagraph"/>
              <w:ind w:left="4" w:right="14"/>
              <w:rPr>
                <w:sz w:val="5"/>
              </w:rPr>
            </w:pPr>
            <w:r>
              <w:rPr>
                <w:spacing w:val="-5"/>
                <w:w w:val="115"/>
                <w:sz w:val="5"/>
              </w:rPr>
              <w:t>C1</w:t>
            </w:r>
          </w:p>
        </w:tc>
        <w:tc>
          <w:tcPr>
            <w:tcW w:w="128" w:type="dxa"/>
            <w:shd w:val="clear" w:color="auto" w:fill="FFFF00"/>
          </w:tcPr>
          <w:p>
            <w:pPr>
              <w:pStyle w:val="TableParagraph"/>
              <w:ind w:left="2" w:right="14"/>
              <w:rPr>
                <w:sz w:val="5"/>
              </w:rPr>
            </w:pPr>
            <w:r>
              <w:rPr>
                <w:spacing w:val="-5"/>
                <w:w w:val="115"/>
                <w:sz w:val="5"/>
              </w:rPr>
              <w:t>C2</w:t>
            </w:r>
          </w:p>
        </w:tc>
        <w:tc>
          <w:tcPr>
            <w:tcW w:w="124" w:type="dxa"/>
            <w:shd w:val="clear" w:color="auto" w:fill="FFFF00"/>
          </w:tcPr>
          <w:p>
            <w:pPr>
              <w:pStyle w:val="TableParagraph"/>
              <w:ind w:right="9"/>
              <w:rPr>
                <w:sz w:val="5"/>
              </w:rPr>
            </w:pPr>
            <w:r>
              <w:rPr>
                <w:spacing w:val="-5"/>
                <w:w w:val="115"/>
                <w:sz w:val="5"/>
              </w:rPr>
              <w:t>C3</w:t>
            </w:r>
          </w:p>
        </w:tc>
        <w:tc>
          <w:tcPr>
            <w:tcW w:w="117" w:type="dxa"/>
            <w:shd w:val="clear" w:color="auto" w:fill="FFFF00"/>
          </w:tcPr>
          <w:p>
            <w:pPr>
              <w:pStyle w:val="TableParagraph"/>
              <w:ind w:right="11"/>
              <w:rPr>
                <w:sz w:val="5"/>
              </w:rPr>
            </w:pPr>
            <w:r>
              <w:rPr>
                <w:spacing w:val="-5"/>
                <w:w w:val="115"/>
                <w:sz w:val="5"/>
              </w:rPr>
              <w:t>C4</w:t>
            </w:r>
          </w:p>
        </w:tc>
        <w:tc>
          <w:tcPr>
            <w:tcW w:w="128" w:type="dxa"/>
            <w:shd w:val="clear" w:color="auto" w:fill="FFFF00"/>
          </w:tcPr>
          <w:p>
            <w:pPr>
              <w:pStyle w:val="TableParagraph"/>
              <w:ind w:right="14"/>
              <w:rPr>
                <w:sz w:val="5"/>
              </w:rPr>
            </w:pPr>
            <w:r>
              <w:rPr>
                <w:spacing w:val="-5"/>
                <w:w w:val="115"/>
                <w:sz w:val="5"/>
              </w:rPr>
              <w:t>C5</w:t>
            </w:r>
          </w:p>
        </w:tc>
        <w:tc>
          <w:tcPr>
            <w:tcW w:w="110" w:type="dxa"/>
            <w:shd w:val="clear" w:color="auto" w:fill="FFFF00"/>
          </w:tcPr>
          <w:p>
            <w:pPr>
              <w:pStyle w:val="TableParagraph"/>
              <w:ind w:right="12"/>
              <w:rPr>
                <w:sz w:val="5"/>
              </w:rPr>
            </w:pPr>
            <w:r>
              <w:rPr>
                <w:spacing w:val="-5"/>
                <w:w w:val="115"/>
                <w:sz w:val="5"/>
              </w:rPr>
              <w:t>C6</w:t>
            </w:r>
          </w:p>
        </w:tc>
        <w:tc>
          <w:tcPr>
            <w:tcW w:w="110" w:type="dxa"/>
            <w:shd w:val="clear" w:color="auto" w:fill="FFFF00"/>
          </w:tcPr>
          <w:p>
            <w:pPr>
              <w:pStyle w:val="TableParagraph"/>
              <w:ind w:right="12"/>
              <w:rPr>
                <w:sz w:val="5"/>
              </w:rPr>
            </w:pPr>
            <w:r>
              <w:rPr>
                <w:spacing w:val="-5"/>
                <w:w w:val="115"/>
                <w:sz w:val="5"/>
              </w:rPr>
              <w:t>C7</w:t>
            </w:r>
          </w:p>
        </w:tc>
        <w:tc>
          <w:tcPr>
            <w:tcW w:w="124" w:type="dxa"/>
            <w:shd w:val="clear" w:color="auto" w:fill="FFFF00"/>
          </w:tcPr>
          <w:p>
            <w:pPr>
              <w:pStyle w:val="TableParagraph"/>
              <w:ind w:left="4" w:right="17"/>
              <w:rPr>
                <w:sz w:val="5"/>
              </w:rPr>
            </w:pPr>
            <w:r>
              <w:rPr>
                <w:spacing w:val="-5"/>
                <w:w w:val="115"/>
                <w:sz w:val="5"/>
              </w:rPr>
              <w:t>C8</w:t>
            </w:r>
          </w:p>
        </w:tc>
        <w:tc>
          <w:tcPr>
            <w:tcW w:w="156" w:type="dxa"/>
            <w:vMerge/>
            <w:tcBorders>
              <w:top w:val="nil"/>
            </w:tcBorders>
            <w:shd w:val="clear" w:color="auto" w:fill="FFFF00"/>
          </w:tcPr>
          <w:p>
            <w:pPr>
              <w:rPr>
                <w:sz w:val="2"/>
                <w:szCs w:val="2"/>
              </w:rPr>
            </w:pPr>
          </w:p>
        </w:tc>
        <w:tc>
          <w:tcPr>
            <w:tcW w:w="234" w:type="dxa"/>
            <w:vMerge/>
            <w:tcBorders>
              <w:top w:val="nil"/>
            </w:tcBorders>
            <w:shd w:val="clear" w:color="auto" w:fill="FFFF00"/>
          </w:tcPr>
          <w:p>
            <w:pPr>
              <w:rPr>
                <w:sz w:val="2"/>
                <w:szCs w:val="2"/>
              </w:rPr>
            </w:pPr>
          </w:p>
        </w:tc>
        <w:tc>
          <w:tcPr>
            <w:tcW w:w="135" w:type="dxa"/>
            <w:shd w:val="clear" w:color="auto" w:fill="00FFFF"/>
          </w:tcPr>
          <w:p>
            <w:pPr>
              <w:pStyle w:val="TableParagraph"/>
              <w:ind w:left="1" w:right="23"/>
              <w:rPr>
                <w:sz w:val="5"/>
              </w:rPr>
            </w:pPr>
            <w:r>
              <w:rPr>
                <w:spacing w:val="-5"/>
                <w:w w:val="115"/>
                <w:sz w:val="5"/>
              </w:rPr>
              <w:t>D1</w:t>
            </w:r>
          </w:p>
        </w:tc>
        <w:tc>
          <w:tcPr>
            <w:tcW w:w="135" w:type="dxa"/>
            <w:shd w:val="clear" w:color="auto" w:fill="00FFFF"/>
          </w:tcPr>
          <w:p>
            <w:pPr>
              <w:pStyle w:val="TableParagraph"/>
              <w:ind w:right="23"/>
              <w:rPr>
                <w:sz w:val="5"/>
              </w:rPr>
            </w:pPr>
            <w:r>
              <w:rPr>
                <w:spacing w:val="-5"/>
                <w:w w:val="115"/>
                <w:sz w:val="5"/>
              </w:rPr>
              <w:t>D2</w:t>
            </w:r>
          </w:p>
        </w:tc>
        <w:tc>
          <w:tcPr>
            <w:tcW w:w="121" w:type="dxa"/>
            <w:shd w:val="clear" w:color="auto" w:fill="00FFFF"/>
          </w:tcPr>
          <w:p>
            <w:pPr>
              <w:pStyle w:val="TableParagraph"/>
              <w:ind w:right="24"/>
              <w:rPr>
                <w:sz w:val="5"/>
              </w:rPr>
            </w:pPr>
            <w:r>
              <w:rPr>
                <w:spacing w:val="-5"/>
                <w:w w:val="115"/>
                <w:sz w:val="5"/>
              </w:rPr>
              <w:t>D3</w:t>
            </w:r>
          </w:p>
        </w:tc>
        <w:tc>
          <w:tcPr>
            <w:tcW w:w="135" w:type="dxa"/>
            <w:shd w:val="clear" w:color="auto" w:fill="00FFFF"/>
          </w:tcPr>
          <w:p>
            <w:pPr>
              <w:pStyle w:val="TableParagraph"/>
              <w:ind w:right="26"/>
              <w:rPr>
                <w:sz w:val="5"/>
              </w:rPr>
            </w:pPr>
            <w:r>
              <w:rPr>
                <w:spacing w:val="-5"/>
                <w:w w:val="115"/>
                <w:sz w:val="5"/>
              </w:rPr>
              <w:t>D4</w:t>
            </w:r>
          </w:p>
        </w:tc>
        <w:tc>
          <w:tcPr>
            <w:tcW w:w="139" w:type="dxa"/>
            <w:shd w:val="clear" w:color="auto" w:fill="00FFFF"/>
          </w:tcPr>
          <w:p>
            <w:pPr>
              <w:pStyle w:val="TableParagraph"/>
              <w:ind w:left="1" w:right="25"/>
              <w:rPr>
                <w:sz w:val="5"/>
              </w:rPr>
            </w:pPr>
            <w:r>
              <w:rPr>
                <w:spacing w:val="-5"/>
                <w:w w:val="115"/>
                <w:sz w:val="5"/>
              </w:rPr>
              <w:t>D5</w:t>
            </w:r>
          </w:p>
        </w:tc>
        <w:tc>
          <w:tcPr>
            <w:tcW w:w="234" w:type="dxa"/>
            <w:vMerge/>
            <w:tcBorders>
              <w:top w:val="nil"/>
            </w:tcBorders>
            <w:shd w:val="clear" w:color="auto" w:fill="00FFFF"/>
          </w:tcPr>
          <w:p>
            <w:pPr>
              <w:rPr>
                <w:sz w:val="2"/>
                <w:szCs w:val="2"/>
              </w:rPr>
            </w:pPr>
          </w:p>
        </w:tc>
        <w:tc>
          <w:tcPr>
            <w:tcW w:w="314" w:type="dxa"/>
            <w:vMerge/>
            <w:tcBorders>
              <w:top w:val="nil"/>
              <w:right w:val="nil"/>
            </w:tcBorders>
            <w:shd w:val="clear" w:color="auto" w:fill="00FFFF"/>
          </w:tcPr>
          <w:p>
            <w:pPr>
              <w:rPr>
                <w:sz w:val="2"/>
                <w:szCs w:val="2"/>
              </w:rPr>
            </w:pPr>
          </w:p>
        </w:tc>
      </w:tr>
      <w:tr>
        <w:trPr>
          <w:trHeight w:val="69" w:hRule="atLeast"/>
        </w:trPr>
        <w:tc>
          <w:tcPr>
            <w:tcW w:w="435" w:type="dxa"/>
            <w:gridSpan w:val="2"/>
          </w:tcPr>
          <w:p>
            <w:pPr>
              <w:pStyle w:val="TableParagraph"/>
              <w:ind w:left="90" w:right="87"/>
              <w:rPr>
                <w:sz w:val="5"/>
              </w:rPr>
            </w:pPr>
            <w:r>
              <w:rPr>
                <w:spacing w:val="-10"/>
                <w:w w:val="115"/>
                <w:sz w:val="5"/>
              </w:rPr>
              <w:t>1</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8</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8</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z w:val="5"/>
              </w:rPr>
              <mc:AlternateContent>
                <mc:Choice Requires="wps">
                  <w:drawing>
                    <wp:anchor distT="0" distB="0" distL="0" distR="0" allowOverlap="1" layoutInCell="1" locked="0" behindDoc="0" simplePos="0" relativeHeight="15739904">
                      <wp:simplePos x="0" y="0"/>
                      <wp:positionH relativeFrom="column">
                        <wp:posOffset>196586</wp:posOffset>
                      </wp:positionH>
                      <wp:positionV relativeFrom="paragraph">
                        <wp:posOffset>-97158</wp:posOffset>
                      </wp:positionV>
                      <wp:extent cx="5080" cy="457962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5080" cy="4579620"/>
                                <a:chExt cx="5080" cy="4579620"/>
                              </a:xfrm>
                            </wpg:grpSpPr>
                            <pic:pic>
                              <pic:nvPicPr>
                                <pic:cNvPr id="71" name="Image 71"/>
                                <pic:cNvPicPr/>
                              </pic:nvPicPr>
                              <pic:blipFill>
                                <a:blip r:embed="rId41" cstate="print"/>
                                <a:stretch>
                                  <a:fillRect/>
                                </a:stretch>
                              </pic:blipFill>
                              <pic:spPr>
                                <a:xfrm>
                                  <a:off x="0" y="0"/>
                                  <a:ext cx="4481" cy="4570761"/>
                                </a:xfrm>
                                <a:prstGeom prst="rect">
                                  <a:avLst/>
                                </a:prstGeom>
                              </pic:spPr>
                            </pic:pic>
                          </wpg:wgp>
                        </a:graphicData>
                      </a:graphic>
                    </wp:anchor>
                  </w:drawing>
                </mc:Choice>
                <mc:Fallback>
                  <w:pict>
                    <v:group style="position:absolute;margin-left:15.479242pt;margin-top:-7.650271pt;width:.4pt;height:360.6pt;mso-position-horizontal-relative:column;mso-position-vertical-relative:paragraph;z-index:15739904" id="docshapegroup57" coordorigin="310,-153" coordsize="8,7212">
                      <v:shape style="position:absolute;left:309;top:-153;width:8;height:7199" type="#_x0000_t75" id="docshape58" stroked="false">
                        <v:imagedata r:id="rId41" o:title=""/>
                      </v:shape>
                      <w10:wrap type="none"/>
                    </v:group>
                  </w:pict>
                </mc:Fallback>
              </mc:AlternateContent>
            </w:r>
            <w:r>
              <w:rPr>
                <w:spacing w:val="-10"/>
                <w:w w:val="115"/>
                <w:sz w:val="5"/>
              </w:rPr>
              <w:t>3</w:t>
            </w:r>
          </w:p>
        </w:tc>
      </w:tr>
      <w:tr>
        <w:trPr>
          <w:trHeight w:val="69" w:hRule="atLeast"/>
        </w:trPr>
        <w:tc>
          <w:tcPr>
            <w:tcW w:w="435" w:type="dxa"/>
            <w:gridSpan w:val="2"/>
          </w:tcPr>
          <w:p>
            <w:pPr>
              <w:pStyle w:val="TableParagraph"/>
              <w:ind w:left="90" w:right="87"/>
              <w:rPr>
                <w:sz w:val="5"/>
              </w:rPr>
            </w:pPr>
            <w:r>
              <w:rPr>
                <w:spacing w:val="-10"/>
                <w:w w:val="115"/>
                <w:sz w:val="5"/>
              </w:rPr>
              <w:t>2</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9</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10"/>
                <w:w w:val="115"/>
                <w:sz w:val="5"/>
              </w:rPr>
              <w:t>3</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10"/>
                <w:w w:val="115"/>
                <w:sz w:val="5"/>
              </w:rPr>
              <w:t>4</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10"/>
                <w:w w:val="115"/>
                <w:sz w:val="5"/>
              </w:rPr>
              <w:t>5</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9</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10"/>
                <w:w w:val="115"/>
                <w:sz w:val="5"/>
              </w:rPr>
              <w:t>6</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8</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7</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7</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5</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10"/>
                <w:w w:val="115"/>
                <w:sz w:val="5"/>
              </w:rPr>
              <w:t>7</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10"/>
                <w:w w:val="115"/>
                <w:sz w:val="5"/>
              </w:rPr>
              <w:t>8</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10"/>
                <w:w w:val="115"/>
                <w:sz w:val="5"/>
              </w:rPr>
              <w:t>9</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0</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10</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11</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12</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5"/>
                <w:w w:val="115"/>
                <w:sz w:val="5"/>
              </w:rPr>
              <w:t>10</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7</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13</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2</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14</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7</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15</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16</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8</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17</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9</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7</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18</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2</w:t>
            </w:r>
          </w:p>
        </w:tc>
        <w:tc>
          <w:tcPr>
            <w:tcW w:w="262" w:type="dxa"/>
          </w:tcPr>
          <w:p>
            <w:pPr>
              <w:pStyle w:val="TableParagraph"/>
              <w:ind w:left="9"/>
              <w:rPr>
                <w:sz w:val="5"/>
              </w:rPr>
            </w:pPr>
            <w:r>
              <w:rPr>
                <w:spacing w:val="-10"/>
                <w:w w:val="115"/>
                <w:sz w:val="5"/>
              </w:rPr>
              <w:t>3</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1</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19</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9</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9</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20</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9</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21</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5"/>
                <w:w w:val="115"/>
                <w:sz w:val="5"/>
              </w:rPr>
              <w:t>10</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1</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22</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3</w:t>
            </w:r>
          </w:p>
        </w:tc>
        <w:tc>
          <w:tcPr>
            <w:tcW w:w="262" w:type="dxa"/>
          </w:tcPr>
          <w:p>
            <w:pPr>
              <w:pStyle w:val="TableParagraph"/>
              <w:ind w:left="9"/>
              <w:rPr>
                <w:sz w:val="5"/>
              </w:rPr>
            </w:pPr>
            <w:r>
              <w:rPr>
                <w:spacing w:val="-10"/>
                <w:w w:val="115"/>
                <w:sz w:val="5"/>
              </w:rPr>
              <w:t>3</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1</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23</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0</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0</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24</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2</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1</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25</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26</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9</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27</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2</w:t>
            </w:r>
          </w:p>
        </w:tc>
        <w:tc>
          <w:tcPr>
            <w:tcW w:w="262" w:type="dxa"/>
          </w:tcPr>
          <w:p>
            <w:pPr>
              <w:pStyle w:val="TableParagraph"/>
              <w:ind w:left="9"/>
              <w:rPr>
                <w:sz w:val="5"/>
              </w:rPr>
            </w:pPr>
            <w:r>
              <w:rPr>
                <w:spacing w:val="-10"/>
                <w:w w:val="115"/>
                <w:sz w:val="5"/>
              </w:rPr>
              <w:t>3</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2</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28</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29</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1</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1</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30</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31</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32</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3</w:t>
            </w:r>
          </w:p>
        </w:tc>
        <w:tc>
          <w:tcPr>
            <w:tcW w:w="262" w:type="dxa"/>
          </w:tcPr>
          <w:p>
            <w:pPr>
              <w:pStyle w:val="TableParagraph"/>
              <w:ind w:left="9"/>
              <w:rPr>
                <w:sz w:val="5"/>
              </w:rPr>
            </w:pPr>
            <w:r>
              <w:rPr>
                <w:spacing w:val="-10"/>
                <w:w w:val="115"/>
                <w:sz w:val="5"/>
              </w:rPr>
              <w:t>3</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33</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34</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35</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2</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36</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37</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3</w:t>
            </w:r>
          </w:p>
        </w:tc>
        <w:tc>
          <w:tcPr>
            <w:tcW w:w="262" w:type="dxa"/>
          </w:tcPr>
          <w:p>
            <w:pPr>
              <w:pStyle w:val="TableParagraph"/>
              <w:ind w:left="9"/>
              <w:rPr>
                <w:sz w:val="5"/>
              </w:rPr>
            </w:pPr>
            <w:r>
              <w:rPr>
                <w:spacing w:val="-10"/>
                <w:w w:val="115"/>
                <w:sz w:val="5"/>
              </w:rPr>
              <w:t>3</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7</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38</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8</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1</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1</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39</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40</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8</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1</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41</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42</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43</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5</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44</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7</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45</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46</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47</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48</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1</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49</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9</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50</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1</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7</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51</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52</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53</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5</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54</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2</w:t>
            </w:r>
          </w:p>
        </w:tc>
        <w:tc>
          <w:tcPr>
            <w:tcW w:w="262" w:type="dxa"/>
          </w:tcPr>
          <w:p>
            <w:pPr>
              <w:pStyle w:val="TableParagraph"/>
              <w:ind w:left="9"/>
              <w:rPr>
                <w:sz w:val="5"/>
              </w:rPr>
            </w:pPr>
            <w:r>
              <w:rPr>
                <w:spacing w:val="-10"/>
                <w:w w:val="115"/>
                <w:sz w:val="5"/>
              </w:rPr>
              <w:t>3</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55</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5</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56</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9</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6</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57</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2</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58</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7</w:t>
            </w:r>
          </w:p>
        </w:tc>
        <w:tc>
          <w:tcPr>
            <w:tcW w:w="262" w:type="dxa"/>
          </w:tcPr>
          <w:p>
            <w:pPr>
              <w:pStyle w:val="TableParagraph"/>
              <w:ind w:left="9"/>
              <w:rPr>
                <w:sz w:val="5"/>
              </w:rPr>
            </w:pPr>
            <w:r>
              <w:rPr>
                <w:spacing w:val="-10"/>
                <w:w w:val="115"/>
                <w:sz w:val="5"/>
              </w:rPr>
              <w:t>1</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1</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1</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1</w:t>
            </w:r>
          </w:p>
        </w:tc>
        <w:tc>
          <w:tcPr>
            <w:tcW w:w="314" w:type="dxa"/>
            <w:tcBorders>
              <w:right w:val="nil"/>
            </w:tcBorders>
          </w:tcPr>
          <w:p>
            <w:pPr>
              <w:pStyle w:val="TableParagraph"/>
              <w:ind w:right="29"/>
              <w:rPr>
                <w:sz w:val="5"/>
              </w:rPr>
            </w:pPr>
            <w:r>
              <w:rPr>
                <w:spacing w:val="-10"/>
                <w:w w:val="115"/>
                <w:sz w:val="5"/>
              </w:rPr>
              <w:t>1</w:t>
            </w:r>
          </w:p>
        </w:tc>
      </w:tr>
      <w:tr>
        <w:trPr>
          <w:trHeight w:val="69" w:hRule="atLeast"/>
        </w:trPr>
        <w:tc>
          <w:tcPr>
            <w:tcW w:w="435" w:type="dxa"/>
            <w:gridSpan w:val="2"/>
          </w:tcPr>
          <w:p>
            <w:pPr>
              <w:pStyle w:val="TableParagraph"/>
              <w:ind w:left="90" w:right="87"/>
              <w:rPr>
                <w:sz w:val="5"/>
              </w:rPr>
            </w:pPr>
            <w:r>
              <w:rPr>
                <w:spacing w:val="-5"/>
                <w:w w:val="115"/>
                <w:sz w:val="5"/>
              </w:rPr>
              <w:t>59</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60</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61</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4</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62</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63</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64</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65</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66</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1</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67</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68</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5</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69</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70</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0</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71</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1</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2</w:t>
            </w:r>
          </w:p>
        </w:tc>
        <w:tc>
          <w:tcPr>
            <w:tcW w:w="234" w:type="dxa"/>
          </w:tcPr>
          <w:p>
            <w:pPr>
              <w:pStyle w:val="TableParagraph"/>
              <w:ind w:left="8" w:right="23"/>
              <w:rPr>
                <w:sz w:val="5"/>
              </w:rPr>
            </w:pPr>
            <w:r>
              <w:rPr>
                <w:spacing w:val="-10"/>
                <w:w w:val="115"/>
                <w:sz w:val="5"/>
              </w:rPr>
              <w:t>1</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2</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72</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73</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1</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1</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74</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75</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3</w:t>
            </w:r>
          </w:p>
        </w:tc>
        <w:tc>
          <w:tcPr>
            <w:tcW w:w="262" w:type="dxa"/>
          </w:tcPr>
          <w:p>
            <w:pPr>
              <w:pStyle w:val="TableParagraph"/>
              <w:ind w:left="9"/>
              <w:rPr>
                <w:sz w:val="5"/>
              </w:rPr>
            </w:pPr>
            <w:r>
              <w:rPr>
                <w:spacing w:val="-10"/>
                <w:w w:val="115"/>
                <w:sz w:val="5"/>
              </w:rPr>
              <w:t>3</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0</w:t>
            </w:r>
          </w:p>
        </w:tc>
        <w:tc>
          <w:tcPr>
            <w:tcW w:w="189" w:type="dxa"/>
          </w:tcPr>
          <w:p>
            <w:pPr>
              <w:pStyle w:val="TableParagraph"/>
              <w:ind w:right="7"/>
              <w:rPr>
                <w:sz w:val="5"/>
              </w:rPr>
            </w:pPr>
            <w:r>
              <w:rPr>
                <w:spacing w:val="-10"/>
                <w:w w:val="115"/>
                <w:sz w:val="5"/>
              </w:rPr>
              <w:t>3</w:t>
            </w:r>
          </w:p>
        </w:tc>
        <w:tc>
          <w:tcPr>
            <w:tcW w:w="231" w:type="dxa"/>
          </w:tcPr>
          <w:p>
            <w:pPr>
              <w:pStyle w:val="TableParagraph"/>
              <w:ind w:right="10"/>
              <w:rPr>
                <w:sz w:val="5"/>
              </w:rPr>
            </w:pPr>
            <w:r>
              <w:rPr>
                <w:spacing w:val="-10"/>
                <w:w w:val="115"/>
                <w:sz w:val="5"/>
              </w:rPr>
              <w:t>3</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76</w:t>
            </w:r>
          </w:p>
        </w:tc>
        <w:tc>
          <w:tcPr>
            <w:tcW w:w="134" w:type="dxa"/>
          </w:tcPr>
          <w:p>
            <w:pPr>
              <w:pStyle w:val="TableParagraph"/>
              <w:ind w:left="7"/>
              <w:rPr>
                <w:sz w:val="5"/>
              </w:rPr>
            </w:pPr>
            <w:r>
              <w:rPr>
                <w:spacing w:val="-10"/>
                <w:w w:val="115"/>
                <w:sz w:val="5"/>
              </w:rPr>
              <w:t>0</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0</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0</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5</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1</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0</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0</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77</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0</w:t>
            </w:r>
          </w:p>
        </w:tc>
        <w:tc>
          <w:tcPr>
            <w:tcW w:w="102" w:type="dxa"/>
          </w:tcPr>
          <w:p>
            <w:pPr>
              <w:pStyle w:val="TableParagraph"/>
              <w:ind w:left="7"/>
              <w:rPr>
                <w:sz w:val="5"/>
              </w:rPr>
            </w:pPr>
            <w:r>
              <w:rPr>
                <w:spacing w:val="-10"/>
                <w:w w:val="115"/>
                <w:sz w:val="5"/>
              </w:rPr>
              <w:t>1</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5</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1</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7</w:t>
            </w:r>
          </w:p>
        </w:tc>
        <w:tc>
          <w:tcPr>
            <w:tcW w:w="231" w:type="dxa"/>
          </w:tcPr>
          <w:p>
            <w:pPr>
              <w:pStyle w:val="TableParagraph"/>
              <w:ind w:right="10"/>
              <w:rPr>
                <w:sz w:val="5"/>
              </w:rPr>
            </w:pPr>
            <w:r>
              <w:rPr>
                <w:spacing w:val="-10"/>
                <w:w w:val="115"/>
                <w:sz w:val="5"/>
              </w:rPr>
              <w:t>1</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5</w:t>
            </w:r>
          </w:p>
        </w:tc>
        <w:tc>
          <w:tcPr>
            <w:tcW w:w="234" w:type="dxa"/>
          </w:tcPr>
          <w:p>
            <w:pPr>
              <w:pStyle w:val="TableParagraph"/>
              <w:ind w:left="8" w:right="23"/>
              <w:rPr>
                <w:sz w:val="5"/>
              </w:rPr>
            </w:pPr>
            <w:r>
              <w:rPr>
                <w:spacing w:val="-10"/>
                <w:w w:val="115"/>
                <w:sz w:val="5"/>
              </w:rPr>
              <w:t>3</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0</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78</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1</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6</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1</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0</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1</w:t>
            </w:r>
          </w:p>
        </w:tc>
        <w:tc>
          <w:tcPr>
            <w:tcW w:w="107" w:type="dxa"/>
          </w:tcPr>
          <w:p>
            <w:pPr>
              <w:pStyle w:val="TableParagraph"/>
              <w:rPr>
                <w:sz w:val="5"/>
              </w:rPr>
            </w:pPr>
            <w:r>
              <w:rPr>
                <w:spacing w:val="-10"/>
                <w:w w:val="115"/>
                <w:sz w:val="5"/>
              </w:rPr>
              <w:t>0</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1</w:t>
            </w:r>
          </w:p>
        </w:tc>
        <w:tc>
          <w:tcPr>
            <w:tcW w:w="128" w:type="dxa"/>
          </w:tcPr>
          <w:p>
            <w:pPr>
              <w:pStyle w:val="TableParagraph"/>
              <w:ind w:left="5" w:right="14"/>
              <w:rPr>
                <w:sz w:val="5"/>
              </w:rPr>
            </w:pPr>
            <w:r>
              <w:rPr>
                <w:spacing w:val="-10"/>
                <w:w w:val="115"/>
                <w:sz w:val="5"/>
              </w:rPr>
              <w:t>0</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0</w:t>
            </w:r>
          </w:p>
        </w:tc>
        <w:tc>
          <w:tcPr>
            <w:tcW w:w="110" w:type="dxa"/>
          </w:tcPr>
          <w:p>
            <w:pPr>
              <w:pStyle w:val="TableParagraph"/>
              <w:ind w:left="10" w:right="27"/>
              <w:rPr>
                <w:sz w:val="5"/>
              </w:rPr>
            </w:pPr>
            <w:r>
              <w:rPr>
                <w:spacing w:val="-10"/>
                <w:w w:val="115"/>
                <w:sz w:val="5"/>
              </w:rPr>
              <w:t>1</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1</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Pr>
          <w:p>
            <w:pPr>
              <w:pStyle w:val="TableParagraph"/>
              <w:ind w:left="90" w:right="87"/>
              <w:rPr>
                <w:sz w:val="5"/>
              </w:rPr>
            </w:pPr>
            <w:r>
              <w:rPr>
                <w:spacing w:val="-5"/>
                <w:w w:val="115"/>
                <w:sz w:val="5"/>
              </w:rPr>
              <w:t>79</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06" w:type="dxa"/>
          </w:tcPr>
          <w:p>
            <w:pPr>
              <w:pStyle w:val="TableParagraph"/>
              <w:ind w:left="11"/>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1</w:t>
            </w:r>
          </w:p>
        </w:tc>
        <w:tc>
          <w:tcPr>
            <w:tcW w:w="156" w:type="dxa"/>
          </w:tcPr>
          <w:p>
            <w:pPr>
              <w:pStyle w:val="TableParagraph"/>
              <w:ind w:right="14"/>
              <w:rPr>
                <w:sz w:val="5"/>
              </w:rPr>
            </w:pPr>
            <w:r>
              <w:rPr>
                <w:spacing w:val="-10"/>
                <w:w w:val="115"/>
                <w:sz w:val="5"/>
              </w:rPr>
              <w:t>4</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0</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3</w:t>
            </w:r>
          </w:p>
        </w:tc>
        <w:tc>
          <w:tcPr>
            <w:tcW w:w="314" w:type="dxa"/>
            <w:tcBorders>
              <w:right w:val="nil"/>
            </w:tcBorders>
          </w:tcPr>
          <w:p>
            <w:pPr>
              <w:pStyle w:val="TableParagraph"/>
              <w:ind w:right="29"/>
              <w:rPr>
                <w:sz w:val="5"/>
              </w:rPr>
            </w:pPr>
            <w:r>
              <w:rPr>
                <w:spacing w:val="-10"/>
                <w:w w:val="115"/>
                <w:sz w:val="5"/>
              </w:rPr>
              <w:t>2</w:t>
            </w:r>
          </w:p>
        </w:tc>
      </w:tr>
      <w:tr>
        <w:trPr>
          <w:trHeight w:val="69" w:hRule="atLeast"/>
        </w:trPr>
        <w:tc>
          <w:tcPr>
            <w:tcW w:w="435" w:type="dxa"/>
            <w:gridSpan w:val="2"/>
          </w:tcPr>
          <w:p>
            <w:pPr>
              <w:pStyle w:val="TableParagraph"/>
              <w:ind w:left="90" w:right="87"/>
              <w:rPr>
                <w:sz w:val="5"/>
              </w:rPr>
            </w:pPr>
            <w:r>
              <w:rPr>
                <w:spacing w:val="-5"/>
                <w:w w:val="115"/>
                <w:sz w:val="5"/>
              </w:rPr>
              <w:t>80</w:t>
            </w:r>
          </w:p>
        </w:tc>
        <w:tc>
          <w:tcPr>
            <w:tcW w:w="134" w:type="dxa"/>
          </w:tcPr>
          <w:p>
            <w:pPr>
              <w:pStyle w:val="TableParagraph"/>
              <w:ind w:left="7"/>
              <w:rPr>
                <w:sz w:val="5"/>
              </w:rPr>
            </w:pPr>
            <w:r>
              <w:rPr>
                <w:spacing w:val="-10"/>
                <w:w w:val="115"/>
                <w:sz w:val="5"/>
              </w:rPr>
              <w:t>1</w:t>
            </w:r>
          </w:p>
        </w:tc>
        <w:tc>
          <w:tcPr>
            <w:tcW w:w="116" w:type="dxa"/>
          </w:tcPr>
          <w:p>
            <w:pPr>
              <w:pStyle w:val="TableParagraph"/>
              <w:ind w:left="6" w:right="1"/>
              <w:rPr>
                <w:sz w:val="5"/>
              </w:rPr>
            </w:pPr>
            <w:r>
              <w:rPr>
                <w:spacing w:val="-10"/>
                <w:w w:val="115"/>
                <w:sz w:val="5"/>
              </w:rPr>
              <w:t>0</w:t>
            </w:r>
          </w:p>
        </w:tc>
        <w:tc>
          <w:tcPr>
            <w:tcW w:w="109" w:type="dxa"/>
          </w:tcPr>
          <w:p>
            <w:pPr>
              <w:pStyle w:val="TableParagraph"/>
              <w:ind w:left="6"/>
              <w:rPr>
                <w:sz w:val="5"/>
              </w:rPr>
            </w:pPr>
            <w:r>
              <w:rPr>
                <w:spacing w:val="-10"/>
                <w:w w:val="115"/>
                <w:sz w:val="5"/>
              </w:rPr>
              <w:t>1</w:t>
            </w:r>
          </w:p>
        </w:tc>
        <w:tc>
          <w:tcPr>
            <w:tcW w:w="102" w:type="dxa"/>
          </w:tcPr>
          <w:p>
            <w:pPr>
              <w:pStyle w:val="TableParagraph"/>
              <w:ind w:left="7"/>
              <w:rPr>
                <w:sz w:val="5"/>
              </w:rPr>
            </w:pPr>
            <w:r>
              <w:rPr>
                <w:spacing w:val="-10"/>
                <w:w w:val="115"/>
                <w:sz w:val="5"/>
              </w:rPr>
              <w:t>0</w:t>
            </w:r>
          </w:p>
        </w:tc>
        <w:tc>
          <w:tcPr>
            <w:tcW w:w="113" w:type="dxa"/>
          </w:tcPr>
          <w:p>
            <w:pPr>
              <w:pStyle w:val="TableParagraph"/>
              <w:ind w:left="12"/>
              <w:rPr>
                <w:sz w:val="5"/>
              </w:rPr>
            </w:pPr>
            <w:r>
              <w:rPr>
                <w:spacing w:val="-10"/>
                <w:w w:val="115"/>
                <w:sz w:val="5"/>
              </w:rPr>
              <w:t>1</w:t>
            </w:r>
          </w:p>
        </w:tc>
        <w:tc>
          <w:tcPr>
            <w:tcW w:w="110" w:type="dxa"/>
          </w:tcPr>
          <w:p>
            <w:pPr>
              <w:pStyle w:val="TableParagraph"/>
              <w:ind w:left="8"/>
              <w:rPr>
                <w:sz w:val="5"/>
              </w:rPr>
            </w:pPr>
            <w:r>
              <w:rPr>
                <w:spacing w:val="-10"/>
                <w:w w:val="115"/>
                <w:sz w:val="5"/>
              </w:rPr>
              <w:t>1</w:t>
            </w:r>
          </w:p>
        </w:tc>
        <w:tc>
          <w:tcPr>
            <w:tcW w:w="106" w:type="dxa"/>
          </w:tcPr>
          <w:p>
            <w:pPr>
              <w:pStyle w:val="TableParagraph"/>
              <w:ind w:left="11"/>
              <w:rPr>
                <w:sz w:val="5"/>
              </w:rPr>
            </w:pPr>
            <w:r>
              <w:rPr>
                <w:spacing w:val="-10"/>
                <w:w w:val="115"/>
                <w:sz w:val="5"/>
              </w:rPr>
              <w:t>0</w:t>
            </w:r>
          </w:p>
        </w:tc>
        <w:tc>
          <w:tcPr>
            <w:tcW w:w="110" w:type="dxa"/>
          </w:tcPr>
          <w:p>
            <w:pPr>
              <w:pStyle w:val="TableParagraph"/>
              <w:ind w:left="8"/>
              <w:rPr>
                <w:sz w:val="5"/>
              </w:rPr>
            </w:pPr>
            <w:r>
              <w:rPr>
                <w:spacing w:val="-10"/>
                <w:w w:val="115"/>
                <w:sz w:val="5"/>
              </w:rPr>
              <w:t>0</w:t>
            </w:r>
          </w:p>
        </w:tc>
        <w:tc>
          <w:tcPr>
            <w:tcW w:w="110" w:type="dxa"/>
          </w:tcPr>
          <w:p>
            <w:pPr>
              <w:pStyle w:val="TableParagraph"/>
              <w:ind w:left="7"/>
              <w:rPr>
                <w:sz w:val="5"/>
              </w:rPr>
            </w:pPr>
            <w:r>
              <w:rPr>
                <w:spacing w:val="-10"/>
                <w:w w:val="115"/>
                <w:sz w:val="5"/>
              </w:rPr>
              <w:t>0</w:t>
            </w:r>
          </w:p>
        </w:tc>
        <w:tc>
          <w:tcPr>
            <w:tcW w:w="138" w:type="dxa"/>
          </w:tcPr>
          <w:p>
            <w:pPr>
              <w:pStyle w:val="TableParagraph"/>
              <w:ind w:left="7"/>
              <w:rPr>
                <w:sz w:val="5"/>
              </w:rPr>
            </w:pPr>
            <w:r>
              <w:rPr>
                <w:spacing w:val="-10"/>
                <w:w w:val="115"/>
                <w:sz w:val="5"/>
              </w:rPr>
              <w:t>0</w:t>
            </w:r>
          </w:p>
        </w:tc>
        <w:tc>
          <w:tcPr>
            <w:tcW w:w="163" w:type="dxa"/>
          </w:tcPr>
          <w:p>
            <w:pPr>
              <w:pStyle w:val="TableParagraph"/>
              <w:ind w:left="10"/>
              <w:rPr>
                <w:sz w:val="5"/>
              </w:rPr>
            </w:pPr>
            <w:r>
              <w:rPr>
                <w:spacing w:val="-10"/>
                <w:w w:val="115"/>
                <w:sz w:val="5"/>
              </w:rPr>
              <w:t>4</w:t>
            </w:r>
          </w:p>
        </w:tc>
        <w:tc>
          <w:tcPr>
            <w:tcW w:w="262" w:type="dxa"/>
          </w:tcPr>
          <w:p>
            <w:pPr>
              <w:pStyle w:val="TableParagraph"/>
              <w:ind w:left="9"/>
              <w:rPr>
                <w:sz w:val="5"/>
              </w:rPr>
            </w:pPr>
            <w:r>
              <w:rPr>
                <w:spacing w:val="-10"/>
                <w:w w:val="115"/>
                <w:sz w:val="5"/>
              </w:rPr>
              <w:t>2</w:t>
            </w:r>
          </w:p>
        </w:tc>
        <w:tc>
          <w:tcPr>
            <w:tcW w:w="124" w:type="dxa"/>
          </w:tcPr>
          <w:p>
            <w:pPr>
              <w:pStyle w:val="TableParagraph"/>
              <w:ind w:left="14" w:right="9"/>
              <w:rPr>
                <w:sz w:val="5"/>
              </w:rPr>
            </w:pPr>
            <w:r>
              <w:rPr>
                <w:spacing w:val="-10"/>
                <w:w w:val="115"/>
                <w:sz w:val="5"/>
              </w:rPr>
              <w:t>1</w:t>
            </w:r>
          </w:p>
        </w:tc>
        <w:tc>
          <w:tcPr>
            <w:tcW w:w="110" w:type="dxa"/>
          </w:tcPr>
          <w:p>
            <w:pPr>
              <w:pStyle w:val="TableParagraph"/>
              <w:ind w:left="5"/>
              <w:rPr>
                <w:sz w:val="5"/>
              </w:rPr>
            </w:pPr>
            <w:r>
              <w:rPr>
                <w:spacing w:val="-10"/>
                <w:w w:val="115"/>
                <w:sz w:val="5"/>
              </w:rPr>
              <w:t>0</w:t>
            </w:r>
          </w:p>
        </w:tc>
        <w:tc>
          <w:tcPr>
            <w:tcW w:w="107" w:type="dxa"/>
          </w:tcPr>
          <w:p>
            <w:pPr>
              <w:pStyle w:val="TableParagraph"/>
              <w:ind w:left="7"/>
              <w:rPr>
                <w:sz w:val="5"/>
              </w:rPr>
            </w:pPr>
            <w:r>
              <w:rPr>
                <w:spacing w:val="-10"/>
                <w:w w:val="115"/>
                <w:sz w:val="5"/>
              </w:rPr>
              <w:t>0</w:t>
            </w:r>
          </w:p>
        </w:tc>
        <w:tc>
          <w:tcPr>
            <w:tcW w:w="110" w:type="dxa"/>
          </w:tcPr>
          <w:p>
            <w:pPr>
              <w:pStyle w:val="TableParagraph"/>
              <w:ind w:left="2"/>
              <w:rPr>
                <w:sz w:val="5"/>
              </w:rPr>
            </w:pPr>
            <w:r>
              <w:rPr>
                <w:spacing w:val="-10"/>
                <w:w w:val="115"/>
                <w:sz w:val="5"/>
              </w:rPr>
              <w:t>0</w:t>
            </w:r>
          </w:p>
        </w:tc>
        <w:tc>
          <w:tcPr>
            <w:tcW w:w="107" w:type="dxa"/>
          </w:tcPr>
          <w:p>
            <w:pPr>
              <w:pStyle w:val="TableParagraph"/>
              <w:ind w:left="5"/>
              <w:rPr>
                <w:sz w:val="5"/>
              </w:rPr>
            </w:pPr>
            <w:r>
              <w:rPr>
                <w:spacing w:val="-10"/>
                <w:w w:val="115"/>
                <w:sz w:val="5"/>
              </w:rPr>
              <w:t>1</w:t>
            </w:r>
          </w:p>
        </w:tc>
        <w:tc>
          <w:tcPr>
            <w:tcW w:w="110" w:type="dxa"/>
          </w:tcPr>
          <w:p>
            <w:pPr>
              <w:pStyle w:val="TableParagraph"/>
              <w:rPr>
                <w:sz w:val="5"/>
              </w:rPr>
            </w:pPr>
            <w:r>
              <w:rPr>
                <w:spacing w:val="-10"/>
                <w:w w:val="115"/>
                <w:sz w:val="5"/>
              </w:rPr>
              <w:t>1</w:t>
            </w:r>
          </w:p>
        </w:tc>
        <w:tc>
          <w:tcPr>
            <w:tcW w:w="107" w:type="dxa"/>
          </w:tcPr>
          <w:p>
            <w:pPr>
              <w:pStyle w:val="TableParagraph"/>
              <w:ind w:left="2"/>
              <w:rPr>
                <w:sz w:val="5"/>
              </w:rPr>
            </w:pPr>
            <w:r>
              <w:rPr>
                <w:spacing w:val="-10"/>
                <w:w w:val="115"/>
                <w:sz w:val="5"/>
              </w:rPr>
              <w:t>0</w:t>
            </w:r>
          </w:p>
        </w:tc>
        <w:tc>
          <w:tcPr>
            <w:tcW w:w="107" w:type="dxa"/>
          </w:tcPr>
          <w:p>
            <w:pPr>
              <w:pStyle w:val="TableParagraph"/>
              <w:rPr>
                <w:sz w:val="5"/>
              </w:rPr>
            </w:pPr>
            <w:r>
              <w:rPr>
                <w:spacing w:val="-10"/>
                <w:w w:val="115"/>
                <w:sz w:val="5"/>
              </w:rPr>
              <w:t>1</w:t>
            </w:r>
          </w:p>
        </w:tc>
        <w:tc>
          <w:tcPr>
            <w:tcW w:w="125" w:type="dxa"/>
          </w:tcPr>
          <w:p>
            <w:pPr>
              <w:pStyle w:val="TableParagraph"/>
              <w:ind w:right="2"/>
              <w:rPr>
                <w:sz w:val="5"/>
              </w:rPr>
            </w:pPr>
            <w:r>
              <w:rPr>
                <w:spacing w:val="-10"/>
                <w:w w:val="115"/>
                <w:sz w:val="5"/>
              </w:rPr>
              <w:t>1</w:t>
            </w:r>
          </w:p>
        </w:tc>
        <w:tc>
          <w:tcPr>
            <w:tcW w:w="125" w:type="dxa"/>
          </w:tcPr>
          <w:p>
            <w:pPr>
              <w:pStyle w:val="TableParagraph"/>
              <w:ind w:right="5"/>
              <w:rPr>
                <w:sz w:val="5"/>
              </w:rPr>
            </w:pPr>
            <w:r>
              <w:rPr>
                <w:spacing w:val="-10"/>
                <w:w w:val="115"/>
                <w:sz w:val="5"/>
              </w:rPr>
              <w:t>1</w:t>
            </w:r>
          </w:p>
        </w:tc>
        <w:tc>
          <w:tcPr>
            <w:tcW w:w="189" w:type="dxa"/>
          </w:tcPr>
          <w:p>
            <w:pPr>
              <w:pStyle w:val="TableParagraph"/>
              <w:ind w:right="7"/>
              <w:rPr>
                <w:sz w:val="5"/>
              </w:rPr>
            </w:pPr>
            <w:r>
              <w:rPr>
                <w:spacing w:val="-10"/>
                <w:w w:val="115"/>
                <w:sz w:val="5"/>
              </w:rPr>
              <w:t>6</w:t>
            </w:r>
          </w:p>
        </w:tc>
        <w:tc>
          <w:tcPr>
            <w:tcW w:w="231" w:type="dxa"/>
          </w:tcPr>
          <w:p>
            <w:pPr>
              <w:pStyle w:val="TableParagraph"/>
              <w:ind w:right="10"/>
              <w:rPr>
                <w:sz w:val="5"/>
              </w:rPr>
            </w:pPr>
            <w:r>
              <w:rPr>
                <w:spacing w:val="-10"/>
                <w:w w:val="115"/>
                <w:sz w:val="5"/>
              </w:rPr>
              <w:t>2</w:t>
            </w:r>
          </w:p>
        </w:tc>
        <w:tc>
          <w:tcPr>
            <w:tcW w:w="128" w:type="dxa"/>
          </w:tcPr>
          <w:p>
            <w:pPr>
              <w:pStyle w:val="TableParagraph"/>
              <w:ind w:right="8"/>
              <w:rPr>
                <w:sz w:val="5"/>
              </w:rPr>
            </w:pPr>
            <w:r>
              <w:rPr>
                <w:spacing w:val="-10"/>
                <w:w w:val="115"/>
                <w:sz w:val="5"/>
              </w:rPr>
              <w:t>0</w:t>
            </w:r>
          </w:p>
        </w:tc>
        <w:tc>
          <w:tcPr>
            <w:tcW w:w="128" w:type="dxa"/>
          </w:tcPr>
          <w:p>
            <w:pPr>
              <w:pStyle w:val="TableParagraph"/>
              <w:ind w:left="5" w:right="14"/>
              <w:rPr>
                <w:sz w:val="5"/>
              </w:rPr>
            </w:pPr>
            <w:r>
              <w:rPr>
                <w:spacing w:val="-10"/>
                <w:w w:val="115"/>
                <w:sz w:val="5"/>
              </w:rPr>
              <w:t>1</w:t>
            </w:r>
          </w:p>
        </w:tc>
        <w:tc>
          <w:tcPr>
            <w:tcW w:w="124" w:type="dxa"/>
          </w:tcPr>
          <w:p>
            <w:pPr>
              <w:pStyle w:val="TableParagraph"/>
              <w:ind w:left="3" w:right="17"/>
              <w:rPr>
                <w:sz w:val="5"/>
              </w:rPr>
            </w:pPr>
            <w:r>
              <w:rPr>
                <w:spacing w:val="-10"/>
                <w:w w:val="115"/>
                <w:sz w:val="5"/>
              </w:rPr>
              <w:t>0</w:t>
            </w:r>
          </w:p>
        </w:tc>
        <w:tc>
          <w:tcPr>
            <w:tcW w:w="117" w:type="dxa"/>
          </w:tcPr>
          <w:p>
            <w:pPr>
              <w:pStyle w:val="TableParagraph"/>
              <w:ind w:right="14"/>
              <w:rPr>
                <w:sz w:val="5"/>
              </w:rPr>
            </w:pPr>
            <w:r>
              <w:rPr>
                <w:spacing w:val="-10"/>
                <w:w w:val="115"/>
                <w:sz w:val="5"/>
              </w:rPr>
              <w:t>0</w:t>
            </w:r>
          </w:p>
        </w:tc>
        <w:tc>
          <w:tcPr>
            <w:tcW w:w="128" w:type="dxa"/>
          </w:tcPr>
          <w:p>
            <w:pPr>
              <w:pStyle w:val="TableParagraph"/>
              <w:ind w:left="3" w:right="14"/>
              <w:rPr>
                <w:sz w:val="5"/>
              </w:rPr>
            </w:pPr>
            <w:r>
              <w:rPr>
                <w:spacing w:val="-10"/>
                <w:w w:val="115"/>
                <w:sz w:val="5"/>
              </w:rPr>
              <w:t>1</w:t>
            </w:r>
          </w:p>
        </w:tc>
        <w:tc>
          <w:tcPr>
            <w:tcW w:w="110" w:type="dxa"/>
          </w:tcPr>
          <w:p>
            <w:pPr>
              <w:pStyle w:val="TableParagraph"/>
              <w:ind w:left="10" w:right="26"/>
              <w:rPr>
                <w:sz w:val="5"/>
              </w:rPr>
            </w:pPr>
            <w:r>
              <w:rPr>
                <w:spacing w:val="-10"/>
                <w:w w:val="115"/>
                <w:sz w:val="5"/>
              </w:rPr>
              <w:t>1</w:t>
            </w:r>
          </w:p>
        </w:tc>
        <w:tc>
          <w:tcPr>
            <w:tcW w:w="110" w:type="dxa"/>
          </w:tcPr>
          <w:p>
            <w:pPr>
              <w:pStyle w:val="TableParagraph"/>
              <w:ind w:left="10" w:right="27"/>
              <w:rPr>
                <w:sz w:val="5"/>
              </w:rPr>
            </w:pPr>
            <w:r>
              <w:rPr>
                <w:spacing w:val="-10"/>
                <w:w w:val="115"/>
                <w:sz w:val="5"/>
              </w:rPr>
              <w:t>0</w:t>
            </w:r>
          </w:p>
        </w:tc>
        <w:tc>
          <w:tcPr>
            <w:tcW w:w="124" w:type="dxa"/>
          </w:tcPr>
          <w:p>
            <w:pPr>
              <w:pStyle w:val="TableParagraph"/>
              <w:ind w:right="17"/>
              <w:rPr>
                <w:sz w:val="5"/>
              </w:rPr>
            </w:pPr>
            <w:r>
              <w:rPr>
                <w:spacing w:val="-10"/>
                <w:w w:val="115"/>
                <w:sz w:val="5"/>
              </w:rPr>
              <w:t>0</w:t>
            </w:r>
          </w:p>
        </w:tc>
        <w:tc>
          <w:tcPr>
            <w:tcW w:w="156" w:type="dxa"/>
          </w:tcPr>
          <w:p>
            <w:pPr>
              <w:pStyle w:val="TableParagraph"/>
              <w:ind w:right="14"/>
              <w:rPr>
                <w:sz w:val="5"/>
              </w:rPr>
            </w:pPr>
            <w:r>
              <w:rPr>
                <w:spacing w:val="-10"/>
                <w:w w:val="115"/>
                <w:sz w:val="5"/>
              </w:rPr>
              <w:t>3</w:t>
            </w:r>
          </w:p>
        </w:tc>
        <w:tc>
          <w:tcPr>
            <w:tcW w:w="234" w:type="dxa"/>
          </w:tcPr>
          <w:p>
            <w:pPr>
              <w:pStyle w:val="TableParagraph"/>
              <w:ind w:left="8" w:right="23"/>
              <w:rPr>
                <w:sz w:val="5"/>
              </w:rPr>
            </w:pPr>
            <w:r>
              <w:rPr>
                <w:spacing w:val="-10"/>
                <w:w w:val="115"/>
                <w:sz w:val="5"/>
              </w:rPr>
              <w:t>2</w:t>
            </w:r>
          </w:p>
        </w:tc>
        <w:tc>
          <w:tcPr>
            <w:tcW w:w="135" w:type="dxa"/>
          </w:tcPr>
          <w:p>
            <w:pPr>
              <w:pStyle w:val="TableParagraph"/>
              <w:ind w:right="16"/>
              <w:rPr>
                <w:sz w:val="5"/>
              </w:rPr>
            </w:pPr>
            <w:r>
              <w:rPr>
                <w:spacing w:val="-10"/>
                <w:w w:val="115"/>
                <w:sz w:val="5"/>
              </w:rPr>
              <w:t>1</w:t>
            </w:r>
          </w:p>
        </w:tc>
        <w:tc>
          <w:tcPr>
            <w:tcW w:w="135" w:type="dxa"/>
          </w:tcPr>
          <w:p>
            <w:pPr>
              <w:pStyle w:val="TableParagraph"/>
              <w:ind w:right="17"/>
              <w:rPr>
                <w:sz w:val="5"/>
              </w:rPr>
            </w:pPr>
            <w:r>
              <w:rPr>
                <w:spacing w:val="-10"/>
                <w:w w:val="115"/>
                <w:sz w:val="5"/>
              </w:rPr>
              <w:t>1</w:t>
            </w:r>
          </w:p>
        </w:tc>
        <w:tc>
          <w:tcPr>
            <w:tcW w:w="121" w:type="dxa"/>
          </w:tcPr>
          <w:p>
            <w:pPr>
              <w:pStyle w:val="TableParagraph"/>
              <w:ind w:right="19"/>
              <w:rPr>
                <w:sz w:val="5"/>
              </w:rPr>
            </w:pPr>
            <w:r>
              <w:rPr>
                <w:spacing w:val="-10"/>
                <w:w w:val="115"/>
                <w:sz w:val="5"/>
              </w:rPr>
              <w:t>0</w:t>
            </w:r>
          </w:p>
        </w:tc>
        <w:tc>
          <w:tcPr>
            <w:tcW w:w="135" w:type="dxa"/>
          </w:tcPr>
          <w:p>
            <w:pPr>
              <w:pStyle w:val="TableParagraph"/>
              <w:ind w:right="20"/>
              <w:rPr>
                <w:sz w:val="5"/>
              </w:rPr>
            </w:pPr>
            <w:r>
              <w:rPr>
                <w:spacing w:val="-10"/>
                <w:w w:val="115"/>
                <w:sz w:val="5"/>
              </w:rPr>
              <w:t>1</w:t>
            </w:r>
          </w:p>
        </w:tc>
        <w:tc>
          <w:tcPr>
            <w:tcW w:w="139" w:type="dxa"/>
          </w:tcPr>
          <w:p>
            <w:pPr>
              <w:pStyle w:val="TableParagraph"/>
              <w:ind w:right="25"/>
              <w:rPr>
                <w:sz w:val="5"/>
              </w:rPr>
            </w:pPr>
            <w:r>
              <w:rPr>
                <w:spacing w:val="-10"/>
                <w:w w:val="115"/>
                <w:sz w:val="5"/>
              </w:rPr>
              <w:t>1</w:t>
            </w:r>
          </w:p>
        </w:tc>
        <w:tc>
          <w:tcPr>
            <w:tcW w:w="234" w:type="dxa"/>
          </w:tcPr>
          <w:p>
            <w:pPr>
              <w:pStyle w:val="TableParagraph"/>
              <w:ind w:right="23"/>
              <w:rPr>
                <w:sz w:val="5"/>
              </w:rPr>
            </w:pPr>
            <w:r>
              <w:rPr>
                <w:spacing w:val="-10"/>
                <w:w w:val="115"/>
                <w:sz w:val="5"/>
              </w:rPr>
              <w:t>4</w:t>
            </w:r>
          </w:p>
        </w:tc>
        <w:tc>
          <w:tcPr>
            <w:tcW w:w="314" w:type="dxa"/>
            <w:tcBorders>
              <w:right w:val="nil"/>
            </w:tcBorders>
          </w:tcPr>
          <w:p>
            <w:pPr>
              <w:pStyle w:val="TableParagraph"/>
              <w:ind w:right="29"/>
              <w:rPr>
                <w:sz w:val="5"/>
              </w:rPr>
            </w:pPr>
            <w:r>
              <w:rPr>
                <w:spacing w:val="-10"/>
                <w:w w:val="115"/>
                <w:sz w:val="5"/>
              </w:rPr>
              <w:t>3</w:t>
            </w:r>
          </w:p>
        </w:tc>
      </w:tr>
      <w:tr>
        <w:trPr>
          <w:trHeight w:val="69" w:hRule="atLeast"/>
        </w:trPr>
        <w:tc>
          <w:tcPr>
            <w:tcW w:w="435" w:type="dxa"/>
            <w:gridSpan w:val="2"/>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4"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6"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9"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2"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3"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6"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8"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63"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62"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435" w:type="dxa"/>
            <w:gridSpan w:val="2"/>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2"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3"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63"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62"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435" w:type="dxa"/>
            <w:gridSpan w:val="2"/>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2"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3"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63"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62"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435" w:type="dxa"/>
            <w:gridSpan w:val="2"/>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34"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6"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09"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02"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3"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06"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38"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63"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262"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459" w:type="dxa"/>
            <w:gridSpan w:val="18"/>
            <w:vMerge w:val="restart"/>
            <w:tcBorders>
              <w:bottom w:val="single" w:sz="2" w:space="0" w:color="DADCDD"/>
            </w:tcBorders>
          </w:tcPr>
          <w:p>
            <w:pPr>
              <w:pStyle w:val="TableParagraph"/>
              <w:spacing w:line="240" w:lineRule="auto"/>
              <w:ind w:left="11"/>
              <w:rPr>
                <w:sz w:val="5"/>
              </w:rPr>
            </w:pPr>
            <w:r>
              <w:rPr>
                <w:spacing w:val="-2"/>
                <w:w w:val="110"/>
                <w:sz w:val="5"/>
              </w:rPr>
              <w:t>Keterangan</w:t>
            </w:r>
            <w:r>
              <w:rPr>
                <w:spacing w:val="8"/>
                <w:w w:val="115"/>
                <w:sz w:val="5"/>
              </w:rPr>
              <w:t> </w:t>
            </w:r>
            <w:r>
              <w:rPr>
                <w:spacing w:val="-10"/>
                <w:w w:val="115"/>
                <w:sz w:val="5"/>
              </w:rPr>
              <w:t>:</w:t>
            </w: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459" w:type="dxa"/>
            <w:gridSpan w:val="18"/>
            <w:vMerge/>
            <w:tcBorders>
              <w:top w:val="nil"/>
              <w:bottom w:val="single" w:sz="2" w:space="0" w:color="DADCDD"/>
            </w:tcBorders>
          </w:tcPr>
          <w:p>
            <w:pPr>
              <w:rPr>
                <w:sz w:val="2"/>
                <w:szCs w:val="2"/>
              </w:rPr>
            </w:pP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1119" w:type="dxa"/>
            <w:gridSpan w:val="8"/>
            <w:tcBorders>
              <w:top w:val="single" w:sz="2" w:space="0" w:color="DADCDD"/>
              <w:bottom w:val="single" w:sz="2" w:space="0" w:color="DADCDD"/>
              <w:right w:val="single" w:sz="2" w:space="0" w:color="DADCDD"/>
            </w:tcBorders>
          </w:tcPr>
          <w:p>
            <w:pPr>
              <w:pStyle w:val="TableParagraph"/>
              <w:ind w:left="9"/>
              <w:rPr>
                <w:sz w:val="5"/>
              </w:rPr>
            </w:pPr>
            <w:r>
              <w:rPr>
                <w:spacing w:val="-2"/>
                <w:w w:val="110"/>
                <w:sz w:val="5"/>
              </w:rPr>
              <w:t>Pola</w:t>
            </w:r>
            <w:r>
              <w:rPr>
                <w:spacing w:val="3"/>
                <w:w w:val="115"/>
                <w:sz w:val="5"/>
              </w:rPr>
              <w:t> </w:t>
            </w:r>
            <w:r>
              <w:rPr>
                <w:spacing w:val="-4"/>
                <w:w w:val="115"/>
                <w:sz w:val="5"/>
              </w:rPr>
              <w:t>Makan</w:t>
            </w:r>
          </w:p>
        </w:tc>
        <w:tc>
          <w:tcPr>
            <w:tcW w:w="1340" w:type="dxa"/>
            <w:gridSpan w:val="10"/>
            <w:tcBorders>
              <w:top w:val="single" w:sz="2" w:space="0" w:color="DADCDD"/>
              <w:left w:val="single" w:sz="2" w:space="0" w:color="DADCDD"/>
              <w:bottom w:val="single" w:sz="2" w:space="0" w:color="DADCDD"/>
            </w:tcBorders>
          </w:tcPr>
          <w:p>
            <w:pPr>
              <w:pStyle w:val="TableParagraph"/>
              <w:ind w:left="403"/>
              <w:jc w:val="left"/>
              <w:rPr>
                <w:sz w:val="5"/>
              </w:rPr>
            </w:pPr>
            <w:r>
              <w:rPr>
                <w:spacing w:val="-2"/>
                <w:w w:val="110"/>
                <w:sz w:val="5"/>
              </w:rPr>
              <w:t>Kepatuhan</w:t>
            </w:r>
            <w:r>
              <w:rPr>
                <w:spacing w:val="3"/>
                <w:w w:val="110"/>
                <w:sz w:val="5"/>
              </w:rPr>
              <w:t> </w:t>
            </w:r>
            <w:r>
              <w:rPr>
                <w:spacing w:val="-2"/>
                <w:w w:val="110"/>
                <w:sz w:val="5"/>
              </w:rPr>
              <w:t>Minum</w:t>
            </w:r>
            <w:r>
              <w:rPr>
                <w:w w:val="110"/>
                <w:sz w:val="5"/>
              </w:rPr>
              <w:t> </w:t>
            </w:r>
            <w:r>
              <w:rPr>
                <w:spacing w:val="-4"/>
                <w:w w:val="110"/>
                <w:sz w:val="5"/>
              </w:rPr>
              <w:t>Obat</w:t>
            </w: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25" w:type="dxa"/>
            <w:gridSpan w:val="9"/>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26" w:type="dxa"/>
            <w:tcBorders>
              <w:top w:val="single" w:sz="2" w:space="0" w:color="DADCDD"/>
              <w:bottom w:val="single" w:sz="2" w:space="0" w:color="DADCDD"/>
              <w:right w:val="nil"/>
            </w:tcBorders>
          </w:tcPr>
          <w:p>
            <w:pPr>
              <w:pStyle w:val="TableParagraph"/>
              <w:ind w:right="106"/>
              <w:rPr>
                <w:sz w:val="5"/>
              </w:rPr>
            </w:pPr>
            <w:r>
              <w:rPr>
                <w:spacing w:val="-4"/>
                <w:w w:val="115"/>
                <w:sz w:val="5"/>
              </w:rPr>
              <w:t>Baik</w:t>
            </w:r>
          </w:p>
        </w:tc>
        <w:tc>
          <w:tcPr>
            <w:tcW w:w="568" w:type="dxa"/>
            <w:gridSpan w:val="4"/>
            <w:tcBorders>
              <w:top w:val="single" w:sz="2" w:space="0" w:color="DADCDD"/>
              <w:left w:val="nil"/>
              <w:bottom w:val="single" w:sz="2" w:space="0" w:color="DADCDD"/>
              <w:right w:val="nil"/>
            </w:tcBorders>
          </w:tcPr>
          <w:p>
            <w:pPr>
              <w:pStyle w:val="TableParagraph"/>
              <w:ind w:left="67"/>
              <w:jc w:val="left"/>
              <w:rPr>
                <w:sz w:val="5"/>
              </w:rPr>
            </w:pPr>
            <w:r>
              <w:rPr>
                <w:w w:val="110"/>
                <w:sz w:val="5"/>
              </w:rPr>
              <w:t>:</w:t>
            </w:r>
            <w:r>
              <w:rPr>
                <w:spacing w:val="-6"/>
                <w:w w:val="110"/>
                <w:sz w:val="5"/>
              </w:rPr>
              <w:t> </w:t>
            </w:r>
            <w:r>
              <w:rPr>
                <w:w w:val="110"/>
                <w:sz w:val="5"/>
              </w:rPr>
              <w:t>19</w:t>
            </w:r>
            <w:r>
              <w:rPr>
                <w:spacing w:val="-1"/>
                <w:w w:val="110"/>
                <w:sz w:val="5"/>
              </w:rPr>
              <w:t> </w:t>
            </w:r>
            <w:r>
              <w:rPr>
                <w:w w:val="110"/>
                <w:sz w:val="5"/>
              </w:rPr>
              <w:t>orang</w:t>
            </w:r>
            <w:r>
              <w:rPr>
                <w:spacing w:val="-4"/>
                <w:w w:val="110"/>
                <w:sz w:val="5"/>
              </w:rPr>
              <w:t> </w:t>
            </w:r>
            <w:r>
              <w:rPr>
                <w:spacing w:val="-2"/>
                <w:w w:val="110"/>
                <w:sz w:val="5"/>
              </w:rPr>
              <w:t>(24%)</w:t>
            </w:r>
          </w:p>
        </w:tc>
        <w:tc>
          <w:tcPr>
            <w:tcW w:w="102"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3"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0" w:type="dxa"/>
            <w:tcBorders>
              <w:top w:val="single" w:sz="2" w:space="0" w:color="DADCDD"/>
              <w:left w:val="nil"/>
              <w:bottom w:val="single" w:sz="2" w:space="0" w:color="DADCDD"/>
              <w:right w:val="single" w:sz="2" w:space="0" w:color="DADCDD"/>
            </w:tcBorders>
          </w:tcPr>
          <w:p>
            <w:pPr>
              <w:pStyle w:val="TableParagraph"/>
              <w:spacing w:line="240" w:lineRule="auto" w:before="0"/>
              <w:jc w:val="left"/>
              <w:rPr>
                <w:sz w:val="2"/>
              </w:rPr>
            </w:pPr>
          </w:p>
        </w:tc>
        <w:tc>
          <w:tcPr>
            <w:tcW w:w="1340" w:type="dxa"/>
            <w:gridSpan w:val="10"/>
            <w:tcBorders>
              <w:top w:val="single" w:sz="2" w:space="0" w:color="DADCDD"/>
              <w:left w:val="single" w:sz="2" w:space="0" w:color="DADCDD"/>
              <w:bottom w:val="single" w:sz="2" w:space="0" w:color="DADCDD"/>
            </w:tcBorders>
          </w:tcPr>
          <w:p>
            <w:pPr>
              <w:pStyle w:val="TableParagraph"/>
              <w:tabs>
                <w:tab w:pos="596" w:val="left" w:leader="none"/>
              </w:tabs>
              <w:ind w:left="10"/>
              <w:jc w:val="left"/>
              <w:rPr>
                <w:sz w:val="5"/>
              </w:rPr>
            </w:pPr>
            <w:r>
              <w:rPr>
                <w:spacing w:val="-2"/>
                <w:w w:val="110"/>
                <w:sz w:val="5"/>
              </w:rPr>
              <w:t>Kepatuhan</w:t>
            </w:r>
            <w:r>
              <w:rPr>
                <w:spacing w:val="8"/>
                <w:w w:val="115"/>
                <w:sz w:val="5"/>
              </w:rPr>
              <w:t> </w:t>
            </w:r>
            <w:r>
              <w:rPr>
                <w:spacing w:val="-2"/>
                <w:w w:val="115"/>
                <w:sz w:val="5"/>
              </w:rPr>
              <w:t>Tinggi</w:t>
            </w:r>
            <w:r>
              <w:rPr>
                <w:sz w:val="5"/>
              </w:rPr>
              <w:tab/>
            </w:r>
            <w:r>
              <w:rPr>
                <w:w w:val="110"/>
                <w:sz w:val="5"/>
              </w:rPr>
              <w:t>:</w:t>
            </w:r>
            <w:r>
              <w:rPr>
                <w:spacing w:val="-6"/>
                <w:w w:val="110"/>
                <w:sz w:val="5"/>
              </w:rPr>
              <w:t> </w:t>
            </w:r>
            <w:r>
              <w:rPr>
                <w:w w:val="110"/>
                <w:sz w:val="5"/>
              </w:rPr>
              <w:t>19</w:t>
            </w:r>
            <w:r>
              <w:rPr>
                <w:spacing w:val="-1"/>
                <w:w w:val="110"/>
                <w:sz w:val="5"/>
              </w:rPr>
              <w:t> </w:t>
            </w:r>
            <w:r>
              <w:rPr>
                <w:w w:val="110"/>
                <w:sz w:val="5"/>
              </w:rPr>
              <w:t>orang</w:t>
            </w:r>
            <w:r>
              <w:rPr>
                <w:spacing w:val="-4"/>
                <w:w w:val="110"/>
                <w:sz w:val="5"/>
              </w:rPr>
              <w:t> </w:t>
            </w:r>
            <w:r>
              <w:rPr>
                <w:spacing w:val="-2"/>
                <w:w w:val="110"/>
                <w:sz w:val="5"/>
              </w:rPr>
              <w:t>(24%)</w:t>
            </w: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26" w:type="dxa"/>
            <w:tcBorders>
              <w:top w:val="single" w:sz="2" w:space="0" w:color="DADCDD"/>
              <w:bottom w:val="single" w:sz="2" w:space="0" w:color="DADCDD"/>
              <w:right w:val="nil"/>
            </w:tcBorders>
          </w:tcPr>
          <w:p>
            <w:pPr>
              <w:pStyle w:val="TableParagraph"/>
              <w:ind w:right="60"/>
              <w:rPr>
                <w:sz w:val="5"/>
              </w:rPr>
            </w:pPr>
            <w:r>
              <w:rPr>
                <w:spacing w:val="-2"/>
                <w:w w:val="115"/>
                <w:sz w:val="5"/>
              </w:rPr>
              <w:t>Cukup</w:t>
            </w:r>
          </w:p>
        </w:tc>
        <w:tc>
          <w:tcPr>
            <w:tcW w:w="568" w:type="dxa"/>
            <w:gridSpan w:val="4"/>
            <w:tcBorders>
              <w:top w:val="single" w:sz="2" w:space="0" w:color="DADCDD"/>
              <w:left w:val="nil"/>
              <w:bottom w:val="single" w:sz="2" w:space="0" w:color="DADCDD"/>
              <w:right w:val="nil"/>
            </w:tcBorders>
          </w:tcPr>
          <w:p>
            <w:pPr>
              <w:pStyle w:val="TableParagraph"/>
              <w:ind w:left="70"/>
              <w:jc w:val="left"/>
              <w:rPr>
                <w:sz w:val="5"/>
              </w:rPr>
            </w:pPr>
            <w:r>
              <w:rPr>
                <w:w w:val="110"/>
                <w:sz w:val="5"/>
              </w:rPr>
              <w:t>:</w:t>
            </w:r>
            <w:r>
              <w:rPr>
                <w:spacing w:val="-6"/>
                <w:w w:val="110"/>
                <w:sz w:val="5"/>
              </w:rPr>
              <w:t> </w:t>
            </w:r>
            <w:r>
              <w:rPr>
                <w:w w:val="110"/>
                <w:sz w:val="5"/>
              </w:rPr>
              <w:t>54</w:t>
            </w:r>
            <w:r>
              <w:rPr>
                <w:spacing w:val="-1"/>
                <w:w w:val="110"/>
                <w:sz w:val="5"/>
              </w:rPr>
              <w:t> </w:t>
            </w:r>
            <w:r>
              <w:rPr>
                <w:w w:val="110"/>
                <w:sz w:val="5"/>
              </w:rPr>
              <w:t>orang</w:t>
            </w:r>
            <w:r>
              <w:rPr>
                <w:spacing w:val="-4"/>
                <w:w w:val="110"/>
                <w:sz w:val="5"/>
              </w:rPr>
              <w:t> </w:t>
            </w:r>
            <w:r>
              <w:rPr>
                <w:spacing w:val="-2"/>
                <w:w w:val="110"/>
                <w:sz w:val="5"/>
              </w:rPr>
              <w:t>(67%)</w:t>
            </w:r>
          </w:p>
        </w:tc>
        <w:tc>
          <w:tcPr>
            <w:tcW w:w="102"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3"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0" w:type="dxa"/>
            <w:tcBorders>
              <w:top w:val="single" w:sz="2" w:space="0" w:color="DADCDD"/>
              <w:left w:val="nil"/>
              <w:bottom w:val="single" w:sz="2" w:space="0" w:color="DADCDD"/>
              <w:right w:val="single" w:sz="2" w:space="0" w:color="DADCDD"/>
            </w:tcBorders>
          </w:tcPr>
          <w:p>
            <w:pPr>
              <w:pStyle w:val="TableParagraph"/>
              <w:spacing w:line="240" w:lineRule="auto" w:before="0"/>
              <w:jc w:val="left"/>
              <w:rPr>
                <w:sz w:val="2"/>
              </w:rPr>
            </w:pPr>
          </w:p>
        </w:tc>
        <w:tc>
          <w:tcPr>
            <w:tcW w:w="1340" w:type="dxa"/>
            <w:gridSpan w:val="10"/>
            <w:tcBorders>
              <w:top w:val="single" w:sz="2" w:space="0" w:color="DADCDD"/>
              <w:left w:val="single" w:sz="2" w:space="0" w:color="DADCDD"/>
              <w:bottom w:val="single" w:sz="2" w:space="0" w:color="DADCDD"/>
            </w:tcBorders>
          </w:tcPr>
          <w:p>
            <w:pPr>
              <w:pStyle w:val="TableParagraph"/>
              <w:ind w:left="10"/>
              <w:jc w:val="left"/>
              <w:rPr>
                <w:sz w:val="5"/>
              </w:rPr>
            </w:pPr>
            <w:r>
              <w:rPr>
                <w:w w:val="115"/>
                <w:sz w:val="5"/>
              </w:rPr>
              <w:t>Kepatuhan</w:t>
            </w:r>
            <w:r>
              <w:rPr>
                <w:spacing w:val="-4"/>
                <w:w w:val="115"/>
                <w:sz w:val="5"/>
              </w:rPr>
              <w:t> </w:t>
            </w:r>
            <w:r>
              <w:rPr>
                <w:w w:val="115"/>
                <w:sz w:val="5"/>
              </w:rPr>
              <w:t>Sedang</w:t>
            </w:r>
            <w:r>
              <w:rPr>
                <w:spacing w:val="51"/>
                <w:w w:val="115"/>
                <w:sz w:val="5"/>
              </w:rPr>
              <w:t>  </w:t>
            </w:r>
            <w:r>
              <w:rPr>
                <w:w w:val="115"/>
                <w:sz w:val="5"/>
              </w:rPr>
              <w:t>:</w:t>
            </w:r>
            <w:r>
              <w:rPr>
                <w:spacing w:val="-5"/>
                <w:w w:val="115"/>
                <w:sz w:val="5"/>
              </w:rPr>
              <w:t> </w:t>
            </w:r>
            <w:r>
              <w:rPr>
                <w:w w:val="115"/>
                <w:sz w:val="5"/>
              </w:rPr>
              <w:t>30</w:t>
            </w:r>
            <w:r>
              <w:rPr>
                <w:spacing w:val="-3"/>
                <w:w w:val="115"/>
                <w:sz w:val="5"/>
              </w:rPr>
              <w:t> </w:t>
            </w:r>
            <w:r>
              <w:rPr>
                <w:w w:val="115"/>
                <w:sz w:val="5"/>
              </w:rPr>
              <w:t>orang</w:t>
            </w:r>
            <w:r>
              <w:rPr>
                <w:spacing w:val="-4"/>
                <w:w w:val="115"/>
                <w:sz w:val="5"/>
              </w:rPr>
              <w:t> </w:t>
            </w:r>
            <w:r>
              <w:rPr>
                <w:spacing w:val="-2"/>
                <w:w w:val="115"/>
                <w:sz w:val="5"/>
              </w:rPr>
              <w:t>(37%)</w:t>
            </w: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26" w:type="dxa"/>
            <w:tcBorders>
              <w:top w:val="single" w:sz="2" w:space="0" w:color="DADCDD"/>
              <w:bottom w:val="single" w:sz="2" w:space="0" w:color="DADCDD"/>
              <w:right w:val="nil"/>
            </w:tcBorders>
          </w:tcPr>
          <w:p>
            <w:pPr>
              <w:pStyle w:val="TableParagraph"/>
              <w:ind w:right="42"/>
              <w:rPr>
                <w:sz w:val="5"/>
              </w:rPr>
            </w:pPr>
            <w:r>
              <w:rPr>
                <w:spacing w:val="-2"/>
                <w:w w:val="115"/>
                <w:sz w:val="5"/>
              </w:rPr>
              <w:t>Kurang</w:t>
            </w:r>
          </w:p>
        </w:tc>
        <w:tc>
          <w:tcPr>
            <w:tcW w:w="568" w:type="dxa"/>
            <w:gridSpan w:val="4"/>
            <w:tcBorders>
              <w:top w:val="single" w:sz="2" w:space="0" w:color="DADCDD"/>
              <w:left w:val="nil"/>
              <w:bottom w:val="single" w:sz="2" w:space="0" w:color="DADCDD"/>
              <w:right w:val="nil"/>
            </w:tcBorders>
          </w:tcPr>
          <w:p>
            <w:pPr>
              <w:pStyle w:val="TableParagraph"/>
              <w:ind w:left="56"/>
              <w:jc w:val="left"/>
              <w:rPr>
                <w:sz w:val="5"/>
              </w:rPr>
            </w:pPr>
            <w:r>
              <w:rPr>
                <w:w w:val="110"/>
                <w:sz w:val="5"/>
              </w:rPr>
              <w:t>:</w:t>
            </w:r>
            <w:r>
              <w:rPr>
                <w:spacing w:val="-6"/>
                <w:w w:val="110"/>
                <w:sz w:val="5"/>
              </w:rPr>
              <w:t> </w:t>
            </w:r>
            <w:r>
              <w:rPr>
                <w:w w:val="110"/>
                <w:sz w:val="5"/>
              </w:rPr>
              <w:t>7</w:t>
            </w:r>
            <w:r>
              <w:rPr>
                <w:spacing w:val="-2"/>
                <w:w w:val="110"/>
                <w:sz w:val="5"/>
              </w:rPr>
              <w:t> </w:t>
            </w:r>
            <w:r>
              <w:rPr>
                <w:w w:val="110"/>
                <w:sz w:val="5"/>
              </w:rPr>
              <w:t>orang</w:t>
            </w:r>
            <w:r>
              <w:rPr>
                <w:spacing w:val="-4"/>
                <w:w w:val="110"/>
                <w:sz w:val="5"/>
              </w:rPr>
              <w:t> (9%)</w:t>
            </w:r>
          </w:p>
        </w:tc>
        <w:tc>
          <w:tcPr>
            <w:tcW w:w="102"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3"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0" w:type="dxa"/>
            <w:tcBorders>
              <w:top w:val="single" w:sz="2" w:space="0" w:color="DADCDD"/>
              <w:left w:val="nil"/>
              <w:bottom w:val="single" w:sz="2" w:space="0" w:color="DADCDD"/>
              <w:right w:val="single" w:sz="2" w:space="0" w:color="DADCDD"/>
            </w:tcBorders>
          </w:tcPr>
          <w:p>
            <w:pPr>
              <w:pStyle w:val="TableParagraph"/>
              <w:spacing w:line="240" w:lineRule="auto" w:before="0"/>
              <w:jc w:val="left"/>
              <w:rPr>
                <w:sz w:val="2"/>
              </w:rPr>
            </w:pPr>
          </w:p>
        </w:tc>
        <w:tc>
          <w:tcPr>
            <w:tcW w:w="1340" w:type="dxa"/>
            <w:gridSpan w:val="10"/>
            <w:tcBorders>
              <w:top w:val="single" w:sz="2" w:space="0" w:color="DADCDD"/>
              <w:left w:val="single" w:sz="2" w:space="0" w:color="DADCDD"/>
              <w:bottom w:val="single" w:sz="2" w:space="0" w:color="DADCDD"/>
            </w:tcBorders>
          </w:tcPr>
          <w:p>
            <w:pPr>
              <w:pStyle w:val="TableParagraph"/>
              <w:ind w:left="10"/>
              <w:jc w:val="left"/>
              <w:rPr>
                <w:sz w:val="5"/>
              </w:rPr>
            </w:pPr>
            <w:r>
              <w:rPr>
                <w:w w:val="115"/>
                <w:sz w:val="5"/>
              </w:rPr>
              <w:t>Kepatuhan</w:t>
            </w:r>
            <w:r>
              <w:rPr>
                <w:spacing w:val="-4"/>
                <w:w w:val="115"/>
                <w:sz w:val="5"/>
              </w:rPr>
              <w:t> </w:t>
            </w:r>
            <w:r>
              <w:rPr>
                <w:w w:val="115"/>
                <w:sz w:val="5"/>
              </w:rPr>
              <w:t>Ringan</w:t>
            </w:r>
            <w:r>
              <w:rPr>
                <w:spacing w:val="52"/>
                <w:w w:val="115"/>
                <w:sz w:val="5"/>
              </w:rPr>
              <w:t>  </w:t>
            </w:r>
            <w:r>
              <w:rPr>
                <w:w w:val="115"/>
                <w:sz w:val="5"/>
              </w:rPr>
              <w:t>:</w:t>
            </w:r>
            <w:r>
              <w:rPr>
                <w:spacing w:val="-5"/>
                <w:w w:val="115"/>
                <w:sz w:val="5"/>
              </w:rPr>
              <w:t> </w:t>
            </w:r>
            <w:r>
              <w:rPr>
                <w:w w:val="115"/>
                <w:sz w:val="5"/>
              </w:rPr>
              <w:t>31</w:t>
            </w:r>
            <w:r>
              <w:rPr>
                <w:spacing w:val="-3"/>
                <w:w w:val="115"/>
                <w:sz w:val="5"/>
              </w:rPr>
              <w:t> </w:t>
            </w:r>
            <w:r>
              <w:rPr>
                <w:w w:val="115"/>
                <w:sz w:val="5"/>
              </w:rPr>
              <w:t>orang</w:t>
            </w:r>
            <w:r>
              <w:rPr>
                <w:spacing w:val="-4"/>
                <w:w w:val="115"/>
                <w:sz w:val="5"/>
              </w:rPr>
              <w:t> </w:t>
            </w:r>
            <w:r>
              <w:rPr>
                <w:spacing w:val="-2"/>
                <w:w w:val="115"/>
                <w:sz w:val="5"/>
              </w:rPr>
              <w:t>(39%)</w:t>
            </w: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459" w:type="dxa"/>
            <w:gridSpan w:val="18"/>
            <w:tcBorders>
              <w:top w:val="single" w:sz="2" w:space="0" w:color="DADCDD"/>
              <w:bottom w:val="single" w:sz="2" w:space="0" w:color="DADCDD"/>
            </w:tcBorders>
          </w:tcPr>
          <w:p>
            <w:pPr>
              <w:pStyle w:val="TableParagraph"/>
              <w:spacing w:line="240" w:lineRule="auto" w:before="0"/>
              <w:jc w:val="left"/>
              <w:rPr>
                <w:sz w:val="2"/>
              </w:rPr>
            </w:pP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1119" w:type="dxa"/>
            <w:gridSpan w:val="8"/>
            <w:tcBorders>
              <w:top w:val="single" w:sz="2" w:space="0" w:color="DADCDD"/>
              <w:bottom w:val="single" w:sz="2" w:space="0" w:color="DADCDD"/>
              <w:right w:val="single" w:sz="2" w:space="0" w:color="DADCDD"/>
            </w:tcBorders>
          </w:tcPr>
          <w:p>
            <w:pPr>
              <w:pStyle w:val="TableParagraph"/>
              <w:ind w:left="9" w:right="4"/>
              <w:rPr>
                <w:sz w:val="5"/>
              </w:rPr>
            </w:pPr>
            <w:r>
              <w:rPr>
                <w:spacing w:val="-2"/>
                <w:w w:val="110"/>
                <w:sz w:val="5"/>
              </w:rPr>
              <w:t>Aktivitas</w:t>
            </w:r>
            <w:r>
              <w:rPr>
                <w:spacing w:val="-2"/>
                <w:w w:val="115"/>
                <w:sz w:val="5"/>
              </w:rPr>
              <w:t> </w:t>
            </w:r>
            <w:r>
              <w:rPr>
                <w:spacing w:val="-4"/>
                <w:w w:val="115"/>
                <w:sz w:val="5"/>
              </w:rPr>
              <w:t>Fisik</w:t>
            </w:r>
          </w:p>
        </w:tc>
        <w:tc>
          <w:tcPr>
            <w:tcW w:w="1123" w:type="dxa"/>
            <w:gridSpan w:val="8"/>
            <w:tcBorders>
              <w:top w:val="single" w:sz="2" w:space="0" w:color="DADCDD"/>
              <w:left w:val="single" w:sz="2" w:space="0" w:color="DADCDD"/>
              <w:bottom w:val="single" w:sz="2" w:space="0" w:color="DADCDD"/>
              <w:right w:val="single" w:sz="2" w:space="0" w:color="DADCDD"/>
            </w:tcBorders>
          </w:tcPr>
          <w:p>
            <w:pPr>
              <w:pStyle w:val="TableParagraph"/>
              <w:ind w:left="342"/>
              <w:jc w:val="left"/>
              <w:rPr>
                <w:sz w:val="5"/>
              </w:rPr>
            </w:pPr>
            <w:r>
              <w:rPr>
                <w:spacing w:val="-2"/>
                <w:w w:val="110"/>
                <w:sz w:val="5"/>
              </w:rPr>
              <w:t>Kontrol Gula</w:t>
            </w:r>
            <w:r>
              <w:rPr>
                <w:spacing w:val="7"/>
                <w:w w:val="110"/>
                <w:sz w:val="5"/>
              </w:rPr>
              <w:t> </w:t>
            </w:r>
            <w:r>
              <w:rPr>
                <w:spacing w:val="-2"/>
                <w:w w:val="110"/>
                <w:sz w:val="5"/>
              </w:rPr>
              <w:t>Darah</w:t>
            </w: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tcBorders>
          </w:tcPr>
          <w:p>
            <w:pPr>
              <w:pStyle w:val="TableParagraph"/>
              <w:spacing w:line="240" w:lineRule="auto" w:before="0"/>
              <w:jc w:val="left"/>
              <w:rPr>
                <w:sz w:val="2"/>
              </w:rPr>
            </w:pP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26" w:type="dxa"/>
            <w:tcBorders>
              <w:top w:val="single" w:sz="2" w:space="0" w:color="DADCDD"/>
              <w:bottom w:val="single" w:sz="2" w:space="0" w:color="DADCDD"/>
              <w:right w:val="nil"/>
            </w:tcBorders>
          </w:tcPr>
          <w:p>
            <w:pPr>
              <w:pStyle w:val="TableParagraph"/>
              <w:ind w:right="87"/>
              <w:rPr>
                <w:sz w:val="5"/>
              </w:rPr>
            </w:pPr>
            <w:r>
              <w:rPr>
                <w:spacing w:val="-2"/>
                <w:w w:val="115"/>
                <w:sz w:val="5"/>
              </w:rPr>
              <w:t>Berat</w:t>
            </w:r>
          </w:p>
        </w:tc>
        <w:tc>
          <w:tcPr>
            <w:tcW w:w="568" w:type="dxa"/>
            <w:gridSpan w:val="4"/>
            <w:tcBorders>
              <w:top w:val="single" w:sz="2" w:space="0" w:color="DADCDD"/>
              <w:left w:val="nil"/>
              <w:bottom w:val="single" w:sz="2" w:space="0" w:color="DADCDD"/>
              <w:right w:val="nil"/>
            </w:tcBorders>
          </w:tcPr>
          <w:p>
            <w:pPr>
              <w:pStyle w:val="TableParagraph"/>
              <w:ind w:left="99"/>
              <w:jc w:val="left"/>
              <w:rPr>
                <w:sz w:val="5"/>
              </w:rPr>
            </w:pPr>
            <w:r>
              <w:rPr>
                <w:w w:val="110"/>
                <w:sz w:val="5"/>
              </w:rPr>
              <w:t>:</w:t>
            </w:r>
            <w:r>
              <w:rPr>
                <w:spacing w:val="-6"/>
                <w:w w:val="110"/>
                <w:sz w:val="5"/>
              </w:rPr>
              <w:t> </w:t>
            </w:r>
            <w:r>
              <w:rPr>
                <w:w w:val="110"/>
                <w:sz w:val="5"/>
              </w:rPr>
              <w:t>11</w:t>
            </w:r>
            <w:r>
              <w:rPr>
                <w:spacing w:val="-1"/>
                <w:w w:val="110"/>
                <w:sz w:val="5"/>
              </w:rPr>
              <w:t> </w:t>
            </w:r>
            <w:r>
              <w:rPr>
                <w:w w:val="110"/>
                <w:sz w:val="5"/>
              </w:rPr>
              <w:t>orang</w:t>
            </w:r>
            <w:r>
              <w:rPr>
                <w:spacing w:val="-4"/>
                <w:w w:val="110"/>
                <w:sz w:val="5"/>
              </w:rPr>
              <w:t> </w:t>
            </w:r>
            <w:r>
              <w:rPr>
                <w:spacing w:val="-2"/>
                <w:w w:val="110"/>
                <w:sz w:val="5"/>
              </w:rPr>
              <w:t>(14%)</w:t>
            </w:r>
          </w:p>
        </w:tc>
        <w:tc>
          <w:tcPr>
            <w:tcW w:w="102"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3"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0" w:type="dxa"/>
            <w:tcBorders>
              <w:top w:val="single" w:sz="2" w:space="0" w:color="DADCDD"/>
              <w:left w:val="nil"/>
              <w:bottom w:val="single" w:sz="2" w:space="0" w:color="DADCDD"/>
              <w:right w:val="single" w:sz="2" w:space="0" w:color="DADCDD"/>
            </w:tcBorders>
          </w:tcPr>
          <w:p>
            <w:pPr>
              <w:pStyle w:val="TableParagraph"/>
              <w:spacing w:line="240" w:lineRule="auto" w:before="0"/>
              <w:jc w:val="left"/>
              <w:rPr>
                <w:sz w:val="2"/>
              </w:rPr>
            </w:pPr>
          </w:p>
        </w:tc>
        <w:tc>
          <w:tcPr>
            <w:tcW w:w="1123" w:type="dxa"/>
            <w:gridSpan w:val="8"/>
            <w:tcBorders>
              <w:top w:val="single" w:sz="2" w:space="0" w:color="DADCDD"/>
              <w:left w:val="single" w:sz="2" w:space="0" w:color="DADCDD"/>
              <w:bottom w:val="single" w:sz="2" w:space="0" w:color="DADCDD"/>
              <w:right w:val="single" w:sz="2" w:space="0" w:color="DADCDD"/>
            </w:tcBorders>
          </w:tcPr>
          <w:p>
            <w:pPr>
              <w:pStyle w:val="TableParagraph"/>
              <w:ind w:left="10"/>
              <w:jc w:val="left"/>
              <w:rPr>
                <w:sz w:val="5"/>
              </w:rPr>
            </w:pPr>
            <w:r>
              <w:rPr>
                <w:w w:val="115"/>
                <w:sz w:val="5"/>
              </w:rPr>
              <w:t>Kurang</w:t>
            </w:r>
            <w:r>
              <w:rPr>
                <w:spacing w:val="49"/>
                <w:w w:val="115"/>
                <w:sz w:val="5"/>
              </w:rPr>
              <w:t>  </w:t>
            </w:r>
            <w:r>
              <w:rPr>
                <w:w w:val="115"/>
                <w:sz w:val="5"/>
              </w:rPr>
              <w:t>:</w:t>
            </w:r>
            <w:r>
              <w:rPr>
                <w:spacing w:val="-4"/>
                <w:w w:val="115"/>
                <w:sz w:val="5"/>
              </w:rPr>
              <w:t> </w:t>
            </w:r>
            <w:r>
              <w:rPr>
                <w:w w:val="115"/>
                <w:sz w:val="5"/>
              </w:rPr>
              <w:t>18</w:t>
            </w:r>
            <w:r>
              <w:rPr>
                <w:spacing w:val="-3"/>
                <w:w w:val="115"/>
                <w:sz w:val="5"/>
              </w:rPr>
              <w:t> </w:t>
            </w:r>
            <w:r>
              <w:rPr>
                <w:w w:val="115"/>
                <w:sz w:val="5"/>
              </w:rPr>
              <w:t>orang</w:t>
            </w:r>
            <w:r>
              <w:rPr>
                <w:spacing w:val="-4"/>
                <w:w w:val="115"/>
                <w:sz w:val="5"/>
              </w:rPr>
              <w:t> </w:t>
            </w:r>
            <w:r>
              <w:rPr>
                <w:spacing w:val="-2"/>
                <w:w w:val="115"/>
                <w:sz w:val="5"/>
              </w:rPr>
              <w:t>(23%)</w:t>
            </w: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tcBorders>
          </w:tcPr>
          <w:p>
            <w:pPr>
              <w:pStyle w:val="TableParagraph"/>
              <w:spacing w:line="240" w:lineRule="auto" w:before="0"/>
              <w:jc w:val="left"/>
              <w:rPr>
                <w:sz w:val="2"/>
              </w:rPr>
            </w:pP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9" w:hRule="atLeast"/>
        </w:trPr>
        <w:tc>
          <w:tcPr>
            <w:tcW w:w="226" w:type="dxa"/>
            <w:tcBorders>
              <w:top w:val="single" w:sz="2" w:space="0" w:color="DADCDD"/>
              <w:bottom w:val="single" w:sz="2" w:space="0" w:color="DADCDD"/>
              <w:right w:val="nil"/>
            </w:tcBorders>
          </w:tcPr>
          <w:p>
            <w:pPr>
              <w:pStyle w:val="TableParagraph"/>
              <w:ind w:right="42"/>
              <w:rPr>
                <w:sz w:val="5"/>
              </w:rPr>
            </w:pPr>
            <w:r>
              <w:rPr>
                <w:spacing w:val="-2"/>
                <w:w w:val="115"/>
                <w:sz w:val="5"/>
              </w:rPr>
              <w:t>Sedang</w:t>
            </w:r>
          </w:p>
        </w:tc>
        <w:tc>
          <w:tcPr>
            <w:tcW w:w="568" w:type="dxa"/>
            <w:gridSpan w:val="4"/>
            <w:tcBorders>
              <w:top w:val="single" w:sz="2" w:space="0" w:color="DADCDD"/>
              <w:left w:val="nil"/>
              <w:bottom w:val="single" w:sz="2" w:space="0" w:color="DADCDD"/>
              <w:right w:val="nil"/>
            </w:tcBorders>
          </w:tcPr>
          <w:p>
            <w:pPr>
              <w:pStyle w:val="TableParagraph"/>
              <w:ind w:left="84"/>
              <w:jc w:val="left"/>
              <w:rPr>
                <w:sz w:val="5"/>
              </w:rPr>
            </w:pPr>
            <w:r>
              <w:rPr>
                <w:w w:val="110"/>
                <w:sz w:val="5"/>
              </w:rPr>
              <w:t>:</w:t>
            </w:r>
            <w:r>
              <w:rPr>
                <w:spacing w:val="-6"/>
                <w:w w:val="110"/>
                <w:sz w:val="5"/>
              </w:rPr>
              <w:t> </w:t>
            </w:r>
            <w:r>
              <w:rPr>
                <w:w w:val="110"/>
                <w:sz w:val="5"/>
              </w:rPr>
              <w:t>44</w:t>
            </w:r>
            <w:r>
              <w:rPr>
                <w:spacing w:val="-1"/>
                <w:w w:val="110"/>
                <w:sz w:val="5"/>
              </w:rPr>
              <w:t> </w:t>
            </w:r>
            <w:r>
              <w:rPr>
                <w:w w:val="110"/>
                <w:sz w:val="5"/>
              </w:rPr>
              <w:t>orang</w:t>
            </w:r>
            <w:r>
              <w:rPr>
                <w:spacing w:val="-4"/>
                <w:w w:val="110"/>
                <w:sz w:val="5"/>
              </w:rPr>
              <w:t> </w:t>
            </w:r>
            <w:r>
              <w:rPr>
                <w:spacing w:val="-2"/>
                <w:w w:val="110"/>
                <w:sz w:val="5"/>
              </w:rPr>
              <w:t>(55%)</w:t>
            </w:r>
          </w:p>
        </w:tc>
        <w:tc>
          <w:tcPr>
            <w:tcW w:w="102"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3" w:type="dxa"/>
            <w:tcBorders>
              <w:top w:val="single" w:sz="2" w:space="0" w:color="DADCDD"/>
              <w:left w:val="nil"/>
              <w:bottom w:val="single" w:sz="2" w:space="0" w:color="DADCDD"/>
              <w:right w:val="nil"/>
            </w:tcBorders>
          </w:tcPr>
          <w:p>
            <w:pPr>
              <w:pStyle w:val="TableParagraph"/>
              <w:spacing w:line="240" w:lineRule="auto" w:before="0"/>
              <w:jc w:val="left"/>
              <w:rPr>
                <w:sz w:val="2"/>
              </w:rPr>
            </w:pPr>
          </w:p>
        </w:tc>
        <w:tc>
          <w:tcPr>
            <w:tcW w:w="110" w:type="dxa"/>
            <w:tcBorders>
              <w:top w:val="single" w:sz="2" w:space="0" w:color="DADCDD"/>
              <w:left w:val="nil"/>
              <w:bottom w:val="single" w:sz="2" w:space="0" w:color="DADCDD"/>
              <w:right w:val="single" w:sz="2" w:space="0" w:color="DADCDD"/>
            </w:tcBorders>
          </w:tcPr>
          <w:p>
            <w:pPr>
              <w:pStyle w:val="TableParagraph"/>
              <w:spacing w:line="240" w:lineRule="auto" w:before="0"/>
              <w:jc w:val="left"/>
              <w:rPr>
                <w:sz w:val="2"/>
              </w:rPr>
            </w:pPr>
          </w:p>
        </w:tc>
        <w:tc>
          <w:tcPr>
            <w:tcW w:w="1123" w:type="dxa"/>
            <w:gridSpan w:val="8"/>
            <w:tcBorders>
              <w:top w:val="single" w:sz="2" w:space="0" w:color="DADCDD"/>
              <w:left w:val="single" w:sz="2" w:space="0" w:color="DADCDD"/>
              <w:bottom w:val="single" w:sz="2" w:space="0" w:color="DADCDD"/>
              <w:right w:val="single" w:sz="2" w:space="0" w:color="DADCDD"/>
            </w:tcBorders>
          </w:tcPr>
          <w:p>
            <w:pPr>
              <w:pStyle w:val="TableParagraph"/>
              <w:ind w:left="10"/>
              <w:jc w:val="left"/>
              <w:rPr>
                <w:sz w:val="5"/>
              </w:rPr>
            </w:pPr>
            <w:r>
              <w:rPr>
                <w:w w:val="115"/>
                <w:sz w:val="5"/>
              </w:rPr>
              <w:t>Sedang</w:t>
            </w:r>
            <w:r>
              <w:rPr>
                <w:spacing w:val="45"/>
                <w:w w:val="115"/>
                <w:sz w:val="5"/>
              </w:rPr>
              <w:t>  </w:t>
            </w:r>
            <w:r>
              <w:rPr>
                <w:w w:val="115"/>
                <w:sz w:val="5"/>
              </w:rPr>
              <w:t>:</w:t>
            </w:r>
            <w:r>
              <w:rPr>
                <w:spacing w:val="-6"/>
                <w:w w:val="115"/>
                <w:sz w:val="5"/>
              </w:rPr>
              <w:t> </w:t>
            </w:r>
            <w:r>
              <w:rPr>
                <w:w w:val="115"/>
                <w:sz w:val="5"/>
              </w:rPr>
              <w:t>36</w:t>
            </w:r>
            <w:r>
              <w:rPr>
                <w:spacing w:val="-2"/>
                <w:w w:val="115"/>
                <w:sz w:val="5"/>
              </w:rPr>
              <w:t> </w:t>
            </w:r>
            <w:r>
              <w:rPr>
                <w:w w:val="115"/>
                <w:sz w:val="5"/>
              </w:rPr>
              <w:t>orang</w:t>
            </w:r>
            <w:r>
              <w:rPr>
                <w:spacing w:val="-4"/>
                <w:w w:val="115"/>
                <w:sz w:val="5"/>
              </w:rPr>
              <w:t> </w:t>
            </w:r>
            <w:r>
              <w:rPr>
                <w:spacing w:val="-2"/>
                <w:w w:val="115"/>
                <w:sz w:val="5"/>
              </w:rPr>
              <w:t>(45%)</w:t>
            </w: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tcBorders>
          </w:tcPr>
          <w:p>
            <w:pPr>
              <w:pStyle w:val="TableParagraph"/>
              <w:spacing w:line="240" w:lineRule="auto" w:before="0"/>
              <w:jc w:val="left"/>
              <w:rPr>
                <w:sz w:val="2"/>
              </w:rPr>
            </w:pP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r>
        <w:trPr>
          <w:trHeight w:val="66" w:hRule="atLeast"/>
        </w:trPr>
        <w:tc>
          <w:tcPr>
            <w:tcW w:w="226" w:type="dxa"/>
            <w:tcBorders>
              <w:top w:val="single" w:sz="2" w:space="0" w:color="DADCDD"/>
              <w:right w:val="nil"/>
            </w:tcBorders>
          </w:tcPr>
          <w:p>
            <w:pPr>
              <w:pStyle w:val="TableParagraph"/>
              <w:spacing w:line="38" w:lineRule="exact"/>
              <w:ind w:right="56"/>
              <w:rPr>
                <w:sz w:val="5"/>
              </w:rPr>
            </w:pPr>
            <w:r>
              <w:rPr>
                <w:spacing w:val="-2"/>
                <w:w w:val="115"/>
                <w:sz w:val="5"/>
              </w:rPr>
              <w:t>Ringan</w:t>
            </w:r>
          </w:p>
        </w:tc>
        <w:tc>
          <w:tcPr>
            <w:tcW w:w="568" w:type="dxa"/>
            <w:gridSpan w:val="4"/>
            <w:tcBorders>
              <w:top w:val="single" w:sz="2" w:space="0" w:color="DADCDD"/>
              <w:left w:val="nil"/>
              <w:bottom w:val="single" w:sz="4" w:space="0" w:color="000000"/>
              <w:right w:val="nil"/>
            </w:tcBorders>
          </w:tcPr>
          <w:p>
            <w:pPr>
              <w:pStyle w:val="TableParagraph"/>
              <w:spacing w:line="38" w:lineRule="exact"/>
              <w:ind w:left="84"/>
              <w:jc w:val="left"/>
              <w:rPr>
                <w:sz w:val="5"/>
              </w:rPr>
            </w:pPr>
            <w:r>
              <w:rPr>
                <w:w w:val="110"/>
                <w:sz w:val="5"/>
              </w:rPr>
              <w:t>:</w:t>
            </w:r>
            <w:r>
              <w:rPr>
                <w:spacing w:val="-6"/>
                <w:w w:val="110"/>
                <w:sz w:val="5"/>
              </w:rPr>
              <w:t> </w:t>
            </w:r>
            <w:r>
              <w:rPr>
                <w:w w:val="110"/>
                <w:sz w:val="5"/>
              </w:rPr>
              <w:t>25</w:t>
            </w:r>
            <w:r>
              <w:rPr>
                <w:spacing w:val="-1"/>
                <w:w w:val="110"/>
                <w:sz w:val="5"/>
              </w:rPr>
              <w:t> </w:t>
            </w:r>
            <w:r>
              <w:rPr>
                <w:w w:val="110"/>
                <w:sz w:val="5"/>
              </w:rPr>
              <w:t>orang</w:t>
            </w:r>
            <w:r>
              <w:rPr>
                <w:spacing w:val="-4"/>
                <w:w w:val="110"/>
                <w:sz w:val="5"/>
              </w:rPr>
              <w:t> </w:t>
            </w:r>
            <w:r>
              <w:rPr>
                <w:spacing w:val="-2"/>
                <w:w w:val="110"/>
                <w:sz w:val="5"/>
              </w:rPr>
              <w:t>(31%)</w:t>
            </w:r>
          </w:p>
        </w:tc>
        <w:tc>
          <w:tcPr>
            <w:tcW w:w="102" w:type="dxa"/>
            <w:tcBorders>
              <w:top w:val="single" w:sz="2" w:space="0" w:color="DADCDD"/>
              <w:left w:val="nil"/>
              <w:right w:val="nil"/>
            </w:tcBorders>
          </w:tcPr>
          <w:p>
            <w:pPr>
              <w:pStyle w:val="TableParagraph"/>
              <w:spacing w:line="240" w:lineRule="auto" w:before="0"/>
              <w:jc w:val="left"/>
              <w:rPr>
                <w:sz w:val="2"/>
              </w:rPr>
            </w:pPr>
          </w:p>
        </w:tc>
        <w:tc>
          <w:tcPr>
            <w:tcW w:w="113" w:type="dxa"/>
            <w:tcBorders>
              <w:top w:val="single" w:sz="2" w:space="0" w:color="DADCDD"/>
              <w:left w:val="nil"/>
              <w:right w:val="nil"/>
            </w:tcBorders>
          </w:tcPr>
          <w:p>
            <w:pPr>
              <w:pStyle w:val="TableParagraph"/>
              <w:spacing w:line="240" w:lineRule="auto" w:before="0"/>
              <w:jc w:val="left"/>
              <w:rPr>
                <w:sz w:val="2"/>
              </w:rPr>
            </w:pPr>
          </w:p>
        </w:tc>
        <w:tc>
          <w:tcPr>
            <w:tcW w:w="110" w:type="dxa"/>
            <w:tcBorders>
              <w:top w:val="single" w:sz="2" w:space="0" w:color="DADCDD"/>
              <w:left w:val="nil"/>
              <w:right w:val="single" w:sz="2" w:space="0" w:color="DADCDD"/>
            </w:tcBorders>
          </w:tcPr>
          <w:p>
            <w:pPr>
              <w:pStyle w:val="TableParagraph"/>
              <w:spacing w:line="240" w:lineRule="auto" w:before="0"/>
              <w:jc w:val="left"/>
              <w:rPr>
                <w:sz w:val="2"/>
              </w:rPr>
            </w:pPr>
          </w:p>
        </w:tc>
        <w:tc>
          <w:tcPr>
            <w:tcW w:w="1123" w:type="dxa"/>
            <w:gridSpan w:val="8"/>
            <w:tcBorders>
              <w:top w:val="single" w:sz="2" w:space="0" w:color="DADCDD"/>
              <w:left w:val="single" w:sz="2" w:space="0" w:color="DADCDD"/>
              <w:bottom w:val="single" w:sz="4" w:space="0" w:color="000000"/>
              <w:right w:val="single" w:sz="2" w:space="0" w:color="DADCDD"/>
            </w:tcBorders>
          </w:tcPr>
          <w:p>
            <w:pPr>
              <w:pStyle w:val="TableParagraph"/>
              <w:tabs>
                <w:tab w:pos="321" w:val="left" w:leader="none"/>
              </w:tabs>
              <w:spacing w:line="38" w:lineRule="exact"/>
              <w:ind w:left="10"/>
              <w:jc w:val="left"/>
              <w:rPr>
                <w:sz w:val="5"/>
              </w:rPr>
            </w:pPr>
            <w:r>
              <w:rPr>
                <w:spacing w:val="-4"/>
                <w:w w:val="115"/>
                <w:sz w:val="5"/>
              </w:rPr>
              <w:t>Baik</w:t>
            </w:r>
            <w:r>
              <w:rPr>
                <w:sz w:val="5"/>
              </w:rPr>
              <w:tab/>
            </w:r>
            <w:r>
              <w:rPr>
                <w:w w:val="110"/>
                <w:sz w:val="5"/>
              </w:rPr>
              <w:t>:</w:t>
            </w:r>
            <w:r>
              <w:rPr>
                <w:spacing w:val="-6"/>
                <w:w w:val="110"/>
                <w:sz w:val="5"/>
              </w:rPr>
              <w:t> </w:t>
            </w:r>
            <w:r>
              <w:rPr>
                <w:w w:val="110"/>
                <w:sz w:val="5"/>
              </w:rPr>
              <w:t>26</w:t>
            </w:r>
            <w:r>
              <w:rPr>
                <w:spacing w:val="-1"/>
                <w:w w:val="110"/>
                <w:sz w:val="5"/>
              </w:rPr>
              <w:t> </w:t>
            </w:r>
            <w:r>
              <w:rPr>
                <w:w w:val="110"/>
                <w:sz w:val="5"/>
              </w:rPr>
              <w:t>orang</w:t>
            </w:r>
            <w:r>
              <w:rPr>
                <w:spacing w:val="-4"/>
                <w:w w:val="110"/>
                <w:sz w:val="5"/>
              </w:rPr>
              <w:t> </w:t>
            </w:r>
            <w:r>
              <w:rPr>
                <w:spacing w:val="-2"/>
                <w:w w:val="110"/>
                <w:sz w:val="5"/>
              </w:rPr>
              <w:t>(32%)</w:t>
            </w:r>
          </w:p>
        </w:tc>
        <w:tc>
          <w:tcPr>
            <w:tcW w:w="107" w:type="dxa"/>
            <w:tcBorders>
              <w:top w:val="single" w:sz="2" w:space="0" w:color="DADCDD"/>
              <w:left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tcBorders>
          </w:tcPr>
          <w:p>
            <w:pPr>
              <w:pStyle w:val="TableParagraph"/>
              <w:spacing w:line="240" w:lineRule="auto" w:before="0"/>
              <w:jc w:val="left"/>
              <w:rPr>
                <w:sz w:val="2"/>
              </w:rPr>
            </w:pPr>
          </w:p>
        </w:tc>
        <w:tc>
          <w:tcPr>
            <w:tcW w:w="107" w:type="dxa"/>
            <w:tcBorders>
              <w:top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0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8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7"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8"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10"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56"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21"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5"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139"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234" w:type="dxa"/>
            <w:tcBorders>
              <w:top w:val="single" w:sz="2" w:space="0" w:color="DADCDD"/>
              <w:left w:val="single" w:sz="2" w:space="0" w:color="DADCDD"/>
              <w:bottom w:val="single" w:sz="2" w:space="0" w:color="DADCDD"/>
              <w:right w:val="single" w:sz="2" w:space="0" w:color="DADCDD"/>
            </w:tcBorders>
          </w:tcPr>
          <w:p>
            <w:pPr>
              <w:pStyle w:val="TableParagraph"/>
              <w:spacing w:line="240" w:lineRule="auto" w:before="0"/>
              <w:jc w:val="left"/>
              <w:rPr>
                <w:sz w:val="2"/>
              </w:rPr>
            </w:pPr>
          </w:p>
        </w:tc>
        <w:tc>
          <w:tcPr>
            <w:tcW w:w="314" w:type="dxa"/>
            <w:tcBorders>
              <w:top w:val="single" w:sz="2" w:space="0" w:color="DADCDD"/>
              <w:left w:val="single" w:sz="2" w:space="0" w:color="DADCDD"/>
              <w:bottom w:val="single" w:sz="2" w:space="0" w:color="DADCDD"/>
              <w:right w:val="nil"/>
            </w:tcBorders>
          </w:tcPr>
          <w:p>
            <w:pPr>
              <w:pStyle w:val="TableParagraph"/>
              <w:spacing w:line="240" w:lineRule="auto" w:before="0"/>
              <w:jc w:val="left"/>
              <w:rPr>
                <w:sz w:val="2"/>
              </w:rPr>
            </w:pPr>
          </w:p>
        </w:tc>
      </w:tr>
    </w:tbl>
    <w:p>
      <w:pPr>
        <w:pStyle w:val="TableParagraph"/>
        <w:spacing w:after="0" w:line="240" w:lineRule="auto"/>
        <w:jc w:val="left"/>
        <w:rPr>
          <w:sz w:val="2"/>
        </w:rPr>
        <w:sectPr>
          <w:pgSz w:w="8400" w:h="11910"/>
          <w:pgMar w:header="0" w:footer="958" w:top="880" w:bottom="1220" w:left="992" w:right="566"/>
        </w:sectPr>
      </w:pPr>
    </w:p>
    <w:p>
      <w:pPr>
        <w:spacing w:before="80"/>
        <w:ind w:left="140" w:right="0" w:firstLine="0"/>
        <w:jc w:val="left"/>
        <w:rPr>
          <w:i/>
          <w:sz w:val="18"/>
        </w:rPr>
      </w:pPr>
      <w:bookmarkStart w:name="_bookmark95" w:id="96"/>
      <w:bookmarkEnd w:id="96"/>
      <w:r>
        <w:rPr/>
      </w:r>
      <w:r>
        <w:rPr>
          <w:i/>
          <w:sz w:val="18"/>
        </w:rPr>
        <w:t>Lampiran</w:t>
      </w:r>
      <w:r>
        <w:rPr>
          <w:i/>
          <w:spacing w:val="-6"/>
          <w:sz w:val="18"/>
        </w:rPr>
        <w:t> </w:t>
      </w:r>
      <w:r>
        <w:rPr>
          <w:i/>
          <w:sz w:val="18"/>
        </w:rPr>
        <w:t>13 Analisis</w:t>
      </w:r>
      <w:r>
        <w:rPr>
          <w:i/>
          <w:spacing w:val="-1"/>
          <w:sz w:val="18"/>
        </w:rPr>
        <w:t> </w:t>
      </w:r>
      <w:r>
        <w:rPr>
          <w:i/>
          <w:sz w:val="18"/>
        </w:rPr>
        <w:t>Butir</w:t>
      </w:r>
      <w:r>
        <w:rPr>
          <w:i/>
          <w:spacing w:val="-1"/>
          <w:sz w:val="18"/>
        </w:rPr>
        <w:t> </w:t>
      </w:r>
      <w:r>
        <w:rPr>
          <w:i/>
          <w:spacing w:val="-4"/>
          <w:sz w:val="18"/>
        </w:rPr>
        <w:t>Soal</w:t>
      </w:r>
    </w:p>
    <w:p>
      <w:pPr>
        <w:pStyle w:val="BodyText"/>
        <w:spacing w:before="9"/>
        <w:rPr>
          <w:i/>
          <w:sz w:val="17"/>
        </w:rPr>
      </w:pPr>
    </w:p>
    <w:tbl>
      <w:tblPr>
        <w:tblW w:w="0" w:type="auto"/>
        <w:jc w:val="left"/>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
        <w:gridCol w:w="4246"/>
        <w:gridCol w:w="341"/>
        <w:gridCol w:w="341"/>
        <w:gridCol w:w="410"/>
        <w:gridCol w:w="431"/>
      </w:tblGrid>
      <w:tr>
        <w:trPr>
          <w:trHeight w:val="101" w:hRule="atLeast"/>
        </w:trPr>
        <w:tc>
          <w:tcPr>
            <w:tcW w:w="341" w:type="dxa"/>
          </w:tcPr>
          <w:p>
            <w:pPr>
              <w:pStyle w:val="TableParagraph"/>
              <w:spacing w:line="74" w:lineRule="exact" w:before="8"/>
              <w:ind w:left="13"/>
              <w:rPr>
                <w:sz w:val="8"/>
              </w:rPr>
            </w:pPr>
            <w:r>
              <w:rPr>
                <w:spacing w:val="-5"/>
                <w:w w:val="105"/>
                <w:sz w:val="8"/>
              </w:rPr>
              <w:t>No</w:t>
            </w:r>
          </w:p>
        </w:tc>
        <w:tc>
          <w:tcPr>
            <w:tcW w:w="4246" w:type="dxa"/>
          </w:tcPr>
          <w:p>
            <w:pPr>
              <w:pStyle w:val="TableParagraph"/>
              <w:spacing w:line="74" w:lineRule="exact" w:before="8"/>
              <w:ind w:left="15"/>
              <w:rPr>
                <w:sz w:val="8"/>
              </w:rPr>
            </w:pPr>
            <w:r>
              <w:rPr>
                <w:spacing w:val="-2"/>
                <w:w w:val="105"/>
                <w:sz w:val="8"/>
              </w:rPr>
              <w:t>Pertanyaan</w:t>
            </w:r>
          </w:p>
        </w:tc>
        <w:tc>
          <w:tcPr>
            <w:tcW w:w="341" w:type="dxa"/>
          </w:tcPr>
          <w:p>
            <w:pPr>
              <w:pStyle w:val="TableParagraph"/>
              <w:spacing w:line="74" w:lineRule="exact" w:before="8"/>
              <w:ind w:left="13" w:right="5"/>
              <w:rPr>
                <w:sz w:val="8"/>
              </w:rPr>
            </w:pPr>
            <w:r>
              <w:rPr>
                <w:spacing w:val="-5"/>
                <w:w w:val="105"/>
                <w:sz w:val="8"/>
              </w:rPr>
              <w:t>Ya</w:t>
            </w:r>
          </w:p>
        </w:tc>
        <w:tc>
          <w:tcPr>
            <w:tcW w:w="341" w:type="dxa"/>
          </w:tcPr>
          <w:p>
            <w:pPr>
              <w:pStyle w:val="TableParagraph"/>
              <w:spacing w:line="74" w:lineRule="exact" w:before="8"/>
              <w:ind w:left="13" w:right="8"/>
              <w:rPr>
                <w:sz w:val="8"/>
              </w:rPr>
            </w:pPr>
            <w:r>
              <w:rPr>
                <w:spacing w:val="-4"/>
                <w:w w:val="105"/>
                <w:sz w:val="8"/>
              </w:rPr>
              <w:t>Tidak</w:t>
            </w:r>
          </w:p>
        </w:tc>
        <w:tc>
          <w:tcPr>
            <w:tcW w:w="410" w:type="dxa"/>
          </w:tcPr>
          <w:p>
            <w:pPr>
              <w:pStyle w:val="TableParagraph"/>
              <w:spacing w:line="74" w:lineRule="exact" w:before="8"/>
              <w:ind w:left="18"/>
              <w:rPr>
                <w:sz w:val="8"/>
              </w:rPr>
            </w:pPr>
            <w:r>
              <w:rPr>
                <w:spacing w:val="-2"/>
                <w:w w:val="105"/>
                <w:sz w:val="8"/>
              </w:rPr>
              <w:t>Frekuensi</w:t>
            </w:r>
          </w:p>
        </w:tc>
        <w:tc>
          <w:tcPr>
            <w:tcW w:w="431" w:type="dxa"/>
          </w:tcPr>
          <w:p>
            <w:pPr>
              <w:pStyle w:val="TableParagraph"/>
              <w:spacing w:line="74" w:lineRule="exact" w:before="8"/>
              <w:ind w:left="13" w:right="1"/>
              <w:rPr>
                <w:sz w:val="8"/>
              </w:rPr>
            </w:pPr>
            <w:r>
              <w:rPr>
                <w:spacing w:val="-2"/>
                <w:w w:val="105"/>
                <w:sz w:val="8"/>
              </w:rPr>
              <w:t>Persentase</w:t>
            </w:r>
          </w:p>
        </w:tc>
      </w:tr>
      <w:tr>
        <w:trPr>
          <w:trHeight w:val="101" w:hRule="atLeast"/>
        </w:trPr>
        <w:tc>
          <w:tcPr>
            <w:tcW w:w="6110" w:type="dxa"/>
            <w:gridSpan w:val="6"/>
          </w:tcPr>
          <w:p>
            <w:pPr>
              <w:pStyle w:val="TableParagraph"/>
              <w:spacing w:line="79" w:lineRule="exact" w:before="3"/>
              <w:ind w:left="13" w:right="2"/>
              <w:rPr>
                <w:sz w:val="8"/>
              </w:rPr>
            </w:pPr>
            <w:r>
              <w:rPr>
                <w:spacing w:val="-2"/>
                <w:w w:val="105"/>
                <w:sz w:val="8"/>
              </w:rPr>
              <w:t>Pola</w:t>
            </w:r>
            <w:r>
              <w:rPr>
                <w:w w:val="105"/>
                <w:sz w:val="8"/>
              </w:rPr>
              <w:t> </w:t>
            </w:r>
            <w:r>
              <w:rPr>
                <w:spacing w:val="-2"/>
                <w:w w:val="105"/>
                <w:sz w:val="8"/>
              </w:rPr>
              <w:t>Makan</w:t>
            </w:r>
          </w:p>
        </w:tc>
      </w:tr>
      <w:tr>
        <w:trPr>
          <w:trHeight w:val="101" w:hRule="atLeast"/>
        </w:trPr>
        <w:tc>
          <w:tcPr>
            <w:tcW w:w="341" w:type="dxa"/>
          </w:tcPr>
          <w:p>
            <w:pPr>
              <w:pStyle w:val="TableParagraph"/>
              <w:spacing w:line="74" w:lineRule="exact" w:before="8"/>
              <w:ind w:left="13" w:right="3"/>
              <w:rPr>
                <w:sz w:val="8"/>
              </w:rPr>
            </w:pPr>
            <w:r>
              <w:rPr>
                <w:spacing w:val="-10"/>
                <w:w w:val="105"/>
                <w:sz w:val="8"/>
              </w:rPr>
              <w:t>1</w:t>
            </w:r>
          </w:p>
        </w:tc>
        <w:tc>
          <w:tcPr>
            <w:tcW w:w="4246" w:type="dxa"/>
            <w:tcBorders>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mengkonsumsi</w:t>
            </w:r>
            <w:r>
              <w:rPr>
                <w:spacing w:val="-3"/>
                <w:sz w:val="6"/>
              </w:rPr>
              <w:t> </w:t>
            </w:r>
            <w:r>
              <w:rPr>
                <w:sz w:val="6"/>
              </w:rPr>
              <w:t>makanan</w:t>
            </w:r>
            <w:r>
              <w:rPr>
                <w:spacing w:val="-1"/>
                <w:sz w:val="6"/>
              </w:rPr>
              <w:t> </w:t>
            </w:r>
            <w:r>
              <w:rPr>
                <w:sz w:val="6"/>
              </w:rPr>
              <w:t>tinggi</w:t>
            </w:r>
            <w:r>
              <w:rPr>
                <w:spacing w:val="-3"/>
                <w:sz w:val="6"/>
              </w:rPr>
              <w:t> </w:t>
            </w:r>
            <w:r>
              <w:rPr>
                <w:sz w:val="6"/>
              </w:rPr>
              <w:t>minyak</w:t>
            </w:r>
            <w:r>
              <w:rPr>
                <w:spacing w:val="-1"/>
                <w:sz w:val="6"/>
              </w:rPr>
              <w:t> </w:t>
            </w:r>
            <w:r>
              <w:rPr>
                <w:sz w:val="6"/>
              </w:rPr>
              <w:t>atau</w:t>
            </w:r>
            <w:r>
              <w:rPr>
                <w:spacing w:val="-4"/>
                <w:sz w:val="6"/>
              </w:rPr>
              <w:t> </w:t>
            </w:r>
            <w:r>
              <w:rPr>
                <w:sz w:val="6"/>
              </w:rPr>
              <w:t>tinggi</w:t>
            </w:r>
            <w:r>
              <w:rPr>
                <w:spacing w:val="-3"/>
                <w:sz w:val="6"/>
              </w:rPr>
              <w:t> </w:t>
            </w:r>
            <w:r>
              <w:rPr>
                <w:sz w:val="6"/>
              </w:rPr>
              <w:t>lemak</w:t>
            </w:r>
            <w:r>
              <w:rPr>
                <w:spacing w:val="-1"/>
                <w:sz w:val="6"/>
              </w:rPr>
              <w:t> </w:t>
            </w:r>
            <w:r>
              <w:rPr>
                <w:sz w:val="6"/>
              </w:rPr>
              <w:t>seperti</w:t>
            </w:r>
            <w:r>
              <w:rPr>
                <w:spacing w:val="-4"/>
                <w:sz w:val="6"/>
              </w:rPr>
              <w:t> </w:t>
            </w:r>
            <w:r>
              <w:rPr>
                <w:sz w:val="6"/>
              </w:rPr>
              <w:t>makan siap</w:t>
            </w:r>
            <w:r>
              <w:rPr>
                <w:spacing w:val="-1"/>
                <w:sz w:val="6"/>
              </w:rPr>
              <w:t> </w:t>
            </w:r>
            <w:r>
              <w:rPr>
                <w:sz w:val="6"/>
              </w:rPr>
              <w:t>saji</w:t>
            </w:r>
            <w:r>
              <w:rPr>
                <w:spacing w:val="-4"/>
                <w:sz w:val="6"/>
              </w:rPr>
              <w:t> </w:t>
            </w:r>
            <w:r>
              <w:rPr>
                <w:spacing w:val="-2"/>
                <w:sz w:val="6"/>
              </w:rPr>
              <w:t>(junkfood)</w:t>
            </w:r>
          </w:p>
        </w:tc>
        <w:tc>
          <w:tcPr>
            <w:tcW w:w="341" w:type="dxa"/>
          </w:tcPr>
          <w:p>
            <w:pPr>
              <w:pStyle w:val="TableParagraph"/>
              <w:spacing w:line="74" w:lineRule="exact" w:before="8"/>
              <w:ind w:left="13" w:right="3"/>
              <w:rPr>
                <w:sz w:val="8"/>
              </w:rPr>
            </w:pPr>
            <w:r>
              <w:rPr>
                <w:spacing w:val="-5"/>
                <w:w w:val="105"/>
                <w:sz w:val="8"/>
              </w:rPr>
              <w:t>42</w:t>
            </w:r>
          </w:p>
        </w:tc>
        <w:tc>
          <w:tcPr>
            <w:tcW w:w="341" w:type="dxa"/>
          </w:tcPr>
          <w:p>
            <w:pPr>
              <w:pStyle w:val="TableParagraph"/>
              <w:spacing w:line="74" w:lineRule="exact" w:before="8"/>
              <w:ind w:left="13" w:right="3"/>
              <w:rPr>
                <w:sz w:val="8"/>
              </w:rPr>
            </w:pPr>
            <w:r>
              <w:rPr>
                <w:spacing w:val="-5"/>
                <w:w w:val="105"/>
                <w:sz w:val="8"/>
              </w:rPr>
              <w:t>38</w:t>
            </w:r>
          </w:p>
        </w:tc>
        <w:tc>
          <w:tcPr>
            <w:tcW w:w="410" w:type="dxa"/>
          </w:tcPr>
          <w:p>
            <w:pPr>
              <w:pStyle w:val="TableParagraph"/>
              <w:spacing w:line="74" w:lineRule="exact" w:before="8"/>
              <w:ind w:left="18" w:right="13"/>
              <w:rPr>
                <w:sz w:val="8"/>
              </w:rPr>
            </w:pPr>
            <w:r>
              <w:rPr>
                <w:spacing w:val="-5"/>
                <w:w w:val="105"/>
                <w:sz w:val="8"/>
              </w:rPr>
              <w:t>42</w:t>
            </w:r>
          </w:p>
        </w:tc>
        <w:tc>
          <w:tcPr>
            <w:tcW w:w="431" w:type="dxa"/>
          </w:tcPr>
          <w:p>
            <w:pPr>
              <w:pStyle w:val="TableParagraph"/>
              <w:spacing w:line="74" w:lineRule="exact" w:before="8"/>
              <w:ind w:left="13"/>
              <w:rPr>
                <w:sz w:val="8"/>
              </w:rPr>
            </w:pPr>
            <w:r>
              <w:rPr>
                <w:spacing w:val="-5"/>
                <w:w w:val="105"/>
                <w:sz w:val="8"/>
              </w:rPr>
              <w:t>53%</w:t>
            </w:r>
          </w:p>
        </w:tc>
      </w:tr>
      <w:tr>
        <w:trPr>
          <w:trHeight w:val="101" w:hRule="atLeast"/>
        </w:trPr>
        <w:tc>
          <w:tcPr>
            <w:tcW w:w="341" w:type="dxa"/>
          </w:tcPr>
          <w:p>
            <w:pPr>
              <w:pStyle w:val="TableParagraph"/>
              <w:spacing w:line="74" w:lineRule="exact" w:before="8"/>
              <w:ind w:left="13" w:right="3"/>
              <w:rPr>
                <w:sz w:val="8"/>
              </w:rPr>
            </w:pPr>
            <w:r>
              <w:rPr>
                <w:spacing w:val="-10"/>
                <w:w w:val="105"/>
                <w:sz w:val="8"/>
              </w:rPr>
              <w:t>2</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mengkonsumsi</w:t>
            </w:r>
            <w:r>
              <w:rPr>
                <w:spacing w:val="-4"/>
                <w:sz w:val="6"/>
              </w:rPr>
              <w:t> </w:t>
            </w:r>
            <w:r>
              <w:rPr>
                <w:sz w:val="6"/>
              </w:rPr>
              <w:t>makanan</w:t>
            </w:r>
            <w:r>
              <w:rPr>
                <w:spacing w:val="-3"/>
                <w:sz w:val="6"/>
              </w:rPr>
              <w:t> </w:t>
            </w:r>
            <w:r>
              <w:rPr>
                <w:sz w:val="6"/>
              </w:rPr>
              <w:t>dan</w:t>
            </w:r>
            <w:r>
              <w:rPr>
                <w:spacing w:val="-4"/>
                <w:sz w:val="6"/>
              </w:rPr>
              <w:t> </w:t>
            </w:r>
            <w:r>
              <w:rPr>
                <w:sz w:val="6"/>
              </w:rPr>
              <w:t>minuman</w:t>
            </w:r>
            <w:r>
              <w:rPr>
                <w:spacing w:val="-2"/>
                <w:sz w:val="6"/>
              </w:rPr>
              <w:t> </w:t>
            </w:r>
            <w:r>
              <w:rPr>
                <w:sz w:val="6"/>
              </w:rPr>
              <w:t>yang</w:t>
            </w:r>
            <w:r>
              <w:rPr>
                <w:spacing w:val="-4"/>
                <w:sz w:val="6"/>
              </w:rPr>
              <w:t> </w:t>
            </w:r>
            <w:r>
              <w:rPr>
                <w:sz w:val="6"/>
              </w:rPr>
              <w:t>terasa</w:t>
            </w:r>
            <w:r>
              <w:rPr>
                <w:spacing w:val="-3"/>
                <w:sz w:val="6"/>
              </w:rPr>
              <w:t> </w:t>
            </w:r>
            <w:r>
              <w:rPr>
                <w:sz w:val="6"/>
              </w:rPr>
              <w:t>manis</w:t>
            </w:r>
            <w:r>
              <w:rPr>
                <w:spacing w:val="-3"/>
                <w:sz w:val="6"/>
              </w:rPr>
              <w:t> </w:t>
            </w:r>
            <w:r>
              <w:rPr>
                <w:sz w:val="6"/>
              </w:rPr>
              <w:t>atau</w:t>
            </w:r>
            <w:r>
              <w:rPr>
                <w:spacing w:val="-4"/>
                <w:sz w:val="6"/>
              </w:rPr>
              <w:t> </w:t>
            </w:r>
            <w:r>
              <w:rPr>
                <w:sz w:val="6"/>
              </w:rPr>
              <w:t>banyak</w:t>
            </w:r>
            <w:r>
              <w:rPr>
                <w:spacing w:val="-2"/>
                <w:sz w:val="6"/>
              </w:rPr>
              <w:t> </w:t>
            </w:r>
            <w:r>
              <w:rPr>
                <w:sz w:val="6"/>
              </w:rPr>
              <w:t>mengandung</w:t>
            </w:r>
            <w:r>
              <w:rPr>
                <w:spacing w:val="-3"/>
                <w:sz w:val="6"/>
              </w:rPr>
              <w:t> </w:t>
            </w:r>
            <w:r>
              <w:rPr>
                <w:spacing w:val="-2"/>
                <w:sz w:val="6"/>
              </w:rPr>
              <w:t>gula.</w:t>
            </w:r>
          </w:p>
        </w:tc>
        <w:tc>
          <w:tcPr>
            <w:tcW w:w="341" w:type="dxa"/>
          </w:tcPr>
          <w:p>
            <w:pPr>
              <w:pStyle w:val="TableParagraph"/>
              <w:spacing w:line="74" w:lineRule="exact" w:before="8"/>
              <w:ind w:left="13" w:right="3"/>
              <w:rPr>
                <w:sz w:val="8"/>
              </w:rPr>
            </w:pPr>
            <w:r>
              <w:rPr>
                <w:spacing w:val="-5"/>
                <w:w w:val="105"/>
                <w:sz w:val="8"/>
              </w:rPr>
              <w:t>50</w:t>
            </w:r>
          </w:p>
        </w:tc>
        <w:tc>
          <w:tcPr>
            <w:tcW w:w="341" w:type="dxa"/>
          </w:tcPr>
          <w:p>
            <w:pPr>
              <w:pStyle w:val="TableParagraph"/>
              <w:spacing w:line="74" w:lineRule="exact" w:before="8"/>
              <w:ind w:left="13" w:right="3"/>
              <w:rPr>
                <w:sz w:val="8"/>
              </w:rPr>
            </w:pPr>
            <w:r>
              <w:rPr>
                <w:spacing w:val="-5"/>
                <w:w w:val="105"/>
                <w:sz w:val="8"/>
              </w:rPr>
              <w:t>30</w:t>
            </w:r>
          </w:p>
        </w:tc>
        <w:tc>
          <w:tcPr>
            <w:tcW w:w="410" w:type="dxa"/>
          </w:tcPr>
          <w:p>
            <w:pPr>
              <w:pStyle w:val="TableParagraph"/>
              <w:spacing w:line="74" w:lineRule="exact" w:before="8"/>
              <w:ind w:left="18" w:right="13"/>
              <w:rPr>
                <w:sz w:val="8"/>
              </w:rPr>
            </w:pPr>
            <w:r>
              <w:rPr>
                <w:spacing w:val="-5"/>
                <w:w w:val="105"/>
                <w:sz w:val="8"/>
              </w:rPr>
              <w:t>50</w:t>
            </w:r>
          </w:p>
        </w:tc>
        <w:tc>
          <w:tcPr>
            <w:tcW w:w="431" w:type="dxa"/>
          </w:tcPr>
          <w:p>
            <w:pPr>
              <w:pStyle w:val="TableParagraph"/>
              <w:spacing w:line="74" w:lineRule="exact" w:before="8"/>
              <w:ind w:left="13"/>
              <w:rPr>
                <w:sz w:val="8"/>
              </w:rPr>
            </w:pPr>
            <w:r>
              <w:rPr>
                <w:spacing w:val="-5"/>
                <w:w w:val="105"/>
                <w:sz w:val="8"/>
              </w:rPr>
              <w:t>63%</w:t>
            </w:r>
          </w:p>
        </w:tc>
      </w:tr>
      <w:tr>
        <w:trPr>
          <w:trHeight w:val="101" w:hRule="atLeast"/>
        </w:trPr>
        <w:tc>
          <w:tcPr>
            <w:tcW w:w="341" w:type="dxa"/>
          </w:tcPr>
          <w:p>
            <w:pPr>
              <w:pStyle w:val="TableParagraph"/>
              <w:spacing w:line="74" w:lineRule="exact" w:before="8"/>
              <w:ind w:left="13" w:right="3"/>
              <w:rPr>
                <w:sz w:val="8"/>
              </w:rPr>
            </w:pPr>
            <w:r>
              <w:rPr>
                <w:spacing w:val="-10"/>
                <w:w w:val="105"/>
                <w:sz w:val="8"/>
              </w:rPr>
              <w:t>3</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3"/>
                <w:sz w:val="6"/>
              </w:rPr>
              <w:t> </w:t>
            </w:r>
            <w:r>
              <w:rPr>
                <w:sz w:val="6"/>
              </w:rPr>
              <w:t>makan tiga</w:t>
            </w:r>
            <w:r>
              <w:rPr>
                <w:spacing w:val="-2"/>
                <w:sz w:val="6"/>
              </w:rPr>
              <w:t> </w:t>
            </w:r>
            <w:r>
              <w:rPr>
                <w:sz w:val="6"/>
              </w:rPr>
              <w:t>kali</w:t>
            </w:r>
            <w:r>
              <w:rPr>
                <w:spacing w:val="-3"/>
                <w:sz w:val="6"/>
              </w:rPr>
              <w:t> </w:t>
            </w:r>
            <w:r>
              <w:rPr>
                <w:spacing w:val="-2"/>
                <w:sz w:val="6"/>
              </w:rPr>
              <w:t>sehari.</w:t>
            </w:r>
          </w:p>
        </w:tc>
        <w:tc>
          <w:tcPr>
            <w:tcW w:w="341" w:type="dxa"/>
          </w:tcPr>
          <w:p>
            <w:pPr>
              <w:pStyle w:val="TableParagraph"/>
              <w:spacing w:line="74" w:lineRule="exact" w:before="8"/>
              <w:ind w:left="13" w:right="3"/>
              <w:rPr>
                <w:sz w:val="8"/>
              </w:rPr>
            </w:pPr>
            <w:r>
              <w:rPr>
                <w:spacing w:val="-5"/>
                <w:w w:val="105"/>
                <w:sz w:val="8"/>
              </w:rPr>
              <w:t>56</w:t>
            </w:r>
          </w:p>
        </w:tc>
        <w:tc>
          <w:tcPr>
            <w:tcW w:w="341" w:type="dxa"/>
          </w:tcPr>
          <w:p>
            <w:pPr>
              <w:pStyle w:val="TableParagraph"/>
              <w:spacing w:line="74" w:lineRule="exact" w:before="8"/>
              <w:ind w:left="13" w:right="3"/>
              <w:rPr>
                <w:sz w:val="8"/>
              </w:rPr>
            </w:pPr>
            <w:r>
              <w:rPr>
                <w:spacing w:val="-5"/>
                <w:w w:val="105"/>
                <w:sz w:val="8"/>
              </w:rPr>
              <w:t>24</w:t>
            </w:r>
          </w:p>
        </w:tc>
        <w:tc>
          <w:tcPr>
            <w:tcW w:w="410" w:type="dxa"/>
          </w:tcPr>
          <w:p>
            <w:pPr>
              <w:pStyle w:val="TableParagraph"/>
              <w:spacing w:line="74" w:lineRule="exact" w:before="8"/>
              <w:ind w:left="18" w:right="13"/>
              <w:rPr>
                <w:sz w:val="8"/>
              </w:rPr>
            </w:pPr>
            <w:r>
              <w:rPr>
                <w:spacing w:val="-5"/>
                <w:w w:val="105"/>
                <w:sz w:val="8"/>
              </w:rPr>
              <w:t>56</w:t>
            </w:r>
          </w:p>
        </w:tc>
        <w:tc>
          <w:tcPr>
            <w:tcW w:w="431" w:type="dxa"/>
            <w:shd w:val="clear" w:color="auto" w:fill="FFFF00"/>
          </w:tcPr>
          <w:p>
            <w:pPr>
              <w:pStyle w:val="TableParagraph"/>
              <w:spacing w:line="74" w:lineRule="exact" w:before="8"/>
              <w:ind w:left="13"/>
              <w:rPr>
                <w:sz w:val="8"/>
              </w:rPr>
            </w:pPr>
            <w:r>
              <w:rPr>
                <w:spacing w:val="-5"/>
                <w:w w:val="105"/>
                <w:sz w:val="8"/>
              </w:rPr>
              <w:t>70%</w:t>
            </w:r>
          </w:p>
        </w:tc>
      </w:tr>
      <w:tr>
        <w:trPr>
          <w:trHeight w:val="101" w:hRule="atLeast"/>
        </w:trPr>
        <w:tc>
          <w:tcPr>
            <w:tcW w:w="341" w:type="dxa"/>
          </w:tcPr>
          <w:p>
            <w:pPr>
              <w:pStyle w:val="TableParagraph"/>
              <w:spacing w:line="74" w:lineRule="exact" w:before="8"/>
              <w:ind w:left="13" w:right="3"/>
              <w:rPr>
                <w:sz w:val="8"/>
              </w:rPr>
            </w:pPr>
            <w:r>
              <w:rPr>
                <w:spacing w:val="-10"/>
                <w:w w:val="105"/>
                <w:sz w:val="8"/>
              </w:rPr>
              <w:t>4</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Saya</w:t>
            </w:r>
            <w:r>
              <w:rPr>
                <w:spacing w:val="5"/>
                <w:sz w:val="6"/>
              </w:rPr>
              <w:t> </w:t>
            </w:r>
            <w:r>
              <w:rPr>
                <w:spacing w:val="-2"/>
                <w:sz w:val="6"/>
              </w:rPr>
              <w:t>selalu</w:t>
            </w:r>
            <w:r>
              <w:rPr>
                <w:spacing w:val="1"/>
                <w:sz w:val="6"/>
              </w:rPr>
              <w:t> </w:t>
            </w:r>
            <w:r>
              <w:rPr>
                <w:spacing w:val="-2"/>
                <w:sz w:val="6"/>
              </w:rPr>
              <w:t>makan</w:t>
            </w:r>
            <w:r>
              <w:rPr>
                <w:spacing w:val="8"/>
                <w:sz w:val="6"/>
              </w:rPr>
              <w:t> </w:t>
            </w:r>
            <w:r>
              <w:rPr>
                <w:spacing w:val="-2"/>
                <w:sz w:val="6"/>
              </w:rPr>
              <w:t>dengan</w:t>
            </w:r>
            <w:r>
              <w:rPr>
                <w:spacing w:val="8"/>
                <w:sz w:val="6"/>
              </w:rPr>
              <w:t> </w:t>
            </w:r>
            <w:r>
              <w:rPr>
                <w:spacing w:val="-2"/>
                <w:sz w:val="6"/>
              </w:rPr>
              <w:t>separuh</w:t>
            </w:r>
            <w:r>
              <w:rPr>
                <w:spacing w:val="8"/>
                <w:sz w:val="6"/>
              </w:rPr>
              <w:t> </w:t>
            </w:r>
            <w:r>
              <w:rPr>
                <w:spacing w:val="-2"/>
                <w:sz w:val="6"/>
              </w:rPr>
              <w:t>porsi.</w:t>
            </w:r>
          </w:p>
        </w:tc>
        <w:tc>
          <w:tcPr>
            <w:tcW w:w="341" w:type="dxa"/>
          </w:tcPr>
          <w:p>
            <w:pPr>
              <w:pStyle w:val="TableParagraph"/>
              <w:spacing w:line="74" w:lineRule="exact" w:before="8"/>
              <w:ind w:left="13" w:right="3"/>
              <w:rPr>
                <w:sz w:val="8"/>
              </w:rPr>
            </w:pPr>
            <w:r>
              <w:rPr>
                <w:spacing w:val="-5"/>
                <w:w w:val="105"/>
                <w:sz w:val="8"/>
              </w:rPr>
              <w:t>20</w:t>
            </w:r>
          </w:p>
        </w:tc>
        <w:tc>
          <w:tcPr>
            <w:tcW w:w="341" w:type="dxa"/>
          </w:tcPr>
          <w:p>
            <w:pPr>
              <w:pStyle w:val="TableParagraph"/>
              <w:spacing w:line="74" w:lineRule="exact" w:before="8"/>
              <w:ind w:left="13" w:right="3"/>
              <w:rPr>
                <w:sz w:val="8"/>
              </w:rPr>
            </w:pPr>
            <w:r>
              <w:rPr>
                <w:spacing w:val="-5"/>
                <w:w w:val="105"/>
                <w:sz w:val="8"/>
              </w:rPr>
              <w:t>60</w:t>
            </w:r>
          </w:p>
        </w:tc>
        <w:tc>
          <w:tcPr>
            <w:tcW w:w="410" w:type="dxa"/>
          </w:tcPr>
          <w:p>
            <w:pPr>
              <w:pStyle w:val="TableParagraph"/>
              <w:spacing w:line="74" w:lineRule="exact" w:before="8"/>
              <w:ind w:left="18" w:right="13"/>
              <w:rPr>
                <w:sz w:val="8"/>
              </w:rPr>
            </w:pPr>
            <w:r>
              <w:rPr>
                <w:spacing w:val="-5"/>
                <w:w w:val="105"/>
                <w:sz w:val="8"/>
              </w:rPr>
              <w:t>60</w:t>
            </w:r>
          </w:p>
        </w:tc>
        <w:tc>
          <w:tcPr>
            <w:tcW w:w="431" w:type="dxa"/>
            <w:shd w:val="clear" w:color="auto" w:fill="FFFF00"/>
          </w:tcPr>
          <w:p>
            <w:pPr>
              <w:pStyle w:val="TableParagraph"/>
              <w:spacing w:line="74" w:lineRule="exact" w:before="8"/>
              <w:ind w:left="13"/>
              <w:rPr>
                <w:sz w:val="8"/>
              </w:rPr>
            </w:pPr>
            <w:r>
              <w:rPr>
                <w:spacing w:val="-5"/>
                <w:w w:val="105"/>
                <w:sz w:val="8"/>
              </w:rPr>
              <w:t>75%</w:t>
            </w:r>
          </w:p>
        </w:tc>
      </w:tr>
      <w:tr>
        <w:trPr>
          <w:trHeight w:val="101" w:hRule="atLeast"/>
        </w:trPr>
        <w:tc>
          <w:tcPr>
            <w:tcW w:w="341" w:type="dxa"/>
          </w:tcPr>
          <w:p>
            <w:pPr>
              <w:pStyle w:val="TableParagraph"/>
              <w:spacing w:line="74" w:lineRule="exact" w:before="8"/>
              <w:ind w:left="13" w:right="3"/>
              <w:rPr>
                <w:sz w:val="8"/>
              </w:rPr>
            </w:pPr>
            <w:r>
              <w:rPr>
                <w:spacing w:val="-10"/>
                <w:w w:val="105"/>
                <w:sz w:val="8"/>
              </w:rPr>
              <w:t>5</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3"/>
                <w:sz w:val="6"/>
              </w:rPr>
              <w:t> </w:t>
            </w:r>
            <w:r>
              <w:rPr>
                <w:sz w:val="6"/>
              </w:rPr>
              <w:t>mengkonsumsi</w:t>
            </w:r>
            <w:r>
              <w:rPr>
                <w:spacing w:val="-3"/>
                <w:sz w:val="6"/>
              </w:rPr>
              <w:t> </w:t>
            </w:r>
            <w:r>
              <w:rPr>
                <w:sz w:val="6"/>
              </w:rPr>
              <w:t>makanan yang</w:t>
            </w:r>
            <w:r>
              <w:rPr>
                <w:spacing w:val="-4"/>
                <w:sz w:val="6"/>
              </w:rPr>
              <w:t> </w:t>
            </w:r>
            <w:r>
              <w:rPr>
                <w:sz w:val="6"/>
              </w:rPr>
              <w:t>banyak mengandung</w:t>
            </w:r>
            <w:r>
              <w:rPr>
                <w:spacing w:val="-4"/>
                <w:sz w:val="6"/>
              </w:rPr>
              <w:t> </w:t>
            </w:r>
            <w:r>
              <w:rPr>
                <w:sz w:val="6"/>
              </w:rPr>
              <w:t>protein seperti</w:t>
            </w:r>
            <w:r>
              <w:rPr>
                <w:spacing w:val="-3"/>
                <w:sz w:val="6"/>
              </w:rPr>
              <w:t> </w:t>
            </w:r>
            <w:r>
              <w:rPr>
                <w:sz w:val="6"/>
              </w:rPr>
              <w:t>tahu, tempe,</w:t>
            </w:r>
            <w:r>
              <w:rPr>
                <w:spacing w:val="-1"/>
                <w:sz w:val="6"/>
              </w:rPr>
              <w:t> </w:t>
            </w:r>
            <w:r>
              <w:rPr>
                <w:sz w:val="6"/>
              </w:rPr>
              <w:t>telur</w:t>
            </w:r>
            <w:r>
              <w:rPr>
                <w:spacing w:val="-1"/>
                <w:sz w:val="6"/>
              </w:rPr>
              <w:t> </w:t>
            </w:r>
            <w:r>
              <w:rPr>
                <w:sz w:val="6"/>
              </w:rPr>
              <w:t>dan</w:t>
            </w:r>
            <w:r>
              <w:rPr>
                <w:spacing w:val="-1"/>
                <w:sz w:val="6"/>
              </w:rPr>
              <w:t> </w:t>
            </w:r>
            <w:r>
              <w:rPr>
                <w:spacing w:val="-2"/>
                <w:sz w:val="6"/>
              </w:rPr>
              <w:t>daging.</w:t>
            </w:r>
          </w:p>
        </w:tc>
        <w:tc>
          <w:tcPr>
            <w:tcW w:w="341" w:type="dxa"/>
          </w:tcPr>
          <w:p>
            <w:pPr>
              <w:pStyle w:val="TableParagraph"/>
              <w:spacing w:line="74" w:lineRule="exact" w:before="8"/>
              <w:ind w:left="13" w:right="3"/>
              <w:rPr>
                <w:sz w:val="8"/>
              </w:rPr>
            </w:pPr>
            <w:r>
              <w:rPr>
                <w:spacing w:val="-5"/>
                <w:w w:val="105"/>
                <w:sz w:val="8"/>
              </w:rPr>
              <w:t>49</w:t>
            </w:r>
          </w:p>
        </w:tc>
        <w:tc>
          <w:tcPr>
            <w:tcW w:w="341" w:type="dxa"/>
          </w:tcPr>
          <w:p>
            <w:pPr>
              <w:pStyle w:val="TableParagraph"/>
              <w:spacing w:line="74" w:lineRule="exact" w:before="8"/>
              <w:ind w:left="13" w:right="3"/>
              <w:rPr>
                <w:sz w:val="8"/>
              </w:rPr>
            </w:pPr>
            <w:r>
              <w:rPr>
                <w:spacing w:val="-5"/>
                <w:w w:val="105"/>
                <w:sz w:val="8"/>
              </w:rPr>
              <w:t>31</w:t>
            </w:r>
          </w:p>
        </w:tc>
        <w:tc>
          <w:tcPr>
            <w:tcW w:w="410" w:type="dxa"/>
          </w:tcPr>
          <w:p>
            <w:pPr>
              <w:pStyle w:val="TableParagraph"/>
              <w:spacing w:line="74" w:lineRule="exact" w:before="8"/>
              <w:ind w:left="18" w:right="13"/>
              <w:rPr>
                <w:sz w:val="8"/>
              </w:rPr>
            </w:pPr>
            <w:r>
              <w:rPr>
                <w:spacing w:val="-5"/>
                <w:w w:val="105"/>
                <w:sz w:val="8"/>
              </w:rPr>
              <w:t>49</w:t>
            </w:r>
          </w:p>
        </w:tc>
        <w:tc>
          <w:tcPr>
            <w:tcW w:w="431" w:type="dxa"/>
          </w:tcPr>
          <w:p>
            <w:pPr>
              <w:pStyle w:val="TableParagraph"/>
              <w:spacing w:line="74" w:lineRule="exact" w:before="8"/>
              <w:ind w:left="13"/>
              <w:rPr>
                <w:sz w:val="8"/>
              </w:rPr>
            </w:pPr>
            <w:r>
              <w:rPr>
                <w:spacing w:val="-5"/>
                <w:w w:val="105"/>
                <w:sz w:val="8"/>
              </w:rPr>
              <w:t>61%</w:t>
            </w:r>
          </w:p>
        </w:tc>
      </w:tr>
      <w:tr>
        <w:trPr>
          <w:trHeight w:val="101" w:hRule="atLeast"/>
        </w:trPr>
        <w:tc>
          <w:tcPr>
            <w:tcW w:w="341" w:type="dxa"/>
          </w:tcPr>
          <w:p>
            <w:pPr>
              <w:pStyle w:val="TableParagraph"/>
              <w:spacing w:line="74" w:lineRule="exact" w:before="8"/>
              <w:ind w:left="13" w:right="3"/>
              <w:rPr>
                <w:sz w:val="8"/>
              </w:rPr>
            </w:pPr>
            <w:r>
              <w:rPr>
                <w:spacing w:val="-10"/>
                <w:w w:val="105"/>
                <w:sz w:val="8"/>
              </w:rPr>
              <w:t>6</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mengkonsumsi</w:t>
            </w:r>
            <w:r>
              <w:rPr>
                <w:spacing w:val="-4"/>
                <w:sz w:val="6"/>
              </w:rPr>
              <w:t> </w:t>
            </w:r>
            <w:r>
              <w:rPr>
                <w:sz w:val="6"/>
              </w:rPr>
              <w:t>makanan</w:t>
            </w:r>
            <w:r>
              <w:rPr>
                <w:spacing w:val="-1"/>
                <w:sz w:val="6"/>
              </w:rPr>
              <w:t> </w:t>
            </w:r>
            <w:r>
              <w:rPr>
                <w:sz w:val="6"/>
              </w:rPr>
              <w:t>kuning</w:t>
            </w:r>
            <w:r>
              <w:rPr>
                <w:spacing w:val="-4"/>
                <w:sz w:val="6"/>
              </w:rPr>
              <w:t> </w:t>
            </w:r>
            <w:r>
              <w:rPr>
                <w:sz w:val="6"/>
              </w:rPr>
              <w:t>telur,</w:t>
            </w:r>
            <w:r>
              <w:rPr>
                <w:spacing w:val="-1"/>
                <w:sz w:val="6"/>
              </w:rPr>
              <w:t> </w:t>
            </w:r>
            <w:r>
              <w:rPr>
                <w:sz w:val="6"/>
              </w:rPr>
              <w:t>sosis,</w:t>
            </w:r>
            <w:r>
              <w:rPr>
                <w:spacing w:val="-2"/>
                <w:sz w:val="6"/>
              </w:rPr>
              <w:t> </w:t>
            </w:r>
            <w:r>
              <w:rPr>
                <w:sz w:val="6"/>
              </w:rPr>
              <w:t>ayam</w:t>
            </w:r>
            <w:r>
              <w:rPr>
                <w:spacing w:val="-1"/>
                <w:sz w:val="6"/>
              </w:rPr>
              <w:t> </w:t>
            </w:r>
            <w:r>
              <w:rPr>
                <w:sz w:val="6"/>
              </w:rPr>
              <w:t>tanpa</w:t>
            </w:r>
            <w:r>
              <w:rPr>
                <w:spacing w:val="-3"/>
                <w:sz w:val="6"/>
              </w:rPr>
              <w:t> </w:t>
            </w:r>
            <w:r>
              <w:rPr>
                <w:spacing w:val="-2"/>
                <w:sz w:val="6"/>
              </w:rPr>
              <w:t>kulit.</w:t>
            </w:r>
          </w:p>
        </w:tc>
        <w:tc>
          <w:tcPr>
            <w:tcW w:w="341" w:type="dxa"/>
          </w:tcPr>
          <w:p>
            <w:pPr>
              <w:pStyle w:val="TableParagraph"/>
              <w:spacing w:line="74" w:lineRule="exact" w:before="8"/>
              <w:ind w:left="13" w:right="3"/>
              <w:rPr>
                <w:sz w:val="8"/>
              </w:rPr>
            </w:pPr>
            <w:r>
              <w:rPr>
                <w:spacing w:val="-5"/>
                <w:w w:val="105"/>
                <w:sz w:val="8"/>
              </w:rPr>
              <w:t>40</w:t>
            </w:r>
          </w:p>
        </w:tc>
        <w:tc>
          <w:tcPr>
            <w:tcW w:w="341" w:type="dxa"/>
          </w:tcPr>
          <w:p>
            <w:pPr>
              <w:pStyle w:val="TableParagraph"/>
              <w:spacing w:line="74" w:lineRule="exact" w:before="8"/>
              <w:ind w:left="13" w:right="3"/>
              <w:rPr>
                <w:sz w:val="8"/>
              </w:rPr>
            </w:pPr>
            <w:r>
              <w:rPr>
                <w:spacing w:val="-5"/>
                <w:w w:val="105"/>
                <w:sz w:val="8"/>
              </w:rPr>
              <w:t>40</w:t>
            </w:r>
          </w:p>
        </w:tc>
        <w:tc>
          <w:tcPr>
            <w:tcW w:w="410" w:type="dxa"/>
          </w:tcPr>
          <w:p>
            <w:pPr>
              <w:pStyle w:val="TableParagraph"/>
              <w:spacing w:line="74" w:lineRule="exact" w:before="8"/>
              <w:ind w:left="18" w:right="13"/>
              <w:rPr>
                <w:sz w:val="8"/>
              </w:rPr>
            </w:pPr>
            <w:r>
              <w:rPr>
                <w:spacing w:val="-5"/>
                <w:w w:val="105"/>
                <w:sz w:val="8"/>
              </w:rPr>
              <w:t>40</w:t>
            </w:r>
          </w:p>
        </w:tc>
        <w:tc>
          <w:tcPr>
            <w:tcW w:w="431" w:type="dxa"/>
          </w:tcPr>
          <w:p>
            <w:pPr>
              <w:pStyle w:val="TableParagraph"/>
              <w:spacing w:line="74" w:lineRule="exact" w:before="8"/>
              <w:ind w:left="13"/>
              <w:rPr>
                <w:sz w:val="8"/>
              </w:rPr>
            </w:pPr>
            <w:r>
              <w:rPr>
                <w:spacing w:val="-5"/>
                <w:w w:val="105"/>
                <w:sz w:val="8"/>
              </w:rPr>
              <w:t>50%</w:t>
            </w:r>
          </w:p>
        </w:tc>
      </w:tr>
      <w:tr>
        <w:trPr>
          <w:trHeight w:val="101" w:hRule="atLeast"/>
        </w:trPr>
        <w:tc>
          <w:tcPr>
            <w:tcW w:w="341" w:type="dxa"/>
          </w:tcPr>
          <w:p>
            <w:pPr>
              <w:pStyle w:val="TableParagraph"/>
              <w:spacing w:line="74" w:lineRule="exact" w:before="8"/>
              <w:ind w:left="13" w:right="3"/>
              <w:rPr>
                <w:sz w:val="8"/>
              </w:rPr>
            </w:pPr>
            <w:r>
              <w:rPr>
                <w:spacing w:val="-10"/>
                <w:w w:val="105"/>
                <w:sz w:val="8"/>
              </w:rPr>
              <w:t>7</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mengolah</w:t>
            </w:r>
            <w:r>
              <w:rPr>
                <w:spacing w:val="-4"/>
                <w:sz w:val="6"/>
              </w:rPr>
              <w:t> </w:t>
            </w:r>
            <w:r>
              <w:rPr>
                <w:sz w:val="6"/>
              </w:rPr>
              <w:t>sayur,</w:t>
            </w:r>
            <w:r>
              <w:rPr>
                <w:spacing w:val="-3"/>
                <w:sz w:val="6"/>
              </w:rPr>
              <w:t> </w:t>
            </w:r>
            <w:r>
              <w:rPr>
                <w:sz w:val="6"/>
              </w:rPr>
              <w:t>karbohidrat dan</w:t>
            </w:r>
            <w:r>
              <w:rPr>
                <w:spacing w:val="-2"/>
                <w:sz w:val="6"/>
              </w:rPr>
              <w:t> </w:t>
            </w:r>
            <w:r>
              <w:rPr>
                <w:sz w:val="6"/>
              </w:rPr>
              <w:t>protein</w:t>
            </w:r>
            <w:r>
              <w:rPr>
                <w:spacing w:val="-2"/>
                <w:sz w:val="6"/>
              </w:rPr>
              <w:t> </w:t>
            </w:r>
            <w:r>
              <w:rPr>
                <w:sz w:val="6"/>
              </w:rPr>
              <w:t>menggunakan</w:t>
            </w:r>
            <w:r>
              <w:rPr>
                <w:spacing w:val="-2"/>
                <w:sz w:val="6"/>
              </w:rPr>
              <w:t> </w:t>
            </w:r>
            <w:r>
              <w:rPr>
                <w:sz w:val="6"/>
              </w:rPr>
              <w:t>garam</w:t>
            </w:r>
            <w:r>
              <w:rPr>
                <w:spacing w:val="-2"/>
                <w:sz w:val="6"/>
              </w:rPr>
              <w:t> </w:t>
            </w:r>
            <w:r>
              <w:rPr>
                <w:sz w:val="6"/>
              </w:rPr>
              <w:t>dan</w:t>
            </w:r>
            <w:r>
              <w:rPr>
                <w:spacing w:val="-2"/>
                <w:sz w:val="6"/>
              </w:rPr>
              <w:t> </w:t>
            </w:r>
            <w:r>
              <w:rPr>
                <w:sz w:val="6"/>
              </w:rPr>
              <w:t>lemak</w:t>
            </w:r>
            <w:r>
              <w:rPr>
                <w:spacing w:val="-2"/>
                <w:sz w:val="6"/>
              </w:rPr>
              <w:t> </w:t>
            </w:r>
            <w:r>
              <w:rPr>
                <w:sz w:val="6"/>
              </w:rPr>
              <w:t>yang</w:t>
            </w:r>
            <w:r>
              <w:rPr>
                <w:spacing w:val="-4"/>
                <w:sz w:val="6"/>
              </w:rPr>
              <w:t> </w:t>
            </w:r>
            <w:r>
              <w:rPr>
                <w:sz w:val="6"/>
              </w:rPr>
              <w:t>tidak</w:t>
            </w:r>
            <w:r>
              <w:rPr>
                <w:spacing w:val="-2"/>
                <w:sz w:val="6"/>
              </w:rPr>
              <w:t> berlebihan.</w:t>
            </w:r>
          </w:p>
        </w:tc>
        <w:tc>
          <w:tcPr>
            <w:tcW w:w="341" w:type="dxa"/>
          </w:tcPr>
          <w:p>
            <w:pPr>
              <w:pStyle w:val="TableParagraph"/>
              <w:spacing w:line="74" w:lineRule="exact" w:before="8"/>
              <w:ind w:left="13" w:right="3"/>
              <w:rPr>
                <w:sz w:val="8"/>
              </w:rPr>
            </w:pPr>
            <w:r>
              <w:rPr>
                <w:spacing w:val="-5"/>
                <w:w w:val="105"/>
                <w:sz w:val="8"/>
              </w:rPr>
              <w:t>58</w:t>
            </w:r>
          </w:p>
        </w:tc>
        <w:tc>
          <w:tcPr>
            <w:tcW w:w="341" w:type="dxa"/>
          </w:tcPr>
          <w:p>
            <w:pPr>
              <w:pStyle w:val="TableParagraph"/>
              <w:spacing w:line="74" w:lineRule="exact" w:before="8"/>
              <w:ind w:left="13" w:right="3"/>
              <w:rPr>
                <w:sz w:val="8"/>
              </w:rPr>
            </w:pPr>
            <w:r>
              <w:rPr>
                <w:spacing w:val="-5"/>
                <w:w w:val="105"/>
                <w:sz w:val="8"/>
              </w:rPr>
              <w:t>22</w:t>
            </w:r>
          </w:p>
        </w:tc>
        <w:tc>
          <w:tcPr>
            <w:tcW w:w="410" w:type="dxa"/>
          </w:tcPr>
          <w:p>
            <w:pPr>
              <w:pStyle w:val="TableParagraph"/>
              <w:spacing w:line="74" w:lineRule="exact" w:before="8"/>
              <w:ind w:left="18" w:right="13"/>
              <w:rPr>
                <w:sz w:val="8"/>
              </w:rPr>
            </w:pPr>
            <w:r>
              <w:rPr>
                <w:spacing w:val="-5"/>
                <w:w w:val="105"/>
                <w:sz w:val="8"/>
              </w:rPr>
              <w:t>58</w:t>
            </w:r>
          </w:p>
        </w:tc>
        <w:tc>
          <w:tcPr>
            <w:tcW w:w="431" w:type="dxa"/>
            <w:shd w:val="clear" w:color="auto" w:fill="FFFF00"/>
          </w:tcPr>
          <w:p>
            <w:pPr>
              <w:pStyle w:val="TableParagraph"/>
              <w:spacing w:line="74" w:lineRule="exact" w:before="8"/>
              <w:ind w:left="13"/>
              <w:rPr>
                <w:sz w:val="8"/>
              </w:rPr>
            </w:pPr>
            <w:r>
              <w:rPr>
                <w:spacing w:val="-5"/>
                <w:w w:val="105"/>
                <w:sz w:val="8"/>
              </w:rPr>
              <w:t>73%</w:t>
            </w:r>
          </w:p>
        </w:tc>
      </w:tr>
      <w:tr>
        <w:trPr>
          <w:trHeight w:val="101" w:hRule="atLeast"/>
        </w:trPr>
        <w:tc>
          <w:tcPr>
            <w:tcW w:w="341" w:type="dxa"/>
          </w:tcPr>
          <w:p>
            <w:pPr>
              <w:pStyle w:val="TableParagraph"/>
              <w:spacing w:line="74" w:lineRule="exact" w:before="8"/>
              <w:ind w:left="13" w:right="3"/>
              <w:rPr>
                <w:sz w:val="8"/>
              </w:rPr>
            </w:pPr>
            <w:r>
              <w:rPr>
                <w:spacing w:val="-10"/>
                <w:w w:val="105"/>
                <w:sz w:val="8"/>
              </w:rPr>
              <w:t>8</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mengkonsumsi</w:t>
            </w:r>
            <w:r>
              <w:rPr>
                <w:spacing w:val="-4"/>
                <w:sz w:val="6"/>
              </w:rPr>
              <w:t> </w:t>
            </w:r>
            <w:r>
              <w:rPr>
                <w:sz w:val="6"/>
              </w:rPr>
              <w:t>makanan</w:t>
            </w:r>
            <w:r>
              <w:rPr>
                <w:spacing w:val="-2"/>
                <w:sz w:val="6"/>
              </w:rPr>
              <w:t> </w:t>
            </w:r>
            <w:r>
              <w:rPr>
                <w:sz w:val="6"/>
              </w:rPr>
              <w:t>tinggi</w:t>
            </w:r>
            <w:r>
              <w:rPr>
                <w:spacing w:val="-3"/>
                <w:sz w:val="6"/>
              </w:rPr>
              <w:t> </w:t>
            </w:r>
            <w:r>
              <w:rPr>
                <w:sz w:val="6"/>
              </w:rPr>
              <w:t>lemak</w:t>
            </w:r>
            <w:r>
              <w:rPr>
                <w:spacing w:val="-2"/>
                <w:sz w:val="6"/>
              </w:rPr>
              <w:t> </w:t>
            </w:r>
            <w:r>
              <w:rPr>
                <w:sz w:val="6"/>
              </w:rPr>
              <w:t>seperti</w:t>
            </w:r>
            <w:r>
              <w:rPr>
                <w:spacing w:val="-4"/>
                <w:sz w:val="6"/>
              </w:rPr>
              <w:t> </w:t>
            </w:r>
            <w:r>
              <w:rPr>
                <w:spacing w:val="-2"/>
                <w:sz w:val="6"/>
              </w:rPr>
              <w:t>jeroan.</w:t>
            </w:r>
          </w:p>
        </w:tc>
        <w:tc>
          <w:tcPr>
            <w:tcW w:w="341" w:type="dxa"/>
          </w:tcPr>
          <w:p>
            <w:pPr>
              <w:pStyle w:val="TableParagraph"/>
              <w:spacing w:line="74" w:lineRule="exact" w:before="8"/>
              <w:ind w:left="13" w:right="3"/>
              <w:rPr>
                <w:sz w:val="8"/>
              </w:rPr>
            </w:pPr>
            <w:r>
              <w:rPr>
                <w:spacing w:val="-5"/>
                <w:w w:val="105"/>
                <w:sz w:val="8"/>
              </w:rPr>
              <w:t>38</w:t>
            </w:r>
          </w:p>
        </w:tc>
        <w:tc>
          <w:tcPr>
            <w:tcW w:w="341" w:type="dxa"/>
          </w:tcPr>
          <w:p>
            <w:pPr>
              <w:pStyle w:val="TableParagraph"/>
              <w:spacing w:line="74" w:lineRule="exact" w:before="8"/>
              <w:ind w:left="13" w:right="3"/>
              <w:rPr>
                <w:sz w:val="8"/>
              </w:rPr>
            </w:pPr>
            <w:r>
              <w:rPr>
                <w:spacing w:val="-5"/>
                <w:w w:val="105"/>
                <w:sz w:val="8"/>
              </w:rPr>
              <w:t>42</w:t>
            </w:r>
          </w:p>
        </w:tc>
        <w:tc>
          <w:tcPr>
            <w:tcW w:w="410" w:type="dxa"/>
          </w:tcPr>
          <w:p>
            <w:pPr>
              <w:pStyle w:val="TableParagraph"/>
              <w:spacing w:line="74" w:lineRule="exact" w:before="8"/>
              <w:ind w:left="18" w:right="13"/>
              <w:rPr>
                <w:sz w:val="8"/>
              </w:rPr>
            </w:pPr>
            <w:r>
              <w:rPr>
                <w:spacing w:val="-5"/>
                <w:w w:val="105"/>
                <w:sz w:val="8"/>
              </w:rPr>
              <w:t>42</w:t>
            </w:r>
          </w:p>
        </w:tc>
        <w:tc>
          <w:tcPr>
            <w:tcW w:w="431" w:type="dxa"/>
          </w:tcPr>
          <w:p>
            <w:pPr>
              <w:pStyle w:val="TableParagraph"/>
              <w:spacing w:line="74" w:lineRule="exact" w:before="8"/>
              <w:ind w:left="13"/>
              <w:rPr>
                <w:sz w:val="8"/>
              </w:rPr>
            </w:pPr>
            <w:r>
              <w:rPr>
                <w:spacing w:val="-5"/>
                <w:w w:val="105"/>
                <w:sz w:val="8"/>
              </w:rPr>
              <w:t>53%</w:t>
            </w:r>
          </w:p>
        </w:tc>
      </w:tr>
      <w:tr>
        <w:trPr>
          <w:trHeight w:val="101" w:hRule="atLeast"/>
        </w:trPr>
        <w:tc>
          <w:tcPr>
            <w:tcW w:w="341" w:type="dxa"/>
          </w:tcPr>
          <w:p>
            <w:pPr>
              <w:pStyle w:val="TableParagraph"/>
              <w:spacing w:line="74" w:lineRule="exact" w:before="8"/>
              <w:ind w:left="13" w:right="3"/>
              <w:rPr>
                <w:sz w:val="8"/>
              </w:rPr>
            </w:pPr>
            <w:r>
              <w:rPr>
                <w:spacing w:val="-10"/>
                <w:w w:val="105"/>
                <w:sz w:val="8"/>
              </w:rPr>
              <w:t>9</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Saya</w:t>
            </w:r>
            <w:r>
              <w:rPr>
                <w:spacing w:val="7"/>
                <w:sz w:val="6"/>
              </w:rPr>
              <w:t> </w:t>
            </w:r>
            <w:r>
              <w:rPr>
                <w:spacing w:val="-2"/>
                <w:sz w:val="6"/>
              </w:rPr>
              <w:t>setiap</w:t>
            </w:r>
            <w:r>
              <w:rPr>
                <w:spacing w:val="11"/>
                <w:sz w:val="6"/>
              </w:rPr>
              <w:t> </w:t>
            </w:r>
            <w:r>
              <w:rPr>
                <w:spacing w:val="-2"/>
                <w:sz w:val="6"/>
              </w:rPr>
              <w:t>hari</w:t>
            </w:r>
            <w:r>
              <w:rPr>
                <w:spacing w:val="6"/>
                <w:sz w:val="6"/>
              </w:rPr>
              <w:t> </w:t>
            </w:r>
            <w:r>
              <w:rPr>
                <w:spacing w:val="-2"/>
                <w:sz w:val="6"/>
              </w:rPr>
              <w:t>mengkonsumsi</w:t>
            </w:r>
            <w:r>
              <w:rPr>
                <w:spacing w:val="7"/>
                <w:sz w:val="6"/>
              </w:rPr>
              <w:t> </w:t>
            </w:r>
            <w:r>
              <w:rPr>
                <w:spacing w:val="-2"/>
                <w:sz w:val="6"/>
              </w:rPr>
              <w:t>sayuran</w:t>
            </w:r>
            <w:r>
              <w:rPr>
                <w:spacing w:val="10"/>
                <w:sz w:val="6"/>
              </w:rPr>
              <w:t> </w:t>
            </w:r>
            <w:r>
              <w:rPr>
                <w:spacing w:val="-2"/>
                <w:sz w:val="6"/>
              </w:rPr>
              <w:t>dan</w:t>
            </w:r>
            <w:r>
              <w:rPr>
                <w:spacing w:val="11"/>
                <w:sz w:val="6"/>
              </w:rPr>
              <w:t> </w:t>
            </w:r>
            <w:r>
              <w:rPr>
                <w:spacing w:val="-2"/>
                <w:sz w:val="6"/>
              </w:rPr>
              <w:t>buah-buahan.</w:t>
            </w:r>
          </w:p>
        </w:tc>
        <w:tc>
          <w:tcPr>
            <w:tcW w:w="341" w:type="dxa"/>
          </w:tcPr>
          <w:p>
            <w:pPr>
              <w:pStyle w:val="TableParagraph"/>
              <w:spacing w:line="74" w:lineRule="exact" w:before="8"/>
              <w:ind w:left="13" w:right="3"/>
              <w:rPr>
                <w:sz w:val="8"/>
              </w:rPr>
            </w:pPr>
            <w:r>
              <w:rPr>
                <w:spacing w:val="-5"/>
                <w:w w:val="105"/>
                <w:sz w:val="8"/>
              </w:rPr>
              <w:t>35</w:t>
            </w:r>
          </w:p>
        </w:tc>
        <w:tc>
          <w:tcPr>
            <w:tcW w:w="341" w:type="dxa"/>
          </w:tcPr>
          <w:p>
            <w:pPr>
              <w:pStyle w:val="TableParagraph"/>
              <w:spacing w:line="74" w:lineRule="exact" w:before="8"/>
              <w:ind w:left="13" w:right="3"/>
              <w:rPr>
                <w:sz w:val="8"/>
              </w:rPr>
            </w:pPr>
            <w:r>
              <w:rPr>
                <w:spacing w:val="-5"/>
                <w:w w:val="105"/>
                <w:sz w:val="8"/>
              </w:rPr>
              <w:t>45</w:t>
            </w:r>
          </w:p>
        </w:tc>
        <w:tc>
          <w:tcPr>
            <w:tcW w:w="410" w:type="dxa"/>
          </w:tcPr>
          <w:p>
            <w:pPr>
              <w:pStyle w:val="TableParagraph"/>
              <w:spacing w:line="74" w:lineRule="exact" w:before="8"/>
              <w:ind w:left="18" w:right="13"/>
              <w:rPr>
                <w:sz w:val="8"/>
              </w:rPr>
            </w:pPr>
            <w:r>
              <w:rPr>
                <w:spacing w:val="-5"/>
                <w:w w:val="105"/>
                <w:sz w:val="8"/>
              </w:rPr>
              <w:t>45</w:t>
            </w:r>
          </w:p>
        </w:tc>
        <w:tc>
          <w:tcPr>
            <w:tcW w:w="431" w:type="dxa"/>
          </w:tcPr>
          <w:p>
            <w:pPr>
              <w:pStyle w:val="TableParagraph"/>
              <w:spacing w:line="74" w:lineRule="exact" w:before="8"/>
              <w:ind w:left="13"/>
              <w:rPr>
                <w:sz w:val="8"/>
              </w:rPr>
            </w:pPr>
            <w:r>
              <w:rPr>
                <w:spacing w:val="-5"/>
                <w:w w:val="105"/>
                <w:sz w:val="8"/>
              </w:rPr>
              <w:t>56%</w:t>
            </w:r>
          </w:p>
        </w:tc>
      </w:tr>
      <w:tr>
        <w:trPr>
          <w:trHeight w:val="101" w:hRule="atLeast"/>
        </w:trPr>
        <w:tc>
          <w:tcPr>
            <w:tcW w:w="341" w:type="dxa"/>
          </w:tcPr>
          <w:p>
            <w:pPr>
              <w:pStyle w:val="TableParagraph"/>
              <w:spacing w:line="74" w:lineRule="exact" w:before="8"/>
              <w:ind w:left="13" w:right="3"/>
              <w:rPr>
                <w:sz w:val="8"/>
              </w:rPr>
            </w:pPr>
            <w:r>
              <w:rPr>
                <w:spacing w:val="-5"/>
                <w:w w:val="105"/>
                <w:sz w:val="8"/>
              </w:rPr>
              <w:t>10</w:t>
            </w:r>
          </w:p>
        </w:tc>
        <w:tc>
          <w:tcPr>
            <w:tcW w:w="4246" w:type="dxa"/>
            <w:tcBorders>
              <w:top w:val="single" w:sz="4" w:space="0" w:color="DADCDD"/>
            </w:tcBorders>
          </w:tcPr>
          <w:p>
            <w:pPr>
              <w:pStyle w:val="TableParagraph"/>
              <w:spacing w:line="50" w:lineRule="exact" w:before="32"/>
              <w:ind w:left="11"/>
              <w:jc w:val="left"/>
              <w:rPr>
                <w:sz w:val="6"/>
              </w:rPr>
            </w:pPr>
            <w:r>
              <w:rPr>
                <w:spacing w:val="-2"/>
                <w:sz w:val="6"/>
              </w:rPr>
              <w:t>Saya</w:t>
            </w:r>
            <w:r>
              <w:rPr>
                <w:spacing w:val="12"/>
                <w:sz w:val="6"/>
              </w:rPr>
              <w:t> </w:t>
            </w:r>
            <w:r>
              <w:rPr>
                <w:spacing w:val="-2"/>
                <w:sz w:val="6"/>
              </w:rPr>
              <w:t>mengkonsumsi</w:t>
            </w:r>
            <w:r>
              <w:rPr>
                <w:spacing w:val="10"/>
                <w:sz w:val="6"/>
              </w:rPr>
              <w:t> </w:t>
            </w:r>
            <w:r>
              <w:rPr>
                <w:spacing w:val="-2"/>
                <w:sz w:val="6"/>
              </w:rPr>
              <w:t>sayuran</w:t>
            </w:r>
            <w:r>
              <w:rPr>
                <w:spacing w:val="16"/>
                <w:sz w:val="6"/>
              </w:rPr>
              <w:t> </w:t>
            </w:r>
            <w:r>
              <w:rPr>
                <w:spacing w:val="-2"/>
                <w:sz w:val="6"/>
              </w:rPr>
              <w:t>sepertigambas/tomat/mentimun/wortel</w:t>
            </w:r>
            <w:r>
              <w:rPr>
                <w:spacing w:val="10"/>
                <w:sz w:val="6"/>
              </w:rPr>
              <w:t> </w:t>
            </w:r>
            <w:r>
              <w:rPr>
                <w:spacing w:val="-2"/>
                <w:sz w:val="6"/>
              </w:rPr>
              <w:t>/caisin</w:t>
            </w:r>
            <w:r>
              <w:rPr>
                <w:spacing w:val="16"/>
                <w:sz w:val="6"/>
              </w:rPr>
              <w:t> </w:t>
            </w:r>
            <w:r>
              <w:rPr>
                <w:spacing w:val="-2"/>
                <w:sz w:val="6"/>
              </w:rPr>
              <w:t>I</w:t>
            </w:r>
            <w:r>
              <w:rPr>
                <w:spacing w:val="14"/>
                <w:sz w:val="6"/>
              </w:rPr>
              <w:t> </w:t>
            </w:r>
            <w:r>
              <w:rPr>
                <w:spacing w:val="-2"/>
                <w:sz w:val="6"/>
              </w:rPr>
              <w:t>mangkuk</w:t>
            </w:r>
            <w:r>
              <w:rPr>
                <w:spacing w:val="15"/>
                <w:sz w:val="6"/>
              </w:rPr>
              <w:t> </w:t>
            </w:r>
            <w:r>
              <w:rPr>
                <w:spacing w:val="-2"/>
                <w:sz w:val="6"/>
              </w:rPr>
              <w:t>kecil</w:t>
            </w:r>
            <w:r>
              <w:rPr>
                <w:spacing w:val="11"/>
                <w:sz w:val="6"/>
              </w:rPr>
              <w:t> </w:t>
            </w:r>
            <w:r>
              <w:rPr>
                <w:spacing w:val="-2"/>
                <w:sz w:val="6"/>
              </w:rPr>
              <w:t>tiap</w:t>
            </w:r>
            <w:r>
              <w:rPr>
                <w:spacing w:val="15"/>
                <w:sz w:val="6"/>
              </w:rPr>
              <w:t> </w:t>
            </w:r>
            <w:r>
              <w:rPr>
                <w:spacing w:val="-2"/>
                <w:sz w:val="6"/>
              </w:rPr>
              <w:t>kali</w:t>
            </w:r>
            <w:r>
              <w:rPr>
                <w:spacing w:val="11"/>
                <w:sz w:val="6"/>
              </w:rPr>
              <w:t> </w:t>
            </w:r>
            <w:r>
              <w:rPr>
                <w:spacing w:val="-2"/>
                <w:sz w:val="6"/>
              </w:rPr>
              <w:t>makan.</w:t>
            </w:r>
          </w:p>
        </w:tc>
        <w:tc>
          <w:tcPr>
            <w:tcW w:w="341" w:type="dxa"/>
          </w:tcPr>
          <w:p>
            <w:pPr>
              <w:pStyle w:val="TableParagraph"/>
              <w:spacing w:line="74" w:lineRule="exact" w:before="8"/>
              <w:ind w:left="13" w:right="3"/>
              <w:rPr>
                <w:sz w:val="8"/>
              </w:rPr>
            </w:pPr>
            <w:r>
              <w:rPr>
                <w:spacing w:val="-5"/>
                <w:w w:val="105"/>
                <w:sz w:val="8"/>
              </w:rPr>
              <w:t>53</w:t>
            </w:r>
          </w:p>
        </w:tc>
        <w:tc>
          <w:tcPr>
            <w:tcW w:w="341" w:type="dxa"/>
          </w:tcPr>
          <w:p>
            <w:pPr>
              <w:pStyle w:val="TableParagraph"/>
              <w:spacing w:line="74" w:lineRule="exact" w:before="8"/>
              <w:ind w:left="13" w:right="3"/>
              <w:rPr>
                <w:sz w:val="8"/>
              </w:rPr>
            </w:pPr>
            <w:r>
              <w:rPr>
                <w:spacing w:val="-5"/>
                <w:w w:val="105"/>
                <w:sz w:val="8"/>
              </w:rPr>
              <w:t>27</w:t>
            </w:r>
          </w:p>
        </w:tc>
        <w:tc>
          <w:tcPr>
            <w:tcW w:w="410" w:type="dxa"/>
          </w:tcPr>
          <w:p>
            <w:pPr>
              <w:pStyle w:val="TableParagraph"/>
              <w:spacing w:line="74" w:lineRule="exact" w:before="8"/>
              <w:ind w:left="18" w:right="13"/>
              <w:rPr>
                <w:sz w:val="8"/>
              </w:rPr>
            </w:pPr>
            <w:r>
              <w:rPr>
                <w:spacing w:val="-5"/>
                <w:w w:val="105"/>
                <w:sz w:val="8"/>
              </w:rPr>
              <w:t>53</w:t>
            </w:r>
          </w:p>
        </w:tc>
        <w:tc>
          <w:tcPr>
            <w:tcW w:w="431" w:type="dxa"/>
          </w:tcPr>
          <w:p>
            <w:pPr>
              <w:pStyle w:val="TableParagraph"/>
              <w:spacing w:line="74" w:lineRule="exact" w:before="8"/>
              <w:ind w:left="13"/>
              <w:rPr>
                <w:sz w:val="8"/>
              </w:rPr>
            </w:pPr>
            <w:r>
              <w:rPr>
                <w:spacing w:val="-5"/>
                <w:w w:val="105"/>
                <w:sz w:val="8"/>
              </w:rPr>
              <w:t>66%</w:t>
            </w:r>
          </w:p>
        </w:tc>
      </w:tr>
      <w:tr>
        <w:trPr>
          <w:trHeight w:val="101" w:hRule="atLeast"/>
        </w:trPr>
        <w:tc>
          <w:tcPr>
            <w:tcW w:w="6110" w:type="dxa"/>
            <w:gridSpan w:val="6"/>
          </w:tcPr>
          <w:p>
            <w:pPr>
              <w:pStyle w:val="TableParagraph"/>
              <w:spacing w:line="79" w:lineRule="exact" w:before="3"/>
              <w:ind w:left="13" w:right="8"/>
              <w:rPr>
                <w:sz w:val="8"/>
              </w:rPr>
            </w:pPr>
            <w:r>
              <w:rPr>
                <w:spacing w:val="-4"/>
                <w:w w:val="105"/>
                <w:sz w:val="8"/>
              </w:rPr>
              <w:t>Aktivitas</w:t>
            </w:r>
            <w:r>
              <w:rPr>
                <w:spacing w:val="4"/>
                <w:w w:val="105"/>
                <w:sz w:val="8"/>
              </w:rPr>
              <w:t> </w:t>
            </w:r>
            <w:r>
              <w:rPr>
                <w:spacing w:val="-2"/>
                <w:w w:val="105"/>
                <w:sz w:val="8"/>
              </w:rPr>
              <w:t>Fisik</w:t>
            </w:r>
          </w:p>
        </w:tc>
      </w:tr>
      <w:tr>
        <w:trPr>
          <w:trHeight w:val="101" w:hRule="atLeast"/>
        </w:trPr>
        <w:tc>
          <w:tcPr>
            <w:tcW w:w="341" w:type="dxa"/>
          </w:tcPr>
          <w:p>
            <w:pPr>
              <w:pStyle w:val="TableParagraph"/>
              <w:spacing w:line="74" w:lineRule="exact" w:before="8"/>
              <w:ind w:left="13" w:right="3"/>
              <w:rPr>
                <w:sz w:val="8"/>
              </w:rPr>
            </w:pPr>
            <w:r>
              <w:rPr>
                <w:spacing w:val="-10"/>
                <w:w w:val="105"/>
                <w:sz w:val="8"/>
              </w:rPr>
              <w:t>1</w:t>
            </w:r>
          </w:p>
        </w:tc>
        <w:tc>
          <w:tcPr>
            <w:tcW w:w="4246" w:type="dxa"/>
            <w:tcBorders>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berjalan dengan kecepatan</w:t>
            </w:r>
            <w:r>
              <w:rPr>
                <w:spacing w:val="-1"/>
                <w:sz w:val="6"/>
              </w:rPr>
              <w:t> </w:t>
            </w:r>
            <w:r>
              <w:rPr>
                <w:sz w:val="6"/>
              </w:rPr>
              <w:t>&lt;</w:t>
            </w:r>
            <w:r>
              <w:rPr>
                <w:spacing w:val="-3"/>
                <w:sz w:val="6"/>
              </w:rPr>
              <w:t> </w:t>
            </w:r>
            <w:r>
              <w:rPr>
                <w:sz w:val="6"/>
              </w:rPr>
              <w:t>5</w:t>
            </w:r>
            <w:r>
              <w:rPr>
                <w:spacing w:val="-1"/>
                <w:sz w:val="6"/>
              </w:rPr>
              <w:t> </w:t>
            </w:r>
            <w:r>
              <w:rPr>
                <w:sz w:val="6"/>
              </w:rPr>
              <w:t>km/jam selama</w:t>
            </w:r>
            <w:r>
              <w:rPr>
                <w:spacing w:val="-2"/>
                <w:sz w:val="6"/>
              </w:rPr>
              <w:t> </w:t>
            </w:r>
            <w:r>
              <w:rPr>
                <w:sz w:val="6"/>
              </w:rPr>
              <w:t>5-10 menit</w:t>
            </w:r>
            <w:r>
              <w:rPr>
                <w:spacing w:val="1"/>
                <w:sz w:val="6"/>
              </w:rPr>
              <w:t> </w:t>
            </w:r>
            <w:r>
              <w:rPr>
                <w:sz w:val="6"/>
              </w:rPr>
              <w:t>pada</w:t>
            </w:r>
            <w:r>
              <w:rPr>
                <w:spacing w:val="-2"/>
                <w:sz w:val="6"/>
              </w:rPr>
              <w:t> </w:t>
            </w:r>
            <w:r>
              <w:rPr>
                <w:sz w:val="6"/>
              </w:rPr>
              <w:t>permukaan yang</w:t>
            </w:r>
            <w:r>
              <w:rPr>
                <w:spacing w:val="-4"/>
                <w:sz w:val="6"/>
              </w:rPr>
              <w:t> </w:t>
            </w:r>
            <w:r>
              <w:rPr>
                <w:sz w:val="6"/>
              </w:rPr>
              <w:t>rata</w:t>
            </w:r>
            <w:r>
              <w:rPr>
                <w:spacing w:val="-2"/>
                <w:sz w:val="6"/>
              </w:rPr>
              <w:t> </w:t>
            </w:r>
            <w:r>
              <w:rPr>
                <w:sz w:val="6"/>
              </w:rPr>
              <w:t>atau</w:t>
            </w:r>
            <w:r>
              <w:rPr>
                <w:spacing w:val="-4"/>
                <w:sz w:val="6"/>
              </w:rPr>
              <w:t> </w:t>
            </w:r>
            <w:r>
              <w:rPr>
                <w:sz w:val="6"/>
              </w:rPr>
              <w:t>di</w:t>
            </w:r>
            <w:r>
              <w:rPr>
                <w:spacing w:val="-3"/>
                <w:sz w:val="6"/>
              </w:rPr>
              <w:t> </w:t>
            </w:r>
            <w:r>
              <w:rPr>
                <w:sz w:val="6"/>
              </w:rPr>
              <w:t>luar</w:t>
            </w:r>
            <w:r>
              <w:rPr>
                <w:spacing w:val="-1"/>
                <w:sz w:val="6"/>
              </w:rPr>
              <w:t> </w:t>
            </w:r>
            <w:r>
              <w:rPr>
                <w:spacing w:val="-2"/>
                <w:sz w:val="6"/>
              </w:rPr>
              <w:t>rumah.</w:t>
            </w:r>
          </w:p>
        </w:tc>
        <w:tc>
          <w:tcPr>
            <w:tcW w:w="341" w:type="dxa"/>
          </w:tcPr>
          <w:p>
            <w:pPr>
              <w:pStyle w:val="TableParagraph"/>
              <w:spacing w:line="74" w:lineRule="exact" w:before="8"/>
              <w:ind w:left="13" w:right="3"/>
              <w:rPr>
                <w:sz w:val="8"/>
              </w:rPr>
            </w:pPr>
            <w:r>
              <w:rPr>
                <w:spacing w:val="-5"/>
                <w:w w:val="105"/>
                <w:sz w:val="8"/>
              </w:rPr>
              <w:t>67</w:t>
            </w:r>
          </w:p>
        </w:tc>
        <w:tc>
          <w:tcPr>
            <w:tcW w:w="341" w:type="dxa"/>
          </w:tcPr>
          <w:p>
            <w:pPr>
              <w:pStyle w:val="TableParagraph"/>
              <w:spacing w:line="74" w:lineRule="exact" w:before="8"/>
              <w:ind w:left="13" w:right="3"/>
              <w:rPr>
                <w:sz w:val="8"/>
              </w:rPr>
            </w:pPr>
            <w:r>
              <w:rPr>
                <w:spacing w:val="-5"/>
                <w:w w:val="105"/>
                <w:sz w:val="8"/>
              </w:rPr>
              <w:t>13</w:t>
            </w:r>
          </w:p>
        </w:tc>
        <w:tc>
          <w:tcPr>
            <w:tcW w:w="410" w:type="dxa"/>
          </w:tcPr>
          <w:p>
            <w:pPr>
              <w:pStyle w:val="TableParagraph"/>
              <w:spacing w:line="74" w:lineRule="exact" w:before="8"/>
              <w:ind w:left="18" w:right="13"/>
              <w:rPr>
                <w:sz w:val="8"/>
              </w:rPr>
            </w:pPr>
            <w:r>
              <w:rPr>
                <w:spacing w:val="-5"/>
                <w:w w:val="105"/>
                <w:sz w:val="8"/>
              </w:rPr>
              <w:t>67</w:t>
            </w:r>
          </w:p>
        </w:tc>
        <w:tc>
          <w:tcPr>
            <w:tcW w:w="431" w:type="dxa"/>
            <w:shd w:val="clear" w:color="auto" w:fill="FFFF00"/>
          </w:tcPr>
          <w:p>
            <w:pPr>
              <w:pStyle w:val="TableParagraph"/>
              <w:spacing w:line="74" w:lineRule="exact" w:before="8"/>
              <w:ind w:left="13"/>
              <w:rPr>
                <w:sz w:val="8"/>
              </w:rPr>
            </w:pPr>
            <w:r>
              <w:rPr>
                <w:spacing w:val="-5"/>
                <w:w w:val="105"/>
                <w:sz w:val="8"/>
              </w:rPr>
              <w:t>84%</w:t>
            </w:r>
          </w:p>
        </w:tc>
      </w:tr>
      <w:tr>
        <w:trPr>
          <w:trHeight w:val="101" w:hRule="atLeast"/>
        </w:trPr>
        <w:tc>
          <w:tcPr>
            <w:tcW w:w="341" w:type="dxa"/>
          </w:tcPr>
          <w:p>
            <w:pPr>
              <w:pStyle w:val="TableParagraph"/>
              <w:spacing w:line="74" w:lineRule="exact" w:before="8"/>
              <w:ind w:left="13" w:right="3"/>
              <w:rPr>
                <w:sz w:val="8"/>
              </w:rPr>
            </w:pPr>
            <w:r>
              <w:rPr>
                <w:spacing w:val="-10"/>
                <w:w w:val="105"/>
                <w:sz w:val="8"/>
              </w:rPr>
              <w:t>2</w:t>
            </w:r>
          </w:p>
        </w:tc>
        <w:tc>
          <w:tcPr>
            <w:tcW w:w="4246" w:type="dxa"/>
            <w:tcBorders>
              <w:top w:val="single" w:sz="4" w:space="0" w:color="DADCDD"/>
              <w:bottom w:val="single" w:sz="4" w:space="0" w:color="DADCDD"/>
            </w:tcBorders>
          </w:tcPr>
          <w:p>
            <w:pPr>
              <w:pStyle w:val="TableParagraph"/>
              <w:spacing w:line="50" w:lineRule="exact" w:before="32"/>
              <w:ind w:left="11" w:right="-15"/>
              <w:jc w:val="left"/>
              <w:rPr>
                <w:sz w:val="6"/>
              </w:rPr>
            </w:pPr>
            <w:r>
              <w:rPr>
                <w:spacing w:val="-2"/>
                <w:sz w:val="6"/>
              </w:rPr>
              <w:t>Saya</w:t>
            </w:r>
            <w:r>
              <w:rPr>
                <w:spacing w:val="7"/>
                <w:sz w:val="6"/>
              </w:rPr>
              <w:t> </w:t>
            </w:r>
            <w:r>
              <w:rPr>
                <w:spacing w:val="-2"/>
                <w:sz w:val="6"/>
              </w:rPr>
              <w:t>berjalan,</w:t>
            </w:r>
            <w:r>
              <w:rPr>
                <w:spacing w:val="8"/>
                <w:sz w:val="6"/>
              </w:rPr>
              <w:t> </w:t>
            </w:r>
            <w:r>
              <w:rPr>
                <w:spacing w:val="-2"/>
                <w:sz w:val="6"/>
              </w:rPr>
              <w:t>dengan</w:t>
            </w:r>
            <w:r>
              <w:rPr>
                <w:spacing w:val="10"/>
                <w:sz w:val="6"/>
              </w:rPr>
              <w:t> </w:t>
            </w:r>
            <w:r>
              <w:rPr>
                <w:spacing w:val="-2"/>
                <w:sz w:val="6"/>
              </w:rPr>
              <w:t>kecepatan</w:t>
            </w:r>
            <w:r>
              <w:rPr>
                <w:spacing w:val="9"/>
                <w:sz w:val="6"/>
              </w:rPr>
              <w:t> </w:t>
            </w:r>
            <w:r>
              <w:rPr>
                <w:spacing w:val="-2"/>
                <w:sz w:val="6"/>
              </w:rPr>
              <w:t>&gt;5</w:t>
            </w:r>
            <w:r>
              <w:rPr>
                <w:spacing w:val="10"/>
                <w:sz w:val="6"/>
              </w:rPr>
              <w:t> </w:t>
            </w:r>
            <w:r>
              <w:rPr>
                <w:spacing w:val="-2"/>
                <w:sz w:val="6"/>
              </w:rPr>
              <w:t>km/jam,</w:t>
            </w:r>
            <w:r>
              <w:rPr>
                <w:spacing w:val="9"/>
                <w:sz w:val="6"/>
              </w:rPr>
              <w:t> </w:t>
            </w:r>
            <w:r>
              <w:rPr>
                <w:spacing w:val="-2"/>
                <w:sz w:val="6"/>
              </w:rPr>
              <w:t>selama</w:t>
            </w:r>
            <w:r>
              <w:rPr>
                <w:spacing w:val="7"/>
                <w:sz w:val="6"/>
              </w:rPr>
              <w:t> </w:t>
            </w:r>
            <w:r>
              <w:rPr>
                <w:spacing w:val="-2"/>
                <w:sz w:val="6"/>
              </w:rPr>
              <w:t>5</w:t>
            </w:r>
            <w:r>
              <w:rPr>
                <w:spacing w:val="9"/>
                <w:sz w:val="6"/>
              </w:rPr>
              <w:t> </w:t>
            </w:r>
            <w:r>
              <w:rPr>
                <w:spacing w:val="-2"/>
                <w:sz w:val="6"/>
              </w:rPr>
              <w:t>15</w:t>
            </w:r>
            <w:r>
              <w:rPr>
                <w:spacing w:val="10"/>
                <w:sz w:val="6"/>
              </w:rPr>
              <w:t> </w:t>
            </w:r>
            <w:r>
              <w:rPr>
                <w:spacing w:val="-2"/>
                <w:sz w:val="6"/>
              </w:rPr>
              <w:t>menit</w:t>
            </w:r>
            <w:r>
              <w:rPr>
                <w:spacing w:val="13"/>
                <w:sz w:val="6"/>
              </w:rPr>
              <w:t> </w:t>
            </w:r>
            <w:r>
              <w:rPr>
                <w:spacing w:val="-2"/>
                <w:sz w:val="6"/>
              </w:rPr>
              <w:t>seperti</w:t>
            </w:r>
            <w:r>
              <w:rPr>
                <w:spacing w:val="5"/>
                <w:sz w:val="6"/>
              </w:rPr>
              <w:t> </w:t>
            </w:r>
            <w:r>
              <w:rPr>
                <w:spacing w:val="-2"/>
                <w:sz w:val="6"/>
              </w:rPr>
              <w:t>melakukan</w:t>
            </w:r>
            <w:r>
              <w:rPr>
                <w:spacing w:val="10"/>
                <w:sz w:val="6"/>
              </w:rPr>
              <w:t> </w:t>
            </w:r>
            <w:r>
              <w:rPr>
                <w:spacing w:val="-2"/>
                <w:sz w:val="6"/>
              </w:rPr>
              <w:t>pendakian,</w:t>
            </w:r>
            <w:r>
              <w:rPr>
                <w:spacing w:val="9"/>
                <w:sz w:val="6"/>
              </w:rPr>
              <w:t> </w:t>
            </w:r>
            <w:r>
              <w:rPr>
                <w:spacing w:val="-2"/>
                <w:sz w:val="6"/>
              </w:rPr>
              <w:t>berjalan</w:t>
            </w:r>
            <w:r>
              <w:rPr>
                <w:spacing w:val="9"/>
                <w:sz w:val="6"/>
              </w:rPr>
              <w:t> </w:t>
            </w:r>
            <w:r>
              <w:rPr>
                <w:spacing w:val="-2"/>
                <w:sz w:val="6"/>
              </w:rPr>
              <w:t>sambil</w:t>
            </w:r>
            <w:r>
              <w:rPr>
                <w:spacing w:val="6"/>
                <w:sz w:val="6"/>
              </w:rPr>
              <w:t> </w:t>
            </w:r>
            <w:r>
              <w:rPr>
                <w:spacing w:val="-2"/>
                <w:sz w:val="6"/>
              </w:rPr>
              <w:t>mebawa</w:t>
            </w:r>
            <w:r>
              <w:rPr>
                <w:spacing w:val="7"/>
                <w:sz w:val="6"/>
              </w:rPr>
              <w:t> </w:t>
            </w:r>
            <w:r>
              <w:rPr>
                <w:spacing w:val="-2"/>
                <w:sz w:val="6"/>
              </w:rPr>
              <w:t>beban</w:t>
            </w:r>
            <w:r>
              <w:rPr>
                <w:spacing w:val="10"/>
                <w:sz w:val="6"/>
              </w:rPr>
              <w:t> </w:t>
            </w:r>
            <w:r>
              <w:rPr>
                <w:spacing w:val="-2"/>
                <w:sz w:val="6"/>
              </w:rPr>
              <w:t>dipunggung,</w:t>
            </w:r>
            <w:r>
              <w:rPr>
                <w:spacing w:val="8"/>
                <w:sz w:val="6"/>
              </w:rPr>
              <w:t> </w:t>
            </w:r>
            <w:r>
              <w:rPr>
                <w:spacing w:val="-2"/>
                <w:sz w:val="6"/>
              </w:rPr>
              <w:t>jogging</w:t>
            </w:r>
            <w:r>
              <w:rPr>
                <w:spacing w:val="3"/>
                <w:sz w:val="6"/>
              </w:rPr>
              <w:t> </w:t>
            </w:r>
            <w:r>
              <w:rPr>
                <w:spacing w:val="-2"/>
                <w:sz w:val="6"/>
              </w:rPr>
              <w:t>dengan</w:t>
            </w:r>
            <w:r>
              <w:rPr>
                <w:spacing w:val="10"/>
                <w:sz w:val="6"/>
              </w:rPr>
              <w:t> </w:t>
            </w:r>
            <w:r>
              <w:rPr>
                <w:spacing w:val="-2"/>
                <w:sz w:val="6"/>
              </w:rPr>
              <w:t>kecepatan</w:t>
            </w:r>
            <w:r>
              <w:rPr>
                <w:spacing w:val="10"/>
                <w:sz w:val="6"/>
              </w:rPr>
              <w:t> </w:t>
            </w:r>
            <w:r>
              <w:rPr>
                <w:spacing w:val="-2"/>
                <w:sz w:val="6"/>
              </w:rPr>
              <w:t>8</w:t>
            </w:r>
            <w:r>
              <w:rPr>
                <w:spacing w:val="9"/>
                <w:sz w:val="6"/>
              </w:rPr>
              <w:t> </w:t>
            </w:r>
            <w:r>
              <w:rPr>
                <w:spacing w:val="-2"/>
                <w:sz w:val="6"/>
              </w:rPr>
              <w:t>km/jam</w:t>
            </w:r>
          </w:p>
        </w:tc>
        <w:tc>
          <w:tcPr>
            <w:tcW w:w="341" w:type="dxa"/>
          </w:tcPr>
          <w:p>
            <w:pPr>
              <w:pStyle w:val="TableParagraph"/>
              <w:spacing w:line="74" w:lineRule="exact" w:before="8"/>
              <w:ind w:left="13" w:right="3"/>
              <w:rPr>
                <w:sz w:val="8"/>
              </w:rPr>
            </w:pPr>
            <w:r>
              <w:rPr>
                <w:spacing w:val="-5"/>
                <w:w w:val="105"/>
                <w:sz w:val="8"/>
              </w:rPr>
              <w:t>15</w:t>
            </w:r>
          </w:p>
        </w:tc>
        <w:tc>
          <w:tcPr>
            <w:tcW w:w="341" w:type="dxa"/>
          </w:tcPr>
          <w:p>
            <w:pPr>
              <w:pStyle w:val="TableParagraph"/>
              <w:spacing w:line="74" w:lineRule="exact" w:before="8"/>
              <w:ind w:left="13" w:right="3"/>
              <w:rPr>
                <w:sz w:val="8"/>
              </w:rPr>
            </w:pPr>
            <w:r>
              <w:rPr>
                <w:spacing w:val="-5"/>
                <w:w w:val="105"/>
                <w:sz w:val="8"/>
              </w:rPr>
              <w:t>65</w:t>
            </w:r>
          </w:p>
        </w:tc>
        <w:tc>
          <w:tcPr>
            <w:tcW w:w="410" w:type="dxa"/>
          </w:tcPr>
          <w:p>
            <w:pPr>
              <w:pStyle w:val="TableParagraph"/>
              <w:spacing w:line="74" w:lineRule="exact" w:before="8"/>
              <w:ind w:left="18" w:right="13"/>
              <w:rPr>
                <w:sz w:val="8"/>
              </w:rPr>
            </w:pPr>
            <w:r>
              <w:rPr>
                <w:spacing w:val="-5"/>
                <w:w w:val="105"/>
                <w:sz w:val="8"/>
              </w:rPr>
              <w:t>65</w:t>
            </w:r>
          </w:p>
        </w:tc>
        <w:tc>
          <w:tcPr>
            <w:tcW w:w="431" w:type="dxa"/>
            <w:shd w:val="clear" w:color="auto" w:fill="FFFF00"/>
          </w:tcPr>
          <w:p>
            <w:pPr>
              <w:pStyle w:val="TableParagraph"/>
              <w:spacing w:line="74" w:lineRule="exact" w:before="8"/>
              <w:ind w:left="13"/>
              <w:rPr>
                <w:sz w:val="8"/>
              </w:rPr>
            </w:pPr>
            <w:r>
              <w:rPr>
                <w:spacing w:val="-5"/>
                <w:w w:val="105"/>
                <w:sz w:val="8"/>
              </w:rPr>
              <w:t>81%</w:t>
            </w:r>
          </w:p>
        </w:tc>
      </w:tr>
      <w:tr>
        <w:trPr>
          <w:trHeight w:val="101" w:hRule="atLeast"/>
        </w:trPr>
        <w:tc>
          <w:tcPr>
            <w:tcW w:w="341" w:type="dxa"/>
          </w:tcPr>
          <w:p>
            <w:pPr>
              <w:pStyle w:val="TableParagraph"/>
              <w:spacing w:line="74" w:lineRule="exact" w:before="8"/>
              <w:ind w:left="13" w:right="3"/>
              <w:rPr>
                <w:sz w:val="8"/>
              </w:rPr>
            </w:pPr>
            <w:r>
              <w:rPr>
                <w:spacing w:val="-10"/>
                <w:w w:val="105"/>
                <w:sz w:val="8"/>
              </w:rPr>
              <w:t>3</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Saya</w:t>
            </w:r>
            <w:r>
              <w:rPr>
                <w:spacing w:val="10"/>
                <w:sz w:val="6"/>
              </w:rPr>
              <w:t> </w:t>
            </w:r>
            <w:r>
              <w:rPr>
                <w:spacing w:val="-2"/>
                <w:sz w:val="6"/>
              </w:rPr>
              <w:t>memindahkan</w:t>
            </w:r>
            <w:r>
              <w:rPr>
                <w:spacing w:val="14"/>
                <w:sz w:val="6"/>
              </w:rPr>
              <w:t> </w:t>
            </w:r>
            <w:r>
              <w:rPr>
                <w:spacing w:val="-2"/>
                <w:sz w:val="6"/>
              </w:rPr>
              <w:t>perabotan</w:t>
            </w:r>
            <w:r>
              <w:rPr>
                <w:spacing w:val="14"/>
                <w:sz w:val="6"/>
              </w:rPr>
              <w:t> </w:t>
            </w:r>
            <w:r>
              <w:rPr>
                <w:spacing w:val="-2"/>
                <w:sz w:val="6"/>
              </w:rPr>
              <w:t>ringan,</w:t>
            </w:r>
            <w:r>
              <w:rPr>
                <w:spacing w:val="12"/>
                <w:sz w:val="6"/>
              </w:rPr>
              <w:t> </w:t>
            </w:r>
            <w:r>
              <w:rPr>
                <w:spacing w:val="-2"/>
                <w:sz w:val="6"/>
              </w:rPr>
              <w:t>berkebun,</w:t>
            </w:r>
            <w:r>
              <w:rPr>
                <w:spacing w:val="12"/>
                <w:sz w:val="6"/>
              </w:rPr>
              <w:t> </w:t>
            </w:r>
            <w:r>
              <w:rPr>
                <w:spacing w:val="-2"/>
                <w:sz w:val="6"/>
              </w:rPr>
              <w:t>mencuci</w:t>
            </w:r>
            <w:r>
              <w:rPr>
                <w:spacing w:val="9"/>
                <w:sz w:val="6"/>
              </w:rPr>
              <w:t> </w:t>
            </w:r>
            <w:r>
              <w:rPr>
                <w:spacing w:val="-2"/>
                <w:sz w:val="6"/>
              </w:rPr>
              <w:t>kendaraan.</w:t>
            </w:r>
          </w:p>
        </w:tc>
        <w:tc>
          <w:tcPr>
            <w:tcW w:w="341" w:type="dxa"/>
          </w:tcPr>
          <w:p>
            <w:pPr>
              <w:pStyle w:val="TableParagraph"/>
              <w:spacing w:line="74" w:lineRule="exact" w:before="8"/>
              <w:ind w:left="13" w:right="3"/>
              <w:rPr>
                <w:sz w:val="8"/>
              </w:rPr>
            </w:pPr>
            <w:r>
              <w:rPr>
                <w:spacing w:val="-5"/>
                <w:w w:val="105"/>
                <w:sz w:val="8"/>
              </w:rPr>
              <w:t>63</w:t>
            </w:r>
          </w:p>
        </w:tc>
        <w:tc>
          <w:tcPr>
            <w:tcW w:w="341" w:type="dxa"/>
          </w:tcPr>
          <w:p>
            <w:pPr>
              <w:pStyle w:val="TableParagraph"/>
              <w:spacing w:line="74" w:lineRule="exact" w:before="8"/>
              <w:ind w:left="13" w:right="3"/>
              <w:rPr>
                <w:sz w:val="8"/>
              </w:rPr>
            </w:pPr>
            <w:r>
              <w:rPr>
                <w:spacing w:val="-5"/>
                <w:w w:val="105"/>
                <w:sz w:val="8"/>
              </w:rPr>
              <w:t>17</w:t>
            </w:r>
          </w:p>
        </w:tc>
        <w:tc>
          <w:tcPr>
            <w:tcW w:w="410" w:type="dxa"/>
          </w:tcPr>
          <w:p>
            <w:pPr>
              <w:pStyle w:val="TableParagraph"/>
              <w:spacing w:line="74" w:lineRule="exact" w:before="8"/>
              <w:ind w:left="18" w:right="13"/>
              <w:rPr>
                <w:sz w:val="8"/>
              </w:rPr>
            </w:pPr>
            <w:r>
              <w:rPr>
                <w:spacing w:val="-5"/>
                <w:w w:val="105"/>
                <w:sz w:val="8"/>
              </w:rPr>
              <w:t>63</w:t>
            </w:r>
          </w:p>
        </w:tc>
        <w:tc>
          <w:tcPr>
            <w:tcW w:w="431" w:type="dxa"/>
            <w:shd w:val="clear" w:color="auto" w:fill="FFFF00"/>
          </w:tcPr>
          <w:p>
            <w:pPr>
              <w:pStyle w:val="TableParagraph"/>
              <w:spacing w:line="74" w:lineRule="exact" w:before="8"/>
              <w:ind w:left="13"/>
              <w:rPr>
                <w:sz w:val="8"/>
              </w:rPr>
            </w:pPr>
            <w:r>
              <w:rPr>
                <w:spacing w:val="-5"/>
                <w:w w:val="105"/>
                <w:sz w:val="8"/>
              </w:rPr>
              <w:t>79%</w:t>
            </w:r>
          </w:p>
        </w:tc>
      </w:tr>
      <w:tr>
        <w:trPr>
          <w:trHeight w:val="101" w:hRule="atLeast"/>
        </w:trPr>
        <w:tc>
          <w:tcPr>
            <w:tcW w:w="341" w:type="dxa"/>
          </w:tcPr>
          <w:p>
            <w:pPr>
              <w:pStyle w:val="TableParagraph"/>
              <w:spacing w:line="74" w:lineRule="exact" w:before="8"/>
              <w:ind w:left="13" w:right="3"/>
              <w:rPr>
                <w:sz w:val="8"/>
              </w:rPr>
            </w:pPr>
            <w:r>
              <w:rPr>
                <w:spacing w:val="-10"/>
                <w:w w:val="105"/>
                <w:sz w:val="8"/>
              </w:rPr>
              <w:t>4</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memindahkan</w:t>
            </w:r>
            <w:r>
              <w:rPr>
                <w:spacing w:val="-2"/>
                <w:sz w:val="6"/>
              </w:rPr>
              <w:t> </w:t>
            </w:r>
            <w:r>
              <w:rPr>
                <w:sz w:val="6"/>
              </w:rPr>
              <w:t>beban</w:t>
            </w:r>
            <w:r>
              <w:rPr>
                <w:spacing w:val="-1"/>
                <w:sz w:val="6"/>
              </w:rPr>
              <w:t> </w:t>
            </w:r>
            <w:r>
              <w:rPr>
                <w:sz w:val="6"/>
              </w:rPr>
              <w:t>berat,</w:t>
            </w:r>
            <w:r>
              <w:rPr>
                <w:spacing w:val="-2"/>
                <w:sz w:val="6"/>
              </w:rPr>
              <w:t> </w:t>
            </w:r>
            <w:r>
              <w:rPr>
                <w:sz w:val="6"/>
              </w:rPr>
              <w:t>seperti</w:t>
            </w:r>
            <w:r>
              <w:rPr>
                <w:spacing w:val="-4"/>
                <w:sz w:val="6"/>
              </w:rPr>
              <w:t> </w:t>
            </w:r>
            <w:r>
              <w:rPr>
                <w:sz w:val="6"/>
              </w:rPr>
              <w:t>menyekop</w:t>
            </w:r>
            <w:r>
              <w:rPr>
                <w:spacing w:val="-1"/>
                <w:sz w:val="6"/>
              </w:rPr>
              <w:t> </w:t>
            </w:r>
            <w:r>
              <w:rPr>
                <w:sz w:val="6"/>
              </w:rPr>
              <w:t>pasir,</w:t>
            </w:r>
            <w:r>
              <w:rPr>
                <w:spacing w:val="-3"/>
                <w:sz w:val="6"/>
              </w:rPr>
              <w:t> </w:t>
            </w:r>
            <w:r>
              <w:rPr>
                <w:sz w:val="6"/>
              </w:rPr>
              <w:t>memindahkan</w:t>
            </w:r>
            <w:r>
              <w:rPr>
                <w:spacing w:val="-1"/>
                <w:sz w:val="6"/>
              </w:rPr>
              <w:t> </w:t>
            </w:r>
            <w:r>
              <w:rPr>
                <w:sz w:val="6"/>
              </w:rPr>
              <w:t>batu</w:t>
            </w:r>
            <w:r>
              <w:rPr>
                <w:spacing w:val="-4"/>
                <w:sz w:val="6"/>
              </w:rPr>
              <w:t> </w:t>
            </w:r>
            <w:r>
              <w:rPr>
                <w:sz w:val="6"/>
              </w:rPr>
              <w:t>bata,</w:t>
            </w:r>
            <w:r>
              <w:rPr>
                <w:spacing w:val="-2"/>
                <w:sz w:val="6"/>
              </w:rPr>
              <w:t> </w:t>
            </w:r>
            <w:r>
              <w:rPr>
                <w:sz w:val="6"/>
              </w:rPr>
              <w:t>menggali</w:t>
            </w:r>
            <w:r>
              <w:rPr>
                <w:spacing w:val="-3"/>
                <w:sz w:val="6"/>
              </w:rPr>
              <w:t> </w:t>
            </w:r>
            <w:r>
              <w:rPr>
                <w:sz w:val="6"/>
              </w:rPr>
              <w:t>selokan,</w:t>
            </w:r>
            <w:r>
              <w:rPr>
                <w:spacing w:val="-2"/>
                <w:sz w:val="6"/>
              </w:rPr>
              <w:t> </w:t>
            </w:r>
            <w:r>
              <w:rPr>
                <w:sz w:val="6"/>
              </w:rPr>
              <w:t>dan</w:t>
            </w:r>
            <w:r>
              <w:rPr>
                <w:spacing w:val="-2"/>
                <w:sz w:val="6"/>
              </w:rPr>
              <w:t> mencangkul.</w:t>
            </w:r>
          </w:p>
        </w:tc>
        <w:tc>
          <w:tcPr>
            <w:tcW w:w="341" w:type="dxa"/>
          </w:tcPr>
          <w:p>
            <w:pPr>
              <w:pStyle w:val="TableParagraph"/>
              <w:spacing w:line="74" w:lineRule="exact" w:before="8"/>
              <w:ind w:left="13" w:right="3"/>
              <w:rPr>
                <w:sz w:val="8"/>
              </w:rPr>
            </w:pPr>
            <w:r>
              <w:rPr>
                <w:spacing w:val="-5"/>
                <w:w w:val="105"/>
                <w:sz w:val="8"/>
              </w:rPr>
              <w:t>17</w:t>
            </w:r>
          </w:p>
        </w:tc>
        <w:tc>
          <w:tcPr>
            <w:tcW w:w="341" w:type="dxa"/>
          </w:tcPr>
          <w:p>
            <w:pPr>
              <w:pStyle w:val="TableParagraph"/>
              <w:spacing w:line="74" w:lineRule="exact" w:before="8"/>
              <w:ind w:left="13" w:right="3"/>
              <w:rPr>
                <w:sz w:val="8"/>
              </w:rPr>
            </w:pPr>
            <w:r>
              <w:rPr>
                <w:spacing w:val="-5"/>
                <w:w w:val="105"/>
                <w:sz w:val="8"/>
              </w:rPr>
              <w:t>63</w:t>
            </w:r>
          </w:p>
        </w:tc>
        <w:tc>
          <w:tcPr>
            <w:tcW w:w="410" w:type="dxa"/>
          </w:tcPr>
          <w:p>
            <w:pPr>
              <w:pStyle w:val="TableParagraph"/>
              <w:spacing w:line="74" w:lineRule="exact" w:before="8"/>
              <w:ind w:left="18" w:right="13"/>
              <w:rPr>
                <w:sz w:val="8"/>
              </w:rPr>
            </w:pPr>
            <w:r>
              <w:rPr>
                <w:spacing w:val="-5"/>
                <w:w w:val="105"/>
                <w:sz w:val="8"/>
              </w:rPr>
              <w:t>63</w:t>
            </w:r>
          </w:p>
        </w:tc>
        <w:tc>
          <w:tcPr>
            <w:tcW w:w="431" w:type="dxa"/>
            <w:shd w:val="clear" w:color="auto" w:fill="FFFF00"/>
          </w:tcPr>
          <w:p>
            <w:pPr>
              <w:pStyle w:val="TableParagraph"/>
              <w:spacing w:line="74" w:lineRule="exact" w:before="8"/>
              <w:ind w:left="13"/>
              <w:rPr>
                <w:sz w:val="8"/>
              </w:rPr>
            </w:pPr>
            <w:r>
              <w:rPr>
                <w:spacing w:val="-5"/>
                <w:w w:val="105"/>
                <w:sz w:val="8"/>
              </w:rPr>
              <w:t>79%</w:t>
            </w:r>
          </w:p>
        </w:tc>
      </w:tr>
      <w:tr>
        <w:trPr>
          <w:trHeight w:val="101" w:hRule="atLeast"/>
        </w:trPr>
        <w:tc>
          <w:tcPr>
            <w:tcW w:w="341" w:type="dxa"/>
          </w:tcPr>
          <w:p>
            <w:pPr>
              <w:pStyle w:val="TableParagraph"/>
              <w:spacing w:line="74" w:lineRule="exact" w:before="8"/>
              <w:ind w:left="13" w:right="3"/>
              <w:rPr>
                <w:sz w:val="8"/>
              </w:rPr>
            </w:pPr>
            <w:r>
              <w:rPr>
                <w:spacing w:val="-10"/>
                <w:w w:val="105"/>
                <w:sz w:val="8"/>
              </w:rPr>
              <w:t>5</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bersepeda</w:t>
            </w:r>
            <w:r>
              <w:rPr>
                <w:spacing w:val="-4"/>
                <w:sz w:val="6"/>
              </w:rPr>
              <w:t> </w:t>
            </w:r>
            <w:r>
              <w:rPr>
                <w:sz w:val="6"/>
              </w:rPr>
              <w:t>dengan</w:t>
            </w:r>
            <w:r>
              <w:rPr>
                <w:spacing w:val="-3"/>
                <w:sz w:val="6"/>
              </w:rPr>
              <w:t> </w:t>
            </w:r>
            <w:r>
              <w:rPr>
                <w:sz w:val="6"/>
              </w:rPr>
              <w:t>kecepatan</w:t>
            </w:r>
            <w:r>
              <w:rPr>
                <w:spacing w:val="-4"/>
                <w:sz w:val="6"/>
              </w:rPr>
              <w:t> </w:t>
            </w:r>
            <w:r>
              <w:rPr>
                <w:sz w:val="6"/>
              </w:rPr>
              <w:t>&gt;15</w:t>
            </w:r>
            <w:r>
              <w:rPr>
                <w:spacing w:val="-3"/>
                <w:sz w:val="6"/>
              </w:rPr>
              <w:t> </w:t>
            </w:r>
            <w:r>
              <w:rPr>
                <w:sz w:val="6"/>
              </w:rPr>
              <w:t>km/jam</w:t>
            </w:r>
            <w:r>
              <w:rPr>
                <w:spacing w:val="-2"/>
                <w:sz w:val="6"/>
              </w:rPr>
              <w:t> </w:t>
            </w:r>
            <w:r>
              <w:rPr>
                <w:sz w:val="6"/>
              </w:rPr>
              <w:t>dengan</w:t>
            </w:r>
            <w:r>
              <w:rPr>
                <w:spacing w:val="-3"/>
                <w:sz w:val="6"/>
              </w:rPr>
              <w:t> </w:t>
            </w:r>
            <w:r>
              <w:rPr>
                <w:sz w:val="6"/>
              </w:rPr>
              <w:t>lintasan</w:t>
            </w:r>
            <w:r>
              <w:rPr>
                <w:spacing w:val="-2"/>
                <w:sz w:val="6"/>
              </w:rPr>
              <w:t> </w:t>
            </w:r>
            <w:r>
              <w:rPr>
                <w:sz w:val="6"/>
              </w:rPr>
              <w:t>yang</w:t>
            </w:r>
            <w:r>
              <w:rPr>
                <w:spacing w:val="-4"/>
                <w:sz w:val="6"/>
              </w:rPr>
              <w:t> </w:t>
            </w:r>
            <w:r>
              <w:rPr>
                <w:spacing w:val="-2"/>
                <w:sz w:val="6"/>
              </w:rPr>
              <w:t>menanjak.</w:t>
            </w:r>
          </w:p>
        </w:tc>
        <w:tc>
          <w:tcPr>
            <w:tcW w:w="341" w:type="dxa"/>
          </w:tcPr>
          <w:p>
            <w:pPr>
              <w:pStyle w:val="TableParagraph"/>
              <w:spacing w:line="74" w:lineRule="exact" w:before="8"/>
              <w:ind w:left="13" w:right="3"/>
              <w:rPr>
                <w:sz w:val="8"/>
              </w:rPr>
            </w:pPr>
            <w:r>
              <w:rPr>
                <w:spacing w:val="-5"/>
                <w:w w:val="105"/>
                <w:sz w:val="8"/>
              </w:rPr>
              <w:t>28</w:t>
            </w:r>
          </w:p>
        </w:tc>
        <w:tc>
          <w:tcPr>
            <w:tcW w:w="341" w:type="dxa"/>
          </w:tcPr>
          <w:p>
            <w:pPr>
              <w:pStyle w:val="TableParagraph"/>
              <w:spacing w:line="74" w:lineRule="exact" w:before="8"/>
              <w:ind w:left="13" w:right="3"/>
              <w:rPr>
                <w:sz w:val="8"/>
              </w:rPr>
            </w:pPr>
            <w:r>
              <w:rPr>
                <w:spacing w:val="-5"/>
                <w:w w:val="105"/>
                <w:sz w:val="8"/>
              </w:rPr>
              <w:t>52</w:t>
            </w:r>
          </w:p>
        </w:tc>
        <w:tc>
          <w:tcPr>
            <w:tcW w:w="410" w:type="dxa"/>
          </w:tcPr>
          <w:p>
            <w:pPr>
              <w:pStyle w:val="TableParagraph"/>
              <w:spacing w:line="74" w:lineRule="exact" w:before="8"/>
              <w:ind w:left="18" w:right="13"/>
              <w:rPr>
                <w:sz w:val="8"/>
              </w:rPr>
            </w:pPr>
            <w:r>
              <w:rPr>
                <w:spacing w:val="-5"/>
                <w:w w:val="105"/>
                <w:sz w:val="8"/>
              </w:rPr>
              <w:t>52</w:t>
            </w:r>
          </w:p>
        </w:tc>
        <w:tc>
          <w:tcPr>
            <w:tcW w:w="431" w:type="dxa"/>
          </w:tcPr>
          <w:p>
            <w:pPr>
              <w:pStyle w:val="TableParagraph"/>
              <w:spacing w:line="74" w:lineRule="exact" w:before="8"/>
              <w:ind w:left="13"/>
              <w:rPr>
                <w:sz w:val="8"/>
              </w:rPr>
            </w:pPr>
            <w:r>
              <w:rPr>
                <w:spacing w:val="-5"/>
                <w:w w:val="105"/>
                <w:sz w:val="8"/>
              </w:rPr>
              <w:t>65%</w:t>
            </w:r>
          </w:p>
        </w:tc>
      </w:tr>
      <w:tr>
        <w:trPr>
          <w:trHeight w:val="101" w:hRule="atLeast"/>
        </w:trPr>
        <w:tc>
          <w:tcPr>
            <w:tcW w:w="341" w:type="dxa"/>
          </w:tcPr>
          <w:p>
            <w:pPr>
              <w:pStyle w:val="TableParagraph"/>
              <w:spacing w:line="74" w:lineRule="exact" w:before="8"/>
              <w:ind w:left="13" w:right="3"/>
              <w:rPr>
                <w:sz w:val="8"/>
              </w:rPr>
            </w:pPr>
            <w:r>
              <w:rPr>
                <w:spacing w:val="-10"/>
                <w:w w:val="105"/>
                <w:sz w:val="8"/>
              </w:rPr>
              <w:t>6</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bersepeda</w:t>
            </w:r>
            <w:r>
              <w:rPr>
                <w:spacing w:val="-4"/>
                <w:sz w:val="6"/>
              </w:rPr>
              <w:t> </w:t>
            </w:r>
            <w:r>
              <w:rPr>
                <w:sz w:val="6"/>
              </w:rPr>
              <w:t>dengan</w:t>
            </w:r>
            <w:r>
              <w:rPr>
                <w:spacing w:val="-3"/>
                <w:sz w:val="6"/>
              </w:rPr>
              <w:t> </w:t>
            </w:r>
            <w:r>
              <w:rPr>
                <w:sz w:val="6"/>
              </w:rPr>
              <w:t>kecepetan</w:t>
            </w:r>
            <w:r>
              <w:rPr>
                <w:spacing w:val="-4"/>
                <w:sz w:val="6"/>
              </w:rPr>
              <w:t> </w:t>
            </w:r>
            <w:r>
              <w:rPr>
                <w:sz w:val="6"/>
              </w:rPr>
              <w:t>&lt;15</w:t>
            </w:r>
            <w:r>
              <w:rPr>
                <w:spacing w:val="-3"/>
                <w:sz w:val="6"/>
              </w:rPr>
              <w:t> </w:t>
            </w:r>
            <w:r>
              <w:rPr>
                <w:sz w:val="6"/>
              </w:rPr>
              <w:t>km/j</w:t>
            </w:r>
            <w:r>
              <w:rPr>
                <w:spacing w:val="-4"/>
                <w:sz w:val="6"/>
              </w:rPr>
              <w:t> </w:t>
            </w:r>
            <w:r>
              <w:rPr>
                <w:sz w:val="6"/>
              </w:rPr>
              <w:t>dengan</w:t>
            </w:r>
            <w:r>
              <w:rPr>
                <w:spacing w:val="-3"/>
                <w:sz w:val="6"/>
              </w:rPr>
              <w:t> </w:t>
            </w:r>
            <w:r>
              <w:rPr>
                <w:sz w:val="6"/>
              </w:rPr>
              <w:t>lintasan</w:t>
            </w:r>
            <w:r>
              <w:rPr>
                <w:spacing w:val="-2"/>
                <w:sz w:val="6"/>
              </w:rPr>
              <w:t> datar.</w:t>
            </w:r>
          </w:p>
        </w:tc>
        <w:tc>
          <w:tcPr>
            <w:tcW w:w="341" w:type="dxa"/>
          </w:tcPr>
          <w:p>
            <w:pPr>
              <w:pStyle w:val="TableParagraph"/>
              <w:spacing w:line="74" w:lineRule="exact" w:before="8"/>
              <w:ind w:left="13" w:right="3"/>
              <w:rPr>
                <w:sz w:val="8"/>
              </w:rPr>
            </w:pPr>
            <w:r>
              <w:rPr>
                <w:spacing w:val="-5"/>
                <w:w w:val="105"/>
                <w:sz w:val="8"/>
              </w:rPr>
              <w:t>47</w:t>
            </w:r>
          </w:p>
        </w:tc>
        <w:tc>
          <w:tcPr>
            <w:tcW w:w="341" w:type="dxa"/>
          </w:tcPr>
          <w:p>
            <w:pPr>
              <w:pStyle w:val="TableParagraph"/>
              <w:spacing w:line="74" w:lineRule="exact" w:before="8"/>
              <w:ind w:left="13" w:right="3"/>
              <w:rPr>
                <w:sz w:val="8"/>
              </w:rPr>
            </w:pPr>
            <w:r>
              <w:rPr>
                <w:spacing w:val="-5"/>
                <w:w w:val="105"/>
                <w:sz w:val="8"/>
              </w:rPr>
              <w:t>33</w:t>
            </w:r>
          </w:p>
        </w:tc>
        <w:tc>
          <w:tcPr>
            <w:tcW w:w="410" w:type="dxa"/>
          </w:tcPr>
          <w:p>
            <w:pPr>
              <w:pStyle w:val="TableParagraph"/>
              <w:spacing w:line="74" w:lineRule="exact" w:before="8"/>
              <w:ind w:left="18" w:right="13"/>
              <w:rPr>
                <w:sz w:val="8"/>
              </w:rPr>
            </w:pPr>
            <w:r>
              <w:rPr>
                <w:spacing w:val="-5"/>
                <w:w w:val="105"/>
                <w:sz w:val="8"/>
              </w:rPr>
              <w:t>47</w:t>
            </w:r>
          </w:p>
        </w:tc>
        <w:tc>
          <w:tcPr>
            <w:tcW w:w="431" w:type="dxa"/>
          </w:tcPr>
          <w:p>
            <w:pPr>
              <w:pStyle w:val="TableParagraph"/>
              <w:spacing w:line="74" w:lineRule="exact" w:before="8"/>
              <w:ind w:left="13"/>
              <w:rPr>
                <w:sz w:val="8"/>
              </w:rPr>
            </w:pPr>
            <w:r>
              <w:rPr>
                <w:spacing w:val="-5"/>
                <w:w w:val="105"/>
                <w:sz w:val="8"/>
              </w:rPr>
              <w:t>59%</w:t>
            </w:r>
          </w:p>
        </w:tc>
      </w:tr>
      <w:tr>
        <w:trPr>
          <w:trHeight w:val="101" w:hRule="atLeast"/>
        </w:trPr>
        <w:tc>
          <w:tcPr>
            <w:tcW w:w="341" w:type="dxa"/>
          </w:tcPr>
          <w:p>
            <w:pPr>
              <w:pStyle w:val="TableParagraph"/>
              <w:spacing w:line="74" w:lineRule="exact" w:before="8"/>
              <w:ind w:left="13" w:right="3"/>
              <w:rPr>
                <w:sz w:val="8"/>
              </w:rPr>
            </w:pPr>
            <w:r>
              <w:rPr>
                <w:spacing w:val="-10"/>
                <w:w w:val="105"/>
                <w:sz w:val="8"/>
              </w:rPr>
              <w:t>7</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Saya</w:t>
            </w:r>
            <w:r>
              <w:rPr>
                <w:spacing w:val="10"/>
                <w:sz w:val="6"/>
              </w:rPr>
              <w:t> </w:t>
            </w:r>
            <w:r>
              <w:rPr>
                <w:spacing w:val="-2"/>
                <w:sz w:val="6"/>
              </w:rPr>
              <w:t>mengangkat</w:t>
            </w:r>
            <w:r>
              <w:rPr>
                <w:spacing w:val="16"/>
                <w:sz w:val="6"/>
              </w:rPr>
              <w:t> </w:t>
            </w:r>
            <w:r>
              <w:rPr>
                <w:spacing w:val="-2"/>
                <w:sz w:val="6"/>
              </w:rPr>
              <w:t>beban</w:t>
            </w:r>
            <w:r>
              <w:rPr>
                <w:spacing w:val="13"/>
                <w:sz w:val="6"/>
              </w:rPr>
              <w:t> </w:t>
            </w:r>
            <w:r>
              <w:rPr>
                <w:spacing w:val="-2"/>
                <w:sz w:val="6"/>
              </w:rPr>
              <w:t>ringan</w:t>
            </w:r>
            <w:r>
              <w:rPr>
                <w:spacing w:val="14"/>
                <w:sz w:val="6"/>
              </w:rPr>
              <w:t> </w:t>
            </w:r>
            <w:r>
              <w:rPr>
                <w:spacing w:val="-2"/>
                <w:sz w:val="6"/>
              </w:rPr>
              <w:t>seperti,</w:t>
            </w:r>
            <w:r>
              <w:rPr>
                <w:spacing w:val="11"/>
                <w:sz w:val="6"/>
              </w:rPr>
              <w:t> </w:t>
            </w:r>
            <w:r>
              <w:rPr>
                <w:spacing w:val="-2"/>
                <w:sz w:val="6"/>
              </w:rPr>
              <w:t>menggendong</w:t>
            </w:r>
            <w:r>
              <w:rPr>
                <w:spacing w:val="6"/>
                <w:sz w:val="6"/>
              </w:rPr>
              <w:t> </w:t>
            </w:r>
            <w:r>
              <w:rPr>
                <w:spacing w:val="-2"/>
                <w:sz w:val="6"/>
              </w:rPr>
              <w:t>anak,</w:t>
            </w:r>
            <w:r>
              <w:rPr>
                <w:spacing w:val="11"/>
                <w:sz w:val="6"/>
              </w:rPr>
              <w:t> </w:t>
            </w:r>
            <w:r>
              <w:rPr>
                <w:spacing w:val="-2"/>
                <w:sz w:val="6"/>
              </w:rPr>
              <w:t>mendorong</w:t>
            </w:r>
            <w:r>
              <w:rPr>
                <w:spacing w:val="6"/>
                <w:sz w:val="6"/>
              </w:rPr>
              <w:t> </w:t>
            </w:r>
            <w:r>
              <w:rPr>
                <w:spacing w:val="-2"/>
                <w:sz w:val="6"/>
              </w:rPr>
              <w:t>gerobak</w:t>
            </w:r>
          </w:p>
        </w:tc>
        <w:tc>
          <w:tcPr>
            <w:tcW w:w="341" w:type="dxa"/>
          </w:tcPr>
          <w:p>
            <w:pPr>
              <w:pStyle w:val="TableParagraph"/>
              <w:spacing w:line="74" w:lineRule="exact" w:before="8"/>
              <w:ind w:left="13" w:right="3"/>
              <w:rPr>
                <w:sz w:val="8"/>
              </w:rPr>
            </w:pPr>
            <w:r>
              <w:rPr>
                <w:spacing w:val="-5"/>
                <w:w w:val="105"/>
                <w:sz w:val="8"/>
              </w:rPr>
              <w:t>23</w:t>
            </w:r>
          </w:p>
        </w:tc>
        <w:tc>
          <w:tcPr>
            <w:tcW w:w="341" w:type="dxa"/>
          </w:tcPr>
          <w:p>
            <w:pPr>
              <w:pStyle w:val="TableParagraph"/>
              <w:spacing w:line="74" w:lineRule="exact" w:before="8"/>
              <w:ind w:left="13" w:right="3"/>
              <w:rPr>
                <w:sz w:val="8"/>
              </w:rPr>
            </w:pPr>
            <w:r>
              <w:rPr>
                <w:spacing w:val="-5"/>
                <w:w w:val="105"/>
                <w:sz w:val="8"/>
              </w:rPr>
              <w:t>57</w:t>
            </w:r>
          </w:p>
        </w:tc>
        <w:tc>
          <w:tcPr>
            <w:tcW w:w="410" w:type="dxa"/>
          </w:tcPr>
          <w:p>
            <w:pPr>
              <w:pStyle w:val="TableParagraph"/>
              <w:spacing w:line="74" w:lineRule="exact" w:before="8"/>
              <w:ind w:left="18" w:right="13"/>
              <w:rPr>
                <w:sz w:val="8"/>
              </w:rPr>
            </w:pPr>
            <w:r>
              <w:rPr>
                <w:spacing w:val="-5"/>
                <w:w w:val="105"/>
                <w:sz w:val="8"/>
              </w:rPr>
              <w:t>57</w:t>
            </w:r>
          </w:p>
        </w:tc>
        <w:tc>
          <w:tcPr>
            <w:tcW w:w="431" w:type="dxa"/>
          </w:tcPr>
          <w:p>
            <w:pPr>
              <w:pStyle w:val="TableParagraph"/>
              <w:spacing w:line="74" w:lineRule="exact" w:before="8"/>
              <w:ind w:left="13"/>
              <w:rPr>
                <w:sz w:val="8"/>
              </w:rPr>
            </w:pPr>
            <w:r>
              <w:rPr>
                <w:spacing w:val="-5"/>
                <w:w w:val="105"/>
                <w:sz w:val="8"/>
              </w:rPr>
              <w:t>71%</w:t>
            </w:r>
          </w:p>
        </w:tc>
      </w:tr>
      <w:tr>
        <w:trPr>
          <w:trHeight w:val="101" w:hRule="atLeast"/>
        </w:trPr>
        <w:tc>
          <w:tcPr>
            <w:tcW w:w="341" w:type="dxa"/>
          </w:tcPr>
          <w:p>
            <w:pPr>
              <w:pStyle w:val="TableParagraph"/>
              <w:spacing w:line="74" w:lineRule="exact" w:before="8"/>
              <w:ind w:left="13" w:right="3"/>
              <w:rPr>
                <w:sz w:val="8"/>
              </w:rPr>
            </w:pPr>
            <w:r>
              <w:rPr>
                <w:spacing w:val="-10"/>
                <w:w w:val="105"/>
                <w:sz w:val="8"/>
              </w:rPr>
              <w:t>8</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Saya</w:t>
            </w:r>
            <w:r>
              <w:rPr>
                <w:spacing w:val="7"/>
                <w:sz w:val="6"/>
              </w:rPr>
              <w:t> </w:t>
            </w:r>
            <w:r>
              <w:rPr>
                <w:spacing w:val="-2"/>
                <w:sz w:val="6"/>
              </w:rPr>
              <w:t>mengangkat</w:t>
            </w:r>
            <w:r>
              <w:rPr>
                <w:spacing w:val="13"/>
                <w:sz w:val="6"/>
              </w:rPr>
              <w:t> </w:t>
            </w:r>
            <w:r>
              <w:rPr>
                <w:spacing w:val="-2"/>
                <w:sz w:val="6"/>
              </w:rPr>
              <w:t>beban</w:t>
            </w:r>
            <w:r>
              <w:rPr>
                <w:spacing w:val="10"/>
                <w:sz w:val="6"/>
              </w:rPr>
              <w:t> </w:t>
            </w:r>
            <w:r>
              <w:rPr>
                <w:spacing w:val="-2"/>
                <w:sz w:val="6"/>
              </w:rPr>
              <w:t>berat</w:t>
            </w:r>
            <w:r>
              <w:rPr>
                <w:spacing w:val="13"/>
                <w:sz w:val="6"/>
              </w:rPr>
              <w:t> </w:t>
            </w:r>
            <w:r>
              <w:rPr>
                <w:spacing w:val="-2"/>
                <w:sz w:val="6"/>
              </w:rPr>
              <w:t>seperti,</w:t>
            </w:r>
            <w:r>
              <w:rPr>
                <w:spacing w:val="9"/>
                <w:sz w:val="6"/>
              </w:rPr>
              <w:t> </w:t>
            </w:r>
            <w:r>
              <w:rPr>
                <w:spacing w:val="-2"/>
                <w:sz w:val="6"/>
              </w:rPr>
              <w:t>mengangkat</w:t>
            </w:r>
            <w:r>
              <w:rPr>
                <w:spacing w:val="13"/>
                <w:sz w:val="6"/>
              </w:rPr>
              <w:t> </w:t>
            </w:r>
            <w:r>
              <w:rPr>
                <w:spacing w:val="-2"/>
                <w:sz w:val="6"/>
              </w:rPr>
              <w:t>karung,</w:t>
            </w:r>
            <w:r>
              <w:rPr>
                <w:spacing w:val="9"/>
                <w:sz w:val="6"/>
              </w:rPr>
              <w:t> </w:t>
            </w:r>
            <w:r>
              <w:rPr>
                <w:spacing w:val="-2"/>
                <w:sz w:val="6"/>
              </w:rPr>
              <w:t>membawa</w:t>
            </w:r>
            <w:r>
              <w:rPr>
                <w:spacing w:val="8"/>
                <w:sz w:val="6"/>
              </w:rPr>
              <w:t> </w:t>
            </w:r>
            <w:r>
              <w:rPr>
                <w:spacing w:val="-2"/>
                <w:sz w:val="6"/>
              </w:rPr>
              <w:t>kayu</w:t>
            </w:r>
            <w:r>
              <w:rPr>
                <w:spacing w:val="3"/>
                <w:sz w:val="6"/>
              </w:rPr>
              <w:t> </w:t>
            </w:r>
            <w:r>
              <w:rPr>
                <w:spacing w:val="-2"/>
                <w:sz w:val="6"/>
              </w:rPr>
              <w:t>bakar.</w:t>
            </w:r>
          </w:p>
        </w:tc>
        <w:tc>
          <w:tcPr>
            <w:tcW w:w="341" w:type="dxa"/>
          </w:tcPr>
          <w:p>
            <w:pPr>
              <w:pStyle w:val="TableParagraph"/>
              <w:spacing w:line="74" w:lineRule="exact" w:before="8"/>
              <w:ind w:left="13" w:right="3"/>
              <w:rPr>
                <w:sz w:val="8"/>
              </w:rPr>
            </w:pPr>
            <w:r>
              <w:rPr>
                <w:spacing w:val="-5"/>
                <w:w w:val="105"/>
                <w:sz w:val="8"/>
              </w:rPr>
              <w:t>19</w:t>
            </w:r>
          </w:p>
        </w:tc>
        <w:tc>
          <w:tcPr>
            <w:tcW w:w="341" w:type="dxa"/>
          </w:tcPr>
          <w:p>
            <w:pPr>
              <w:pStyle w:val="TableParagraph"/>
              <w:spacing w:line="74" w:lineRule="exact" w:before="8"/>
              <w:ind w:left="13" w:right="3"/>
              <w:rPr>
                <w:sz w:val="8"/>
              </w:rPr>
            </w:pPr>
            <w:r>
              <w:rPr>
                <w:spacing w:val="-5"/>
                <w:w w:val="105"/>
                <w:sz w:val="8"/>
              </w:rPr>
              <w:t>61</w:t>
            </w:r>
          </w:p>
        </w:tc>
        <w:tc>
          <w:tcPr>
            <w:tcW w:w="410" w:type="dxa"/>
          </w:tcPr>
          <w:p>
            <w:pPr>
              <w:pStyle w:val="TableParagraph"/>
              <w:spacing w:line="74" w:lineRule="exact" w:before="8"/>
              <w:ind w:left="18" w:right="13"/>
              <w:rPr>
                <w:sz w:val="8"/>
              </w:rPr>
            </w:pPr>
            <w:r>
              <w:rPr>
                <w:spacing w:val="-5"/>
                <w:w w:val="105"/>
                <w:sz w:val="8"/>
              </w:rPr>
              <w:t>61</w:t>
            </w:r>
          </w:p>
        </w:tc>
        <w:tc>
          <w:tcPr>
            <w:tcW w:w="431" w:type="dxa"/>
          </w:tcPr>
          <w:p>
            <w:pPr>
              <w:pStyle w:val="TableParagraph"/>
              <w:spacing w:line="74" w:lineRule="exact" w:before="8"/>
              <w:ind w:left="13"/>
              <w:rPr>
                <w:sz w:val="8"/>
              </w:rPr>
            </w:pPr>
            <w:r>
              <w:rPr>
                <w:spacing w:val="-5"/>
                <w:w w:val="105"/>
                <w:sz w:val="8"/>
              </w:rPr>
              <w:t>76%</w:t>
            </w:r>
          </w:p>
        </w:tc>
      </w:tr>
      <w:tr>
        <w:trPr>
          <w:trHeight w:val="101" w:hRule="atLeast"/>
        </w:trPr>
        <w:tc>
          <w:tcPr>
            <w:tcW w:w="341" w:type="dxa"/>
          </w:tcPr>
          <w:p>
            <w:pPr>
              <w:pStyle w:val="TableParagraph"/>
              <w:spacing w:line="74" w:lineRule="exact" w:before="8"/>
              <w:ind w:left="13" w:right="3"/>
              <w:rPr>
                <w:sz w:val="8"/>
              </w:rPr>
            </w:pPr>
            <w:r>
              <w:rPr>
                <w:spacing w:val="-10"/>
                <w:w w:val="105"/>
                <w:sz w:val="8"/>
              </w:rPr>
              <w:t>9</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3"/>
                <w:sz w:val="6"/>
              </w:rPr>
              <w:t> </w:t>
            </w:r>
            <w:r>
              <w:rPr>
                <w:sz w:val="6"/>
              </w:rPr>
              <w:t>berdiri</w:t>
            </w:r>
            <w:r>
              <w:rPr>
                <w:spacing w:val="-3"/>
                <w:sz w:val="6"/>
              </w:rPr>
              <w:t> </w:t>
            </w:r>
            <w:r>
              <w:rPr>
                <w:sz w:val="6"/>
              </w:rPr>
              <w:t>selama</w:t>
            </w:r>
            <w:r>
              <w:rPr>
                <w:spacing w:val="-2"/>
                <w:sz w:val="6"/>
              </w:rPr>
              <w:t> </w:t>
            </w:r>
            <w:r>
              <w:rPr>
                <w:sz w:val="6"/>
              </w:rPr>
              <w:t>5 10</w:t>
            </w:r>
            <w:r>
              <w:rPr>
                <w:spacing w:val="-1"/>
                <w:sz w:val="6"/>
              </w:rPr>
              <w:t> </w:t>
            </w:r>
            <w:r>
              <w:rPr>
                <w:sz w:val="6"/>
              </w:rPr>
              <w:t>menit</w:t>
            </w:r>
            <w:r>
              <w:rPr>
                <w:spacing w:val="1"/>
                <w:sz w:val="6"/>
              </w:rPr>
              <w:t> </w:t>
            </w:r>
            <w:r>
              <w:rPr>
                <w:sz w:val="6"/>
              </w:rPr>
              <w:t>ketika</w:t>
            </w:r>
            <w:r>
              <w:rPr>
                <w:spacing w:val="-2"/>
                <w:sz w:val="6"/>
              </w:rPr>
              <w:t> </w:t>
            </w:r>
            <w:r>
              <w:rPr>
                <w:sz w:val="6"/>
              </w:rPr>
              <w:t>melakukan</w:t>
            </w:r>
            <w:r>
              <w:rPr>
                <w:spacing w:val="-1"/>
                <w:sz w:val="6"/>
              </w:rPr>
              <w:t> </w:t>
            </w:r>
            <w:r>
              <w:rPr>
                <w:sz w:val="6"/>
              </w:rPr>
              <w:t>pekerjaan rumah,</w:t>
            </w:r>
            <w:r>
              <w:rPr>
                <w:spacing w:val="-2"/>
                <w:sz w:val="6"/>
              </w:rPr>
              <w:t> </w:t>
            </w:r>
            <w:r>
              <w:rPr>
                <w:sz w:val="6"/>
              </w:rPr>
              <w:t>seperti</w:t>
            </w:r>
            <w:r>
              <w:rPr>
                <w:spacing w:val="-3"/>
                <w:sz w:val="6"/>
              </w:rPr>
              <w:t> </w:t>
            </w:r>
            <w:r>
              <w:rPr>
                <w:sz w:val="6"/>
              </w:rPr>
              <w:t>menucuci,</w:t>
            </w:r>
            <w:r>
              <w:rPr>
                <w:spacing w:val="-1"/>
                <w:sz w:val="6"/>
              </w:rPr>
              <w:t> </w:t>
            </w:r>
            <w:r>
              <w:rPr>
                <w:sz w:val="6"/>
              </w:rPr>
              <w:t>menyetrika,</w:t>
            </w:r>
            <w:r>
              <w:rPr>
                <w:spacing w:val="-1"/>
                <w:sz w:val="6"/>
              </w:rPr>
              <w:t> </w:t>
            </w:r>
            <w:r>
              <w:rPr>
                <w:sz w:val="6"/>
              </w:rPr>
              <w:t>memasak,</w:t>
            </w:r>
            <w:r>
              <w:rPr>
                <w:spacing w:val="-2"/>
                <w:sz w:val="6"/>
              </w:rPr>
              <w:t> </w:t>
            </w:r>
            <w:r>
              <w:rPr>
                <w:sz w:val="6"/>
              </w:rPr>
              <w:t>menyapu,</w:t>
            </w:r>
            <w:r>
              <w:rPr>
                <w:spacing w:val="-1"/>
                <w:sz w:val="6"/>
              </w:rPr>
              <w:t> </w:t>
            </w:r>
            <w:r>
              <w:rPr>
                <w:sz w:val="6"/>
              </w:rPr>
              <w:t>mengepel,</w:t>
            </w:r>
            <w:r>
              <w:rPr>
                <w:spacing w:val="-1"/>
                <w:sz w:val="6"/>
              </w:rPr>
              <w:t> </w:t>
            </w:r>
            <w:r>
              <w:rPr>
                <w:sz w:val="6"/>
              </w:rPr>
              <w:t>dan</w:t>
            </w:r>
            <w:r>
              <w:rPr>
                <w:spacing w:val="-1"/>
                <w:sz w:val="6"/>
              </w:rPr>
              <w:t> </w:t>
            </w:r>
            <w:r>
              <w:rPr>
                <w:spacing w:val="-2"/>
                <w:sz w:val="6"/>
              </w:rPr>
              <w:t>menjahit.</w:t>
            </w:r>
          </w:p>
        </w:tc>
        <w:tc>
          <w:tcPr>
            <w:tcW w:w="341" w:type="dxa"/>
          </w:tcPr>
          <w:p>
            <w:pPr>
              <w:pStyle w:val="TableParagraph"/>
              <w:spacing w:line="74" w:lineRule="exact" w:before="8"/>
              <w:ind w:left="13" w:right="3"/>
              <w:rPr>
                <w:sz w:val="8"/>
              </w:rPr>
            </w:pPr>
            <w:r>
              <w:rPr>
                <w:spacing w:val="-5"/>
                <w:w w:val="105"/>
                <w:sz w:val="8"/>
              </w:rPr>
              <w:t>41</w:t>
            </w:r>
          </w:p>
        </w:tc>
        <w:tc>
          <w:tcPr>
            <w:tcW w:w="341" w:type="dxa"/>
          </w:tcPr>
          <w:p>
            <w:pPr>
              <w:pStyle w:val="TableParagraph"/>
              <w:spacing w:line="74" w:lineRule="exact" w:before="8"/>
              <w:ind w:left="13" w:right="3"/>
              <w:rPr>
                <w:sz w:val="8"/>
              </w:rPr>
            </w:pPr>
            <w:r>
              <w:rPr>
                <w:spacing w:val="-5"/>
                <w:w w:val="105"/>
                <w:sz w:val="8"/>
              </w:rPr>
              <w:t>39</w:t>
            </w:r>
          </w:p>
        </w:tc>
        <w:tc>
          <w:tcPr>
            <w:tcW w:w="410" w:type="dxa"/>
          </w:tcPr>
          <w:p>
            <w:pPr>
              <w:pStyle w:val="TableParagraph"/>
              <w:spacing w:line="74" w:lineRule="exact" w:before="8"/>
              <w:ind w:left="18" w:right="13"/>
              <w:rPr>
                <w:sz w:val="8"/>
              </w:rPr>
            </w:pPr>
            <w:r>
              <w:rPr>
                <w:spacing w:val="-5"/>
                <w:w w:val="105"/>
                <w:sz w:val="8"/>
              </w:rPr>
              <w:t>41</w:t>
            </w:r>
          </w:p>
        </w:tc>
        <w:tc>
          <w:tcPr>
            <w:tcW w:w="431" w:type="dxa"/>
          </w:tcPr>
          <w:p>
            <w:pPr>
              <w:pStyle w:val="TableParagraph"/>
              <w:spacing w:line="74" w:lineRule="exact" w:before="8"/>
              <w:ind w:left="13"/>
              <w:rPr>
                <w:sz w:val="8"/>
              </w:rPr>
            </w:pPr>
            <w:r>
              <w:rPr>
                <w:spacing w:val="-5"/>
                <w:w w:val="105"/>
                <w:sz w:val="8"/>
              </w:rPr>
              <w:t>51%</w:t>
            </w:r>
          </w:p>
        </w:tc>
      </w:tr>
      <w:tr>
        <w:trPr>
          <w:trHeight w:val="101" w:hRule="atLeast"/>
        </w:trPr>
        <w:tc>
          <w:tcPr>
            <w:tcW w:w="341" w:type="dxa"/>
          </w:tcPr>
          <w:p>
            <w:pPr>
              <w:pStyle w:val="TableParagraph"/>
              <w:spacing w:line="74" w:lineRule="exact" w:before="8"/>
              <w:ind w:left="13" w:right="3"/>
              <w:rPr>
                <w:sz w:val="8"/>
              </w:rPr>
            </w:pPr>
            <w:r>
              <w:rPr>
                <w:spacing w:val="-5"/>
                <w:w w:val="105"/>
                <w:sz w:val="8"/>
              </w:rPr>
              <w:t>10</w:t>
            </w:r>
          </w:p>
        </w:tc>
        <w:tc>
          <w:tcPr>
            <w:tcW w:w="4246" w:type="dxa"/>
            <w:tcBorders>
              <w:top w:val="single" w:sz="4" w:space="0" w:color="DADCDD"/>
            </w:tcBorders>
          </w:tcPr>
          <w:p>
            <w:pPr>
              <w:pStyle w:val="TableParagraph"/>
              <w:spacing w:line="50" w:lineRule="exact" w:before="32"/>
              <w:ind w:left="11"/>
              <w:jc w:val="left"/>
              <w:rPr>
                <w:sz w:val="6"/>
              </w:rPr>
            </w:pPr>
            <w:r>
              <w:rPr>
                <w:sz w:val="6"/>
              </w:rPr>
              <w:t>Saya</w:t>
            </w:r>
            <w:r>
              <w:rPr>
                <w:spacing w:val="-3"/>
                <w:sz w:val="6"/>
              </w:rPr>
              <w:t> </w:t>
            </w:r>
            <w:r>
              <w:rPr>
                <w:sz w:val="6"/>
              </w:rPr>
              <w:t>berdiri</w:t>
            </w:r>
            <w:r>
              <w:rPr>
                <w:spacing w:val="-3"/>
                <w:sz w:val="6"/>
              </w:rPr>
              <w:t> </w:t>
            </w:r>
            <w:r>
              <w:rPr>
                <w:sz w:val="6"/>
              </w:rPr>
              <w:t>selama</w:t>
            </w:r>
            <w:r>
              <w:rPr>
                <w:spacing w:val="-2"/>
                <w:sz w:val="6"/>
              </w:rPr>
              <w:t> </w:t>
            </w:r>
            <w:r>
              <w:rPr>
                <w:sz w:val="6"/>
              </w:rPr>
              <w:t>10-15 menit</w:t>
            </w:r>
            <w:r>
              <w:rPr>
                <w:spacing w:val="1"/>
                <w:sz w:val="6"/>
              </w:rPr>
              <w:t> </w:t>
            </w:r>
            <w:r>
              <w:rPr>
                <w:sz w:val="6"/>
              </w:rPr>
              <w:t>ketika</w:t>
            </w:r>
            <w:r>
              <w:rPr>
                <w:spacing w:val="-3"/>
                <w:sz w:val="6"/>
              </w:rPr>
              <w:t> </w:t>
            </w:r>
            <w:r>
              <w:rPr>
                <w:sz w:val="6"/>
              </w:rPr>
              <w:t>melakukan pekerjaan</w:t>
            </w:r>
            <w:r>
              <w:rPr>
                <w:spacing w:val="-1"/>
                <w:sz w:val="6"/>
              </w:rPr>
              <w:t> </w:t>
            </w:r>
            <w:r>
              <w:rPr>
                <w:sz w:val="6"/>
              </w:rPr>
              <w:t>rumah,</w:t>
            </w:r>
            <w:r>
              <w:rPr>
                <w:spacing w:val="-1"/>
                <w:sz w:val="6"/>
              </w:rPr>
              <w:t> </w:t>
            </w:r>
            <w:r>
              <w:rPr>
                <w:sz w:val="6"/>
              </w:rPr>
              <w:t>seperti</w:t>
            </w:r>
            <w:r>
              <w:rPr>
                <w:spacing w:val="-3"/>
                <w:sz w:val="6"/>
              </w:rPr>
              <w:t> </w:t>
            </w:r>
            <w:r>
              <w:rPr>
                <w:sz w:val="6"/>
              </w:rPr>
              <w:t>menucuci,</w:t>
            </w:r>
            <w:r>
              <w:rPr>
                <w:spacing w:val="-1"/>
                <w:sz w:val="6"/>
              </w:rPr>
              <w:t> </w:t>
            </w:r>
            <w:r>
              <w:rPr>
                <w:sz w:val="6"/>
              </w:rPr>
              <w:t>menyetrika,</w:t>
            </w:r>
            <w:r>
              <w:rPr>
                <w:spacing w:val="-2"/>
                <w:sz w:val="6"/>
              </w:rPr>
              <w:t> </w:t>
            </w:r>
            <w:r>
              <w:rPr>
                <w:sz w:val="6"/>
              </w:rPr>
              <w:t>memasak,</w:t>
            </w:r>
            <w:r>
              <w:rPr>
                <w:spacing w:val="-1"/>
                <w:sz w:val="6"/>
              </w:rPr>
              <w:t> </w:t>
            </w:r>
            <w:r>
              <w:rPr>
                <w:sz w:val="6"/>
              </w:rPr>
              <w:t>menyapu,</w:t>
            </w:r>
            <w:r>
              <w:rPr>
                <w:spacing w:val="-2"/>
                <w:sz w:val="6"/>
              </w:rPr>
              <w:t> </w:t>
            </w:r>
            <w:r>
              <w:rPr>
                <w:sz w:val="6"/>
              </w:rPr>
              <w:t>mengepel,</w:t>
            </w:r>
            <w:r>
              <w:rPr>
                <w:spacing w:val="-1"/>
                <w:sz w:val="6"/>
              </w:rPr>
              <w:t> </w:t>
            </w:r>
            <w:r>
              <w:rPr>
                <w:sz w:val="6"/>
              </w:rPr>
              <w:t>dan</w:t>
            </w:r>
            <w:r>
              <w:rPr>
                <w:spacing w:val="-1"/>
                <w:sz w:val="6"/>
              </w:rPr>
              <w:t> </w:t>
            </w:r>
            <w:r>
              <w:rPr>
                <w:spacing w:val="-2"/>
                <w:sz w:val="6"/>
              </w:rPr>
              <w:t>menjahit.</w:t>
            </w:r>
          </w:p>
        </w:tc>
        <w:tc>
          <w:tcPr>
            <w:tcW w:w="341" w:type="dxa"/>
          </w:tcPr>
          <w:p>
            <w:pPr>
              <w:pStyle w:val="TableParagraph"/>
              <w:spacing w:line="74" w:lineRule="exact" w:before="8"/>
              <w:ind w:left="13" w:right="3"/>
              <w:rPr>
                <w:sz w:val="8"/>
              </w:rPr>
            </w:pPr>
            <w:r>
              <w:rPr>
                <w:spacing w:val="-5"/>
                <w:w w:val="105"/>
                <w:sz w:val="8"/>
              </w:rPr>
              <w:t>44</w:t>
            </w:r>
          </w:p>
        </w:tc>
        <w:tc>
          <w:tcPr>
            <w:tcW w:w="341" w:type="dxa"/>
          </w:tcPr>
          <w:p>
            <w:pPr>
              <w:pStyle w:val="TableParagraph"/>
              <w:spacing w:line="74" w:lineRule="exact" w:before="8"/>
              <w:ind w:left="13" w:right="3"/>
              <w:rPr>
                <w:sz w:val="8"/>
              </w:rPr>
            </w:pPr>
            <w:r>
              <w:rPr>
                <w:spacing w:val="-5"/>
                <w:w w:val="105"/>
                <w:sz w:val="8"/>
              </w:rPr>
              <w:t>36</w:t>
            </w:r>
          </w:p>
        </w:tc>
        <w:tc>
          <w:tcPr>
            <w:tcW w:w="410" w:type="dxa"/>
          </w:tcPr>
          <w:p>
            <w:pPr>
              <w:pStyle w:val="TableParagraph"/>
              <w:spacing w:line="74" w:lineRule="exact" w:before="8"/>
              <w:ind w:left="18" w:right="13"/>
              <w:rPr>
                <w:sz w:val="8"/>
              </w:rPr>
            </w:pPr>
            <w:r>
              <w:rPr>
                <w:spacing w:val="-5"/>
                <w:w w:val="105"/>
                <w:sz w:val="8"/>
              </w:rPr>
              <w:t>44</w:t>
            </w:r>
          </w:p>
        </w:tc>
        <w:tc>
          <w:tcPr>
            <w:tcW w:w="431" w:type="dxa"/>
          </w:tcPr>
          <w:p>
            <w:pPr>
              <w:pStyle w:val="TableParagraph"/>
              <w:spacing w:line="74" w:lineRule="exact" w:before="8"/>
              <w:ind w:left="13"/>
              <w:rPr>
                <w:sz w:val="8"/>
              </w:rPr>
            </w:pPr>
            <w:r>
              <w:rPr>
                <w:spacing w:val="-5"/>
                <w:w w:val="105"/>
                <w:sz w:val="8"/>
              </w:rPr>
              <w:t>55%</w:t>
            </w:r>
          </w:p>
        </w:tc>
      </w:tr>
      <w:tr>
        <w:trPr>
          <w:trHeight w:val="101" w:hRule="atLeast"/>
        </w:trPr>
        <w:tc>
          <w:tcPr>
            <w:tcW w:w="6110" w:type="dxa"/>
            <w:gridSpan w:val="6"/>
          </w:tcPr>
          <w:p>
            <w:pPr>
              <w:pStyle w:val="TableParagraph"/>
              <w:spacing w:line="79" w:lineRule="exact" w:before="2"/>
              <w:ind w:left="13"/>
              <w:rPr>
                <w:sz w:val="8"/>
              </w:rPr>
            </w:pPr>
            <w:r>
              <w:rPr>
                <w:spacing w:val="-4"/>
                <w:w w:val="105"/>
                <w:sz w:val="8"/>
              </w:rPr>
              <w:t>Kepatuhan</w:t>
            </w:r>
            <w:r>
              <w:rPr>
                <w:spacing w:val="6"/>
                <w:w w:val="105"/>
                <w:sz w:val="8"/>
              </w:rPr>
              <w:t> </w:t>
            </w:r>
            <w:r>
              <w:rPr>
                <w:spacing w:val="-4"/>
                <w:w w:val="105"/>
                <w:sz w:val="8"/>
              </w:rPr>
              <w:t>Minum</w:t>
            </w:r>
            <w:r>
              <w:rPr>
                <w:spacing w:val="3"/>
                <w:w w:val="105"/>
                <w:sz w:val="8"/>
              </w:rPr>
              <w:t> </w:t>
            </w:r>
            <w:r>
              <w:rPr>
                <w:spacing w:val="-4"/>
                <w:w w:val="105"/>
                <w:sz w:val="8"/>
              </w:rPr>
              <w:t>Obat</w:t>
            </w:r>
          </w:p>
        </w:tc>
      </w:tr>
      <w:tr>
        <w:trPr>
          <w:trHeight w:val="101" w:hRule="atLeast"/>
        </w:trPr>
        <w:tc>
          <w:tcPr>
            <w:tcW w:w="341" w:type="dxa"/>
          </w:tcPr>
          <w:p>
            <w:pPr>
              <w:pStyle w:val="TableParagraph"/>
              <w:spacing w:line="74" w:lineRule="exact" w:before="8"/>
              <w:ind w:left="13" w:right="3"/>
              <w:rPr>
                <w:sz w:val="8"/>
              </w:rPr>
            </w:pPr>
            <w:r>
              <w:rPr>
                <w:spacing w:val="-10"/>
                <w:w w:val="105"/>
                <w:sz w:val="8"/>
              </w:rPr>
              <w:t>1</w:t>
            </w:r>
          </w:p>
        </w:tc>
        <w:tc>
          <w:tcPr>
            <w:tcW w:w="4246" w:type="dxa"/>
            <w:tcBorders>
              <w:bottom w:val="single" w:sz="4" w:space="0" w:color="DADCDD"/>
            </w:tcBorders>
          </w:tcPr>
          <w:p>
            <w:pPr>
              <w:pStyle w:val="TableParagraph"/>
              <w:spacing w:line="50" w:lineRule="exact" w:before="32"/>
              <w:ind w:left="11" w:right="-15"/>
              <w:jc w:val="left"/>
              <w:rPr>
                <w:sz w:val="6"/>
              </w:rPr>
            </w:pPr>
            <w:r>
              <w:rPr>
                <w:sz w:val="6"/>
              </w:rPr>
              <w:t>Kadang-kadang</w:t>
            </w:r>
            <w:r>
              <w:rPr>
                <w:spacing w:val="-4"/>
                <w:sz w:val="6"/>
              </w:rPr>
              <w:t> </w:t>
            </w:r>
            <w:r>
              <w:rPr>
                <w:sz w:val="6"/>
              </w:rPr>
              <w:t>orang</w:t>
            </w:r>
            <w:r>
              <w:rPr>
                <w:spacing w:val="-4"/>
                <w:sz w:val="6"/>
              </w:rPr>
              <w:t> </w:t>
            </w:r>
            <w:r>
              <w:rPr>
                <w:sz w:val="6"/>
              </w:rPr>
              <w:t>lupa</w:t>
            </w:r>
            <w:r>
              <w:rPr>
                <w:spacing w:val="-4"/>
                <w:sz w:val="6"/>
              </w:rPr>
              <w:t> </w:t>
            </w:r>
            <w:r>
              <w:rPr>
                <w:sz w:val="6"/>
              </w:rPr>
              <w:t>minum</w:t>
            </w:r>
            <w:r>
              <w:rPr>
                <w:spacing w:val="-3"/>
                <w:sz w:val="6"/>
              </w:rPr>
              <w:t> </w:t>
            </w:r>
            <w:r>
              <w:rPr>
                <w:sz w:val="6"/>
              </w:rPr>
              <w:t>obat</w:t>
            </w:r>
            <w:r>
              <w:rPr>
                <w:spacing w:val="-2"/>
                <w:sz w:val="6"/>
              </w:rPr>
              <w:t> </w:t>
            </w:r>
            <w:r>
              <w:rPr>
                <w:sz w:val="6"/>
              </w:rPr>
              <w:t>karena</w:t>
            </w:r>
            <w:r>
              <w:rPr>
                <w:spacing w:val="-4"/>
                <w:sz w:val="6"/>
              </w:rPr>
              <w:t> </w:t>
            </w:r>
            <w:r>
              <w:rPr>
                <w:sz w:val="6"/>
              </w:rPr>
              <w:t>alasan</w:t>
            </w:r>
            <w:r>
              <w:rPr>
                <w:spacing w:val="-3"/>
                <w:sz w:val="6"/>
              </w:rPr>
              <w:t> </w:t>
            </w:r>
            <w:r>
              <w:rPr>
                <w:sz w:val="6"/>
              </w:rPr>
              <w:t>tertentu</w:t>
            </w:r>
            <w:r>
              <w:rPr>
                <w:spacing w:val="-4"/>
                <w:sz w:val="6"/>
              </w:rPr>
              <w:t> </w:t>
            </w:r>
            <w:r>
              <w:rPr>
                <w:sz w:val="6"/>
              </w:rPr>
              <w:t>(selain</w:t>
            </w:r>
            <w:r>
              <w:rPr>
                <w:spacing w:val="-2"/>
                <w:sz w:val="6"/>
              </w:rPr>
              <w:t> </w:t>
            </w:r>
            <w:r>
              <w:rPr>
                <w:sz w:val="6"/>
              </w:rPr>
              <w:t>lupa).</w:t>
            </w:r>
            <w:r>
              <w:rPr>
                <w:spacing w:val="-3"/>
                <w:sz w:val="6"/>
              </w:rPr>
              <w:t> </w:t>
            </w:r>
            <w:r>
              <w:rPr>
                <w:sz w:val="6"/>
              </w:rPr>
              <w:t>Coba</w:t>
            </w:r>
            <w:r>
              <w:rPr>
                <w:spacing w:val="-3"/>
                <w:sz w:val="6"/>
              </w:rPr>
              <w:t> </w:t>
            </w:r>
            <w:r>
              <w:rPr>
                <w:sz w:val="6"/>
              </w:rPr>
              <w:t>diingat-ingat</w:t>
            </w:r>
            <w:r>
              <w:rPr>
                <w:spacing w:val="-1"/>
                <w:sz w:val="6"/>
              </w:rPr>
              <w:t> </w:t>
            </w:r>
            <w:r>
              <w:rPr>
                <w:sz w:val="6"/>
              </w:rPr>
              <w:t>lagi,</w:t>
            </w:r>
            <w:r>
              <w:rPr>
                <w:spacing w:val="-3"/>
                <w:sz w:val="6"/>
              </w:rPr>
              <w:t> </w:t>
            </w:r>
            <w:r>
              <w:rPr>
                <w:sz w:val="6"/>
              </w:rPr>
              <w:t>apakah</w:t>
            </w:r>
            <w:r>
              <w:rPr>
                <w:spacing w:val="-1"/>
                <w:sz w:val="6"/>
              </w:rPr>
              <w:t> </w:t>
            </w:r>
            <w:r>
              <w:rPr>
                <w:sz w:val="6"/>
              </w:rPr>
              <w:t>dalam</w:t>
            </w:r>
            <w:r>
              <w:rPr>
                <w:spacing w:val="-2"/>
                <w:sz w:val="6"/>
              </w:rPr>
              <w:t> </w:t>
            </w:r>
            <w:r>
              <w:rPr>
                <w:sz w:val="6"/>
              </w:rPr>
              <w:t>2</w:t>
            </w:r>
            <w:r>
              <w:rPr>
                <w:spacing w:val="-2"/>
                <w:sz w:val="6"/>
              </w:rPr>
              <w:t> </w:t>
            </w:r>
            <w:r>
              <w:rPr>
                <w:sz w:val="6"/>
              </w:rPr>
              <w:t>minggu,</w:t>
            </w:r>
            <w:r>
              <w:rPr>
                <w:spacing w:val="-3"/>
                <w:sz w:val="6"/>
              </w:rPr>
              <w:t> </w:t>
            </w:r>
            <w:r>
              <w:rPr>
                <w:sz w:val="6"/>
              </w:rPr>
              <w:t>terdapat hari</w:t>
            </w:r>
            <w:r>
              <w:rPr>
                <w:spacing w:val="-4"/>
                <w:sz w:val="6"/>
              </w:rPr>
              <w:t> </w:t>
            </w:r>
            <w:r>
              <w:rPr>
                <w:sz w:val="6"/>
              </w:rPr>
              <w:t>dimana</w:t>
            </w:r>
            <w:r>
              <w:rPr>
                <w:spacing w:val="-3"/>
                <w:sz w:val="6"/>
              </w:rPr>
              <w:t> </w:t>
            </w:r>
            <w:r>
              <w:rPr>
                <w:sz w:val="6"/>
              </w:rPr>
              <w:t>Anda</w:t>
            </w:r>
            <w:r>
              <w:rPr>
                <w:spacing w:val="-4"/>
                <w:sz w:val="6"/>
              </w:rPr>
              <w:t> </w:t>
            </w:r>
            <w:r>
              <w:rPr>
                <w:sz w:val="6"/>
              </w:rPr>
              <w:t>tidak</w:t>
            </w:r>
            <w:r>
              <w:rPr>
                <w:spacing w:val="-2"/>
                <w:sz w:val="6"/>
              </w:rPr>
              <w:t> </w:t>
            </w:r>
            <w:r>
              <w:rPr>
                <w:sz w:val="6"/>
              </w:rPr>
              <w:t>minum</w:t>
            </w:r>
            <w:r>
              <w:rPr>
                <w:spacing w:val="-2"/>
                <w:sz w:val="6"/>
              </w:rPr>
              <w:t> </w:t>
            </w:r>
            <w:r>
              <w:rPr>
                <w:sz w:val="6"/>
              </w:rPr>
              <w:t>obat </w:t>
            </w:r>
            <w:r>
              <w:rPr>
                <w:spacing w:val="-5"/>
                <w:sz w:val="6"/>
              </w:rPr>
              <w:t>ant</w:t>
            </w:r>
          </w:p>
        </w:tc>
        <w:tc>
          <w:tcPr>
            <w:tcW w:w="341" w:type="dxa"/>
          </w:tcPr>
          <w:p>
            <w:pPr>
              <w:pStyle w:val="TableParagraph"/>
              <w:spacing w:line="74" w:lineRule="exact" w:before="8"/>
              <w:ind w:left="13" w:right="3"/>
              <w:rPr>
                <w:sz w:val="8"/>
              </w:rPr>
            </w:pPr>
            <w:r>
              <w:rPr>
                <w:spacing w:val="-5"/>
                <w:w w:val="105"/>
                <w:sz w:val="8"/>
              </w:rPr>
              <w:t>62</w:t>
            </w:r>
          </w:p>
        </w:tc>
        <w:tc>
          <w:tcPr>
            <w:tcW w:w="341" w:type="dxa"/>
          </w:tcPr>
          <w:p>
            <w:pPr>
              <w:pStyle w:val="TableParagraph"/>
              <w:spacing w:line="74" w:lineRule="exact" w:before="8"/>
              <w:ind w:left="13" w:right="3"/>
              <w:rPr>
                <w:sz w:val="8"/>
              </w:rPr>
            </w:pPr>
            <w:r>
              <w:rPr>
                <w:spacing w:val="-5"/>
                <w:w w:val="105"/>
                <w:sz w:val="8"/>
              </w:rPr>
              <w:t>18</w:t>
            </w:r>
          </w:p>
        </w:tc>
        <w:tc>
          <w:tcPr>
            <w:tcW w:w="410" w:type="dxa"/>
          </w:tcPr>
          <w:p>
            <w:pPr>
              <w:pStyle w:val="TableParagraph"/>
              <w:spacing w:line="74" w:lineRule="exact" w:before="8"/>
              <w:ind w:left="18" w:right="13"/>
              <w:rPr>
                <w:sz w:val="8"/>
              </w:rPr>
            </w:pPr>
            <w:r>
              <w:rPr>
                <w:spacing w:val="-5"/>
                <w:w w:val="105"/>
                <w:sz w:val="8"/>
              </w:rPr>
              <w:t>62</w:t>
            </w:r>
          </w:p>
        </w:tc>
        <w:tc>
          <w:tcPr>
            <w:tcW w:w="431" w:type="dxa"/>
            <w:shd w:val="clear" w:color="auto" w:fill="FFFF00"/>
          </w:tcPr>
          <w:p>
            <w:pPr>
              <w:pStyle w:val="TableParagraph"/>
              <w:spacing w:line="74" w:lineRule="exact" w:before="8"/>
              <w:ind w:left="13"/>
              <w:rPr>
                <w:sz w:val="8"/>
              </w:rPr>
            </w:pPr>
            <w:r>
              <w:rPr>
                <w:spacing w:val="-5"/>
                <w:w w:val="105"/>
                <w:sz w:val="8"/>
              </w:rPr>
              <w:t>78%</w:t>
            </w:r>
          </w:p>
        </w:tc>
      </w:tr>
      <w:tr>
        <w:trPr>
          <w:trHeight w:val="101" w:hRule="atLeast"/>
        </w:trPr>
        <w:tc>
          <w:tcPr>
            <w:tcW w:w="341" w:type="dxa"/>
          </w:tcPr>
          <w:p>
            <w:pPr>
              <w:pStyle w:val="TableParagraph"/>
              <w:spacing w:line="74" w:lineRule="exact" w:before="8"/>
              <w:ind w:left="13" w:right="3"/>
              <w:rPr>
                <w:sz w:val="8"/>
              </w:rPr>
            </w:pPr>
            <w:r>
              <w:rPr>
                <w:spacing w:val="-10"/>
                <w:w w:val="105"/>
                <w:sz w:val="8"/>
              </w:rPr>
              <w:t>2</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Jika</w:t>
            </w:r>
            <w:r>
              <w:rPr>
                <w:spacing w:val="-4"/>
                <w:sz w:val="6"/>
              </w:rPr>
              <w:t> </w:t>
            </w:r>
            <w:r>
              <w:rPr>
                <w:sz w:val="6"/>
              </w:rPr>
              <w:t>Anda</w:t>
            </w:r>
            <w:r>
              <w:rPr>
                <w:spacing w:val="-4"/>
                <w:sz w:val="6"/>
              </w:rPr>
              <w:t> </w:t>
            </w:r>
            <w:r>
              <w:rPr>
                <w:sz w:val="6"/>
              </w:rPr>
              <w:t>merasa</w:t>
            </w:r>
            <w:r>
              <w:rPr>
                <w:spacing w:val="-4"/>
                <w:sz w:val="6"/>
              </w:rPr>
              <w:t> </w:t>
            </w:r>
            <w:r>
              <w:rPr>
                <w:sz w:val="6"/>
              </w:rPr>
              <w:t>keadaan</w:t>
            </w:r>
            <w:r>
              <w:rPr>
                <w:spacing w:val="-3"/>
                <w:sz w:val="6"/>
              </w:rPr>
              <w:t> </w:t>
            </w:r>
            <w:r>
              <w:rPr>
                <w:sz w:val="6"/>
              </w:rPr>
              <w:t>Anda</w:t>
            </w:r>
            <w:r>
              <w:rPr>
                <w:spacing w:val="-4"/>
                <w:sz w:val="6"/>
              </w:rPr>
              <w:t> </w:t>
            </w:r>
            <w:r>
              <w:rPr>
                <w:sz w:val="6"/>
              </w:rPr>
              <w:t>bertambah</w:t>
            </w:r>
            <w:r>
              <w:rPr>
                <w:spacing w:val="-3"/>
                <w:sz w:val="6"/>
              </w:rPr>
              <w:t> </w:t>
            </w:r>
            <w:r>
              <w:rPr>
                <w:sz w:val="6"/>
              </w:rPr>
              <w:t>buruk/tidak</w:t>
            </w:r>
            <w:r>
              <w:rPr>
                <w:spacing w:val="-3"/>
                <w:sz w:val="6"/>
              </w:rPr>
              <w:t> </w:t>
            </w:r>
            <w:r>
              <w:rPr>
                <w:sz w:val="6"/>
              </w:rPr>
              <w:t>baik</w:t>
            </w:r>
            <w:r>
              <w:rPr>
                <w:spacing w:val="-4"/>
                <w:sz w:val="6"/>
              </w:rPr>
              <w:t> </w:t>
            </w:r>
            <w:r>
              <w:rPr>
                <w:sz w:val="6"/>
              </w:rPr>
              <w:t>dengan</w:t>
            </w:r>
            <w:r>
              <w:rPr>
                <w:spacing w:val="-3"/>
                <w:sz w:val="6"/>
              </w:rPr>
              <w:t> </w:t>
            </w:r>
            <w:r>
              <w:rPr>
                <w:sz w:val="6"/>
              </w:rPr>
              <w:t>meminum</w:t>
            </w:r>
            <w:r>
              <w:rPr>
                <w:spacing w:val="-3"/>
                <w:sz w:val="6"/>
              </w:rPr>
              <w:t> </w:t>
            </w:r>
            <w:r>
              <w:rPr>
                <w:sz w:val="6"/>
              </w:rPr>
              <w:t>obat-obat</w:t>
            </w:r>
            <w:r>
              <w:rPr>
                <w:spacing w:val="-2"/>
                <w:sz w:val="6"/>
              </w:rPr>
              <w:t> </w:t>
            </w:r>
            <w:r>
              <w:rPr>
                <w:sz w:val="6"/>
              </w:rPr>
              <w:t>antidiabetes,</w:t>
            </w:r>
            <w:r>
              <w:rPr>
                <w:spacing w:val="-4"/>
                <w:sz w:val="6"/>
              </w:rPr>
              <w:t> </w:t>
            </w:r>
            <w:r>
              <w:rPr>
                <w:sz w:val="6"/>
              </w:rPr>
              <w:t>apakah</w:t>
            </w:r>
            <w:r>
              <w:rPr>
                <w:spacing w:val="-3"/>
                <w:sz w:val="6"/>
              </w:rPr>
              <w:t> </w:t>
            </w:r>
            <w:r>
              <w:rPr>
                <w:sz w:val="6"/>
              </w:rPr>
              <w:t>Anda</w:t>
            </w:r>
            <w:r>
              <w:rPr>
                <w:spacing w:val="-4"/>
                <w:sz w:val="6"/>
              </w:rPr>
              <w:t> </w:t>
            </w:r>
            <w:r>
              <w:rPr>
                <w:sz w:val="6"/>
              </w:rPr>
              <w:t>berhenti</w:t>
            </w:r>
            <w:r>
              <w:rPr>
                <w:spacing w:val="-3"/>
                <w:sz w:val="6"/>
              </w:rPr>
              <w:t> </w:t>
            </w:r>
            <w:r>
              <w:rPr>
                <w:sz w:val="6"/>
              </w:rPr>
              <w:t>meminum</w:t>
            </w:r>
            <w:r>
              <w:rPr>
                <w:spacing w:val="-3"/>
                <w:sz w:val="6"/>
              </w:rPr>
              <w:t> </w:t>
            </w:r>
            <w:r>
              <w:rPr>
                <w:sz w:val="6"/>
              </w:rPr>
              <w:t>obat</w:t>
            </w:r>
            <w:r>
              <w:rPr>
                <w:spacing w:val="-2"/>
                <w:sz w:val="6"/>
              </w:rPr>
              <w:t> tersebut?</w:t>
            </w:r>
          </w:p>
        </w:tc>
        <w:tc>
          <w:tcPr>
            <w:tcW w:w="341" w:type="dxa"/>
          </w:tcPr>
          <w:p>
            <w:pPr>
              <w:pStyle w:val="TableParagraph"/>
              <w:spacing w:line="74" w:lineRule="exact" w:before="8"/>
              <w:ind w:left="13" w:right="3"/>
              <w:rPr>
                <w:sz w:val="8"/>
              </w:rPr>
            </w:pPr>
            <w:r>
              <w:rPr>
                <w:spacing w:val="-5"/>
                <w:w w:val="105"/>
                <w:sz w:val="8"/>
              </w:rPr>
              <w:t>30</w:t>
            </w:r>
          </w:p>
        </w:tc>
        <w:tc>
          <w:tcPr>
            <w:tcW w:w="341" w:type="dxa"/>
          </w:tcPr>
          <w:p>
            <w:pPr>
              <w:pStyle w:val="TableParagraph"/>
              <w:spacing w:line="74" w:lineRule="exact" w:before="8"/>
              <w:ind w:left="13" w:right="3"/>
              <w:rPr>
                <w:sz w:val="8"/>
              </w:rPr>
            </w:pPr>
            <w:r>
              <w:rPr>
                <w:spacing w:val="-5"/>
                <w:w w:val="105"/>
                <w:sz w:val="8"/>
              </w:rPr>
              <w:t>50</w:t>
            </w:r>
          </w:p>
        </w:tc>
        <w:tc>
          <w:tcPr>
            <w:tcW w:w="410" w:type="dxa"/>
          </w:tcPr>
          <w:p>
            <w:pPr>
              <w:pStyle w:val="TableParagraph"/>
              <w:spacing w:line="74" w:lineRule="exact" w:before="8"/>
              <w:ind w:left="18" w:right="13"/>
              <w:rPr>
                <w:sz w:val="8"/>
              </w:rPr>
            </w:pPr>
            <w:r>
              <w:rPr>
                <w:spacing w:val="-5"/>
                <w:w w:val="105"/>
                <w:sz w:val="8"/>
              </w:rPr>
              <w:t>50</w:t>
            </w:r>
          </w:p>
        </w:tc>
        <w:tc>
          <w:tcPr>
            <w:tcW w:w="431" w:type="dxa"/>
          </w:tcPr>
          <w:p>
            <w:pPr>
              <w:pStyle w:val="TableParagraph"/>
              <w:spacing w:line="74" w:lineRule="exact" w:before="8"/>
              <w:ind w:left="13"/>
              <w:rPr>
                <w:sz w:val="8"/>
              </w:rPr>
            </w:pPr>
            <w:r>
              <w:rPr>
                <w:spacing w:val="-5"/>
                <w:w w:val="105"/>
                <w:sz w:val="8"/>
              </w:rPr>
              <w:t>63%</w:t>
            </w:r>
          </w:p>
        </w:tc>
      </w:tr>
      <w:tr>
        <w:trPr>
          <w:trHeight w:val="101" w:hRule="atLeast"/>
        </w:trPr>
        <w:tc>
          <w:tcPr>
            <w:tcW w:w="341" w:type="dxa"/>
          </w:tcPr>
          <w:p>
            <w:pPr>
              <w:pStyle w:val="TableParagraph"/>
              <w:spacing w:line="74" w:lineRule="exact" w:before="8"/>
              <w:ind w:left="13" w:right="3"/>
              <w:rPr>
                <w:sz w:val="8"/>
              </w:rPr>
            </w:pPr>
            <w:r>
              <w:rPr>
                <w:spacing w:val="-10"/>
                <w:w w:val="105"/>
                <w:sz w:val="8"/>
              </w:rPr>
              <w:t>3</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Ketika</w:t>
            </w:r>
            <w:r>
              <w:rPr>
                <w:spacing w:val="9"/>
                <w:sz w:val="6"/>
              </w:rPr>
              <w:t> </w:t>
            </w:r>
            <w:r>
              <w:rPr>
                <w:spacing w:val="-2"/>
                <w:sz w:val="6"/>
              </w:rPr>
              <w:t>Anda</w:t>
            </w:r>
            <w:r>
              <w:rPr>
                <w:spacing w:val="10"/>
                <w:sz w:val="6"/>
              </w:rPr>
              <w:t> </w:t>
            </w:r>
            <w:r>
              <w:rPr>
                <w:spacing w:val="-2"/>
                <w:sz w:val="6"/>
              </w:rPr>
              <w:t>bepergian/meninggalkan</w:t>
            </w:r>
            <w:r>
              <w:rPr>
                <w:spacing w:val="13"/>
                <w:sz w:val="6"/>
              </w:rPr>
              <w:t> </w:t>
            </w:r>
            <w:r>
              <w:rPr>
                <w:spacing w:val="-2"/>
                <w:sz w:val="6"/>
              </w:rPr>
              <w:t>rumah,</w:t>
            </w:r>
            <w:r>
              <w:rPr>
                <w:spacing w:val="12"/>
                <w:sz w:val="6"/>
              </w:rPr>
              <w:t> </w:t>
            </w:r>
            <w:r>
              <w:rPr>
                <w:spacing w:val="-2"/>
                <w:sz w:val="6"/>
              </w:rPr>
              <w:t>apakah</w:t>
            </w:r>
            <w:r>
              <w:rPr>
                <w:spacing w:val="13"/>
                <w:sz w:val="6"/>
              </w:rPr>
              <w:t> </w:t>
            </w:r>
            <w:r>
              <w:rPr>
                <w:spacing w:val="-2"/>
                <w:sz w:val="6"/>
              </w:rPr>
              <w:t>kadang-kadang</w:t>
            </w:r>
            <w:r>
              <w:rPr>
                <w:spacing w:val="5"/>
                <w:sz w:val="6"/>
              </w:rPr>
              <w:t> </w:t>
            </w:r>
            <w:r>
              <w:rPr>
                <w:spacing w:val="-2"/>
                <w:sz w:val="6"/>
              </w:rPr>
              <w:t>Anda</w:t>
            </w:r>
            <w:r>
              <w:rPr>
                <w:spacing w:val="10"/>
                <w:sz w:val="6"/>
              </w:rPr>
              <w:t> </w:t>
            </w:r>
            <w:r>
              <w:rPr>
                <w:spacing w:val="-2"/>
                <w:sz w:val="6"/>
              </w:rPr>
              <w:t>lupa</w:t>
            </w:r>
            <w:r>
              <w:rPr>
                <w:spacing w:val="10"/>
                <w:sz w:val="6"/>
              </w:rPr>
              <w:t> </w:t>
            </w:r>
            <w:r>
              <w:rPr>
                <w:spacing w:val="-2"/>
                <w:sz w:val="6"/>
              </w:rPr>
              <w:t>membawa</w:t>
            </w:r>
            <w:r>
              <w:rPr>
                <w:spacing w:val="9"/>
                <w:sz w:val="6"/>
              </w:rPr>
              <w:t> </w:t>
            </w:r>
            <w:r>
              <w:rPr>
                <w:spacing w:val="-4"/>
                <w:sz w:val="6"/>
              </w:rPr>
              <w:t>obat?</w:t>
            </w:r>
          </w:p>
        </w:tc>
        <w:tc>
          <w:tcPr>
            <w:tcW w:w="341" w:type="dxa"/>
          </w:tcPr>
          <w:p>
            <w:pPr>
              <w:pStyle w:val="TableParagraph"/>
              <w:spacing w:line="74" w:lineRule="exact" w:before="8"/>
              <w:ind w:left="13" w:right="3"/>
              <w:rPr>
                <w:sz w:val="8"/>
              </w:rPr>
            </w:pPr>
            <w:r>
              <w:rPr>
                <w:spacing w:val="-5"/>
                <w:w w:val="105"/>
                <w:sz w:val="8"/>
              </w:rPr>
              <w:t>52</w:t>
            </w:r>
          </w:p>
        </w:tc>
        <w:tc>
          <w:tcPr>
            <w:tcW w:w="341" w:type="dxa"/>
          </w:tcPr>
          <w:p>
            <w:pPr>
              <w:pStyle w:val="TableParagraph"/>
              <w:spacing w:line="74" w:lineRule="exact" w:before="8"/>
              <w:ind w:left="13" w:right="3"/>
              <w:rPr>
                <w:sz w:val="8"/>
              </w:rPr>
            </w:pPr>
            <w:r>
              <w:rPr>
                <w:spacing w:val="-5"/>
                <w:w w:val="105"/>
                <w:sz w:val="8"/>
              </w:rPr>
              <w:t>28</w:t>
            </w:r>
          </w:p>
        </w:tc>
        <w:tc>
          <w:tcPr>
            <w:tcW w:w="410" w:type="dxa"/>
          </w:tcPr>
          <w:p>
            <w:pPr>
              <w:pStyle w:val="TableParagraph"/>
              <w:spacing w:line="74" w:lineRule="exact" w:before="8"/>
              <w:ind w:left="18" w:right="13"/>
              <w:rPr>
                <w:sz w:val="8"/>
              </w:rPr>
            </w:pPr>
            <w:r>
              <w:rPr>
                <w:spacing w:val="-5"/>
                <w:w w:val="105"/>
                <w:sz w:val="8"/>
              </w:rPr>
              <w:t>52</w:t>
            </w:r>
          </w:p>
        </w:tc>
        <w:tc>
          <w:tcPr>
            <w:tcW w:w="431" w:type="dxa"/>
          </w:tcPr>
          <w:p>
            <w:pPr>
              <w:pStyle w:val="TableParagraph"/>
              <w:spacing w:line="74" w:lineRule="exact" w:before="8"/>
              <w:ind w:left="13"/>
              <w:rPr>
                <w:sz w:val="8"/>
              </w:rPr>
            </w:pPr>
            <w:r>
              <w:rPr>
                <w:spacing w:val="-5"/>
                <w:w w:val="105"/>
                <w:sz w:val="8"/>
              </w:rPr>
              <w:t>65%</w:t>
            </w:r>
          </w:p>
        </w:tc>
      </w:tr>
      <w:tr>
        <w:trPr>
          <w:trHeight w:val="101" w:hRule="atLeast"/>
        </w:trPr>
        <w:tc>
          <w:tcPr>
            <w:tcW w:w="341" w:type="dxa"/>
          </w:tcPr>
          <w:p>
            <w:pPr>
              <w:pStyle w:val="TableParagraph"/>
              <w:spacing w:line="74" w:lineRule="exact" w:before="8"/>
              <w:ind w:left="13" w:right="3"/>
              <w:rPr>
                <w:sz w:val="8"/>
              </w:rPr>
            </w:pPr>
            <w:r>
              <w:rPr>
                <w:spacing w:val="-10"/>
                <w:w w:val="105"/>
                <w:sz w:val="8"/>
              </w:rPr>
              <w:t>4</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Apakah</w:t>
            </w:r>
            <w:r>
              <w:rPr>
                <w:spacing w:val="-1"/>
                <w:sz w:val="6"/>
              </w:rPr>
              <w:t> </w:t>
            </w:r>
            <w:r>
              <w:rPr>
                <w:sz w:val="6"/>
              </w:rPr>
              <w:t>kemarin</w:t>
            </w:r>
            <w:r>
              <w:rPr>
                <w:spacing w:val="-1"/>
                <w:sz w:val="6"/>
              </w:rPr>
              <w:t> </w:t>
            </w:r>
            <w:r>
              <w:rPr>
                <w:sz w:val="6"/>
              </w:rPr>
              <w:t>Anda</w:t>
            </w:r>
            <w:r>
              <w:rPr>
                <w:spacing w:val="-2"/>
                <w:sz w:val="6"/>
              </w:rPr>
              <w:t> </w:t>
            </w:r>
            <w:r>
              <w:rPr>
                <w:sz w:val="6"/>
              </w:rPr>
              <w:t>minum obat</w:t>
            </w:r>
            <w:r>
              <w:rPr>
                <w:spacing w:val="1"/>
                <w:sz w:val="6"/>
              </w:rPr>
              <w:t> </w:t>
            </w:r>
            <w:r>
              <w:rPr>
                <w:spacing w:val="-2"/>
                <w:sz w:val="6"/>
              </w:rPr>
              <w:t>antidiabetes?</w:t>
            </w:r>
          </w:p>
        </w:tc>
        <w:tc>
          <w:tcPr>
            <w:tcW w:w="341" w:type="dxa"/>
          </w:tcPr>
          <w:p>
            <w:pPr>
              <w:pStyle w:val="TableParagraph"/>
              <w:spacing w:line="74" w:lineRule="exact" w:before="8"/>
              <w:ind w:left="13" w:right="3"/>
              <w:rPr>
                <w:sz w:val="8"/>
              </w:rPr>
            </w:pPr>
            <w:r>
              <w:rPr>
                <w:spacing w:val="-5"/>
                <w:w w:val="105"/>
                <w:sz w:val="8"/>
              </w:rPr>
              <w:t>60</w:t>
            </w:r>
          </w:p>
        </w:tc>
        <w:tc>
          <w:tcPr>
            <w:tcW w:w="341" w:type="dxa"/>
          </w:tcPr>
          <w:p>
            <w:pPr>
              <w:pStyle w:val="TableParagraph"/>
              <w:spacing w:line="74" w:lineRule="exact" w:before="8"/>
              <w:ind w:left="13" w:right="3"/>
              <w:rPr>
                <w:sz w:val="8"/>
              </w:rPr>
            </w:pPr>
            <w:r>
              <w:rPr>
                <w:spacing w:val="-5"/>
                <w:w w:val="105"/>
                <w:sz w:val="8"/>
              </w:rPr>
              <w:t>20</w:t>
            </w:r>
          </w:p>
        </w:tc>
        <w:tc>
          <w:tcPr>
            <w:tcW w:w="410" w:type="dxa"/>
          </w:tcPr>
          <w:p>
            <w:pPr>
              <w:pStyle w:val="TableParagraph"/>
              <w:spacing w:line="74" w:lineRule="exact" w:before="8"/>
              <w:ind w:left="18" w:right="13"/>
              <w:rPr>
                <w:sz w:val="8"/>
              </w:rPr>
            </w:pPr>
            <w:r>
              <w:rPr>
                <w:spacing w:val="-5"/>
                <w:w w:val="105"/>
                <w:sz w:val="8"/>
              </w:rPr>
              <w:t>60</w:t>
            </w:r>
          </w:p>
        </w:tc>
        <w:tc>
          <w:tcPr>
            <w:tcW w:w="431" w:type="dxa"/>
            <w:shd w:val="clear" w:color="auto" w:fill="FFFF00"/>
          </w:tcPr>
          <w:p>
            <w:pPr>
              <w:pStyle w:val="TableParagraph"/>
              <w:spacing w:line="74" w:lineRule="exact" w:before="8"/>
              <w:ind w:left="13"/>
              <w:rPr>
                <w:sz w:val="8"/>
              </w:rPr>
            </w:pPr>
            <w:r>
              <w:rPr>
                <w:spacing w:val="-5"/>
                <w:w w:val="105"/>
                <w:sz w:val="8"/>
              </w:rPr>
              <w:t>75%</w:t>
            </w:r>
          </w:p>
        </w:tc>
      </w:tr>
      <w:tr>
        <w:trPr>
          <w:trHeight w:val="101" w:hRule="atLeast"/>
        </w:trPr>
        <w:tc>
          <w:tcPr>
            <w:tcW w:w="341" w:type="dxa"/>
          </w:tcPr>
          <w:p>
            <w:pPr>
              <w:pStyle w:val="TableParagraph"/>
              <w:spacing w:line="74" w:lineRule="exact" w:before="8"/>
              <w:ind w:left="13" w:right="3"/>
              <w:rPr>
                <w:sz w:val="8"/>
              </w:rPr>
            </w:pPr>
            <w:r>
              <w:rPr>
                <w:spacing w:val="-10"/>
                <w:w w:val="105"/>
                <w:sz w:val="8"/>
              </w:rPr>
              <w:t>5</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Jika</w:t>
            </w:r>
            <w:r>
              <w:rPr>
                <w:spacing w:val="-4"/>
                <w:sz w:val="6"/>
              </w:rPr>
              <w:t> </w:t>
            </w:r>
            <w:r>
              <w:rPr>
                <w:sz w:val="6"/>
              </w:rPr>
              <w:t>Anda</w:t>
            </w:r>
            <w:r>
              <w:rPr>
                <w:spacing w:val="-4"/>
                <w:sz w:val="6"/>
              </w:rPr>
              <w:t> </w:t>
            </w:r>
            <w:r>
              <w:rPr>
                <w:sz w:val="6"/>
              </w:rPr>
              <w:t>merasa</w:t>
            </w:r>
            <w:r>
              <w:rPr>
                <w:spacing w:val="-3"/>
                <w:sz w:val="6"/>
              </w:rPr>
              <w:t> </w:t>
            </w:r>
            <w:r>
              <w:rPr>
                <w:sz w:val="6"/>
              </w:rPr>
              <w:t>kondisi</w:t>
            </w:r>
            <w:r>
              <w:rPr>
                <w:spacing w:val="-4"/>
                <w:sz w:val="6"/>
              </w:rPr>
              <w:t> </w:t>
            </w:r>
            <w:r>
              <w:rPr>
                <w:sz w:val="6"/>
              </w:rPr>
              <w:t>Anda</w:t>
            </w:r>
            <w:r>
              <w:rPr>
                <w:spacing w:val="-4"/>
                <w:sz w:val="6"/>
              </w:rPr>
              <w:t> </w:t>
            </w:r>
            <w:r>
              <w:rPr>
                <w:sz w:val="6"/>
              </w:rPr>
              <w:t>lebih</w:t>
            </w:r>
            <w:r>
              <w:rPr>
                <w:spacing w:val="-2"/>
                <w:sz w:val="6"/>
              </w:rPr>
              <w:t> </w:t>
            </w:r>
            <w:r>
              <w:rPr>
                <w:sz w:val="6"/>
              </w:rPr>
              <w:t>baik,</w:t>
            </w:r>
            <w:r>
              <w:rPr>
                <w:spacing w:val="-2"/>
                <w:sz w:val="6"/>
              </w:rPr>
              <w:t> </w:t>
            </w:r>
            <w:r>
              <w:rPr>
                <w:sz w:val="6"/>
              </w:rPr>
              <w:t>Apakah</w:t>
            </w:r>
            <w:r>
              <w:rPr>
                <w:spacing w:val="-2"/>
                <w:sz w:val="6"/>
              </w:rPr>
              <w:t> </w:t>
            </w:r>
            <w:r>
              <w:rPr>
                <w:sz w:val="6"/>
              </w:rPr>
              <w:t>Anda</w:t>
            </w:r>
            <w:r>
              <w:rPr>
                <w:spacing w:val="-4"/>
                <w:sz w:val="6"/>
              </w:rPr>
              <w:t> </w:t>
            </w:r>
            <w:r>
              <w:rPr>
                <w:sz w:val="6"/>
              </w:rPr>
              <w:t>pernah</w:t>
            </w:r>
            <w:r>
              <w:rPr>
                <w:spacing w:val="-2"/>
                <w:sz w:val="6"/>
              </w:rPr>
              <w:t> </w:t>
            </w:r>
            <w:r>
              <w:rPr>
                <w:sz w:val="6"/>
              </w:rPr>
              <w:t>menghentikan/tidak</w:t>
            </w:r>
            <w:r>
              <w:rPr>
                <w:spacing w:val="-2"/>
                <w:sz w:val="6"/>
              </w:rPr>
              <w:t> </w:t>
            </w:r>
            <w:r>
              <w:rPr>
                <w:sz w:val="6"/>
              </w:rPr>
              <w:t>menggunakan</w:t>
            </w:r>
            <w:r>
              <w:rPr>
                <w:spacing w:val="-2"/>
                <w:sz w:val="6"/>
              </w:rPr>
              <w:t> </w:t>
            </w:r>
            <w:r>
              <w:rPr>
                <w:sz w:val="6"/>
              </w:rPr>
              <w:t>obat</w:t>
            </w:r>
            <w:r>
              <w:rPr>
                <w:spacing w:val="-1"/>
                <w:sz w:val="6"/>
              </w:rPr>
              <w:t> </w:t>
            </w:r>
            <w:r>
              <w:rPr>
                <w:spacing w:val="-2"/>
                <w:sz w:val="6"/>
              </w:rPr>
              <w:t>antidiabetes?</w:t>
            </w:r>
          </w:p>
        </w:tc>
        <w:tc>
          <w:tcPr>
            <w:tcW w:w="341" w:type="dxa"/>
          </w:tcPr>
          <w:p>
            <w:pPr>
              <w:pStyle w:val="TableParagraph"/>
              <w:spacing w:line="74" w:lineRule="exact" w:before="8"/>
              <w:ind w:left="13" w:right="3"/>
              <w:rPr>
                <w:sz w:val="8"/>
              </w:rPr>
            </w:pPr>
            <w:r>
              <w:rPr>
                <w:spacing w:val="-5"/>
                <w:w w:val="105"/>
                <w:sz w:val="8"/>
              </w:rPr>
              <w:t>25</w:t>
            </w:r>
          </w:p>
        </w:tc>
        <w:tc>
          <w:tcPr>
            <w:tcW w:w="341" w:type="dxa"/>
          </w:tcPr>
          <w:p>
            <w:pPr>
              <w:pStyle w:val="TableParagraph"/>
              <w:spacing w:line="74" w:lineRule="exact" w:before="8"/>
              <w:ind w:left="13" w:right="3"/>
              <w:rPr>
                <w:sz w:val="8"/>
              </w:rPr>
            </w:pPr>
            <w:r>
              <w:rPr>
                <w:spacing w:val="-5"/>
                <w:w w:val="105"/>
                <w:sz w:val="8"/>
              </w:rPr>
              <w:t>55</w:t>
            </w:r>
          </w:p>
        </w:tc>
        <w:tc>
          <w:tcPr>
            <w:tcW w:w="410" w:type="dxa"/>
          </w:tcPr>
          <w:p>
            <w:pPr>
              <w:pStyle w:val="TableParagraph"/>
              <w:spacing w:line="74" w:lineRule="exact" w:before="8"/>
              <w:ind w:left="18" w:right="13"/>
              <w:rPr>
                <w:sz w:val="8"/>
              </w:rPr>
            </w:pPr>
            <w:r>
              <w:rPr>
                <w:spacing w:val="-5"/>
                <w:w w:val="105"/>
                <w:sz w:val="8"/>
              </w:rPr>
              <w:t>55</w:t>
            </w:r>
          </w:p>
        </w:tc>
        <w:tc>
          <w:tcPr>
            <w:tcW w:w="431" w:type="dxa"/>
          </w:tcPr>
          <w:p>
            <w:pPr>
              <w:pStyle w:val="TableParagraph"/>
              <w:spacing w:line="74" w:lineRule="exact" w:before="8"/>
              <w:ind w:left="13"/>
              <w:rPr>
                <w:sz w:val="8"/>
              </w:rPr>
            </w:pPr>
            <w:r>
              <w:rPr>
                <w:spacing w:val="-5"/>
                <w:w w:val="105"/>
                <w:sz w:val="8"/>
              </w:rPr>
              <w:t>69%</w:t>
            </w:r>
          </w:p>
        </w:tc>
      </w:tr>
      <w:tr>
        <w:trPr>
          <w:trHeight w:val="101" w:hRule="atLeast"/>
        </w:trPr>
        <w:tc>
          <w:tcPr>
            <w:tcW w:w="341" w:type="dxa"/>
          </w:tcPr>
          <w:p>
            <w:pPr>
              <w:pStyle w:val="TableParagraph"/>
              <w:spacing w:line="74" w:lineRule="exact" w:before="8"/>
              <w:ind w:left="13" w:right="3"/>
              <w:rPr>
                <w:sz w:val="8"/>
              </w:rPr>
            </w:pPr>
            <w:r>
              <w:rPr>
                <w:spacing w:val="-10"/>
                <w:w w:val="105"/>
                <w:sz w:val="8"/>
              </w:rPr>
              <w:t>6</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Minum</w:t>
            </w:r>
            <w:r>
              <w:rPr>
                <w:spacing w:val="-4"/>
                <w:sz w:val="6"/>
              </w:rPr>
              <w:t> </w:t>
            </w:r>
            <w:r>
              <w:rPr>
                <w:sz w:val="6"/>
              </w:rPr>
              <w:t>obat setiap hari</w:t>
            </w:r>
            <w:r>
              <w:rPr>
                <w:spacing w:val="-4"/>
                <w:sz w:val="6"/>
              </w:rPr>
              <w:t> </w:t>
            </w:r>
            <w:r>
              <w:rPr>
                <w:sz w:val="6"/>
              </w:rPr>
              <w:t>kadang</w:t>
            </w:r>
            <w:r>
              <w:rPr>
                <w:spacing w:val="-3"/>
                <w:sz w:val="6"/>
              </w:rPr>
              <w:t> </w:t>
            </w:r>
            <w:r>
              <w:rPr>
                <w:sz w:val="6"/>
              </w:rPr>
              <w:t>membuat orang</w:t>
            </w:r>
            <w:r>
              <w:rPr>
                <w:spacing w:val="-3"/>
                <w:sz w:val="6"/>
              </w:rPr>
              <w:t> </w:t>
            </w:r>
            <w:r>
              <w:rPr>
                <w:sz w:val="6"/>
              </w:rPr>
              <w:t>tidak</w:t>
            </w:r>
            <w:r>
              <w:rPr>
                <w:spacing w:val="-1"/>
                <w:sz w:val="6"/>
              </w:rPr>
              <w:t> </w:t>
            </w:r>
            <w:r>
              <w:rPr>
                <w:sz w:val="6"/>
              </w:rPr>
              <w:t>nyaman.</w:t>
            </w:r>
            <w:r>
              <w:rPr>
                <w:spacing w:val="-2"/>
                <w:sz w:val="6"/>
              </w:rPr>
              <w:t> </w:t>
            </w:r>
            <w:r>
              <w:rPr>
                <w:sz w:val="6"/>
              </w:rPr>
              <w:t>Apakah</w:t>
            </w:r>
            <w:r>
              <w:rPr>
                <w:spacing w:val="-1"/>
                <w:sz w:val="6"/>
              </w:rPr>
              <w:t> </w:t>
            </w:r>
            <w:r>
              <w:rPr>
                <w:sz w:val="6"/>
              </w:rPr>
              <w:t>Anda</w:t>
            </w:r>
            <w:r>
              <w:rPr>
                <w:spacing w:val="-2"/>
                <w:sz w:val="6"/>
              </w:rPr>
              <w:t> </w:t>
            </w:r>
            <w:r>
              <w:rPr>
                <w:sz w:val="6"/>
              </w:rPr>
              <w:t>pernah</w:t>
            </w:r>
            <w:r>
              <w:rPr>
                <w:spacing w:val="-1"/>
                <w:sz w:val="6"/>
              </w:rPr>
              <w:t> </w:t>
            </w:r>
            <w:r>
              <w:rPr>
                <w:sz w:val="6"/>
              </w:rPr>
              <w:t>merasa</w:t>
            </w:r>
            <w:r>
              <w:rPr>
                <w:spacing w:val="-2"/>
                <w:sz w:val="6"/>
              </w:rPr>
              <w:t> </w:t>
            </w:r>
            <w:r>
              <w:rPr>
                <w:sz w:val="6"/>
              </w:rPr>
              <w:t>terganggu</w:t>
            </w:r>
            <w:r>
              <w:rPr>
                <w:spacing w:val="-4"/>
                <w:sz w:val="6"/>
              </w:rPr>
              <w:t> </w:t>
            </w:r>
            <w:r>
              <w:rPr>
                <w:sz w:val="6"/>
              </w:rPr>
              <w:t>memiliki</w:t>
            </w:r>
            <w:r>
              <w:rPr>
                <w:spacing w:val="-3"/>
                <w:sz w:val="6"/>
              </w:rPr>
              <w:t> </w:t>
            </w:r>
            <w:r>
              <w:rPr>
                <w:sz w:val="6"/>
              </w:rPr>
              <w:t>masalah</w:t>
            </w:r>
            <w:r>
              <w:rPr>
                <w:spacing w:val="-1"/>
                <w:sz w:val="6"/>
              </w:rPr>
              <w:t> </w:t>
            </w:r>
            <w:r>
              <w:rPr>
                <w:sz w:val="6"/>
              </w:rPr>
              <w:t>dalam</w:t>
            </w:r>
            <w:r>
              <w:rPr>
                <w:spacing w:val="-1"/>
                <w:sz w:val="6"/>
              </w:rPr>
              <w:t> </w:t>
            </w:r>
            <w:r>
              <w:rPr>
                <w:sz w:val="6"/>
              </w:rPr>
              <w:t>mematuhi</w:t>
            </w:r>
            <w:r>
              <w:rPr>
                <w:spacing w:val="-3"/>
                <w:sz w:val="6"/>
              </w:rPr>
              <w:t> </w:t>
            </w:r>
            <w:r>
              <w:rPr>
                <w:sz w:val="6"/>
              </w:rPr>
              <w:t>rencana</w:t>
            </w:r>
            <w:r>
              <w:rPr>
                <w:spacing w:val="-2"/>
                <w:sz w:val="6"/>
              </w:rPr>
              <w:t> </w:t>
            </w:r>
            <w:r>
              <w:rPr>
                <w:sz w:val="6"/>
              </w:rPr>
              <w:t>pengobatan</w:t>
            </w:r>
            <w:r>
              <w:rPr>
                <w:spacing w:val="-1"/>
                <w:sz w:val="6"/>
              </w:rPr>
              <w:t> </w:t>
            </w:r>
            <w:r>
              <w:rPr>
                <w:spacing w:val="-4"/>
                <w:sz w:val="6"/>
              </w:rPr>
              <w:t>Anda?</w:t>
            </w:r>
          </w:p>
        </w:tc>
        <w:tc>
          <w:tcPr>
            <w:tcW w:w="341" w:type="dxa"/>
          </w:tcPr>
          <w:p>
            <w:pPr>
              <w:pStyle w:val="TableParagraph"/>
              <w:spacing w:line="74" w:lineRule="exact" w:before="8"/>
              <w:ind w:left="13" w:right="3"/>
              <w:rPr>
                <w:sz w:val="8"/>
              </w:rPr>
            </w:pPr>
            <w:r>
              <w:rPr>
                <w:spacing w:val="-5"/>
                <w:w w:val="105"/>
                <w:sz w:val="8"/>
              </w:rPr>
              <w:t>20</w:t>
            </w:r>
          </w:p>
        </w:tc>
        <w:tc>
          <w:tcPr>
            <w:tcW w:w="341" w:type="dxa"/>
          </w:tcPr>
          <w:p>
            <w:pPr>
              <w:pStyle w:val="TableParagraph"/>
              <w:spacing w:line="74" w:lineRule="exact" w:before="8"/>
              <w:ind w:left="13" w:right="3"/>
              <w:rPr>
                <w:sz w:val="8"/>
              </w:rPr>
            </w:pPr>
            <w:r>
              <w:rPr>
                <w:spacing w:val="-5"/>
                <w:w w:val="105"/>
                <w:sz w:val="8"/>
              </w:rPr>
              <w:t>60</w:t>
            </w:r>
          </w:p>
        </w:tc>
        <w:tc>
          <w:tcPr>
            <w:tcW w:w="410" w:type="dxa"/>
          </w:tcPr>
          <w:p>
            <w:pPr>
              <w:pStyle w:val="TableParagraph"/>
              <w:spacing w:line="74" w:lineRule="exact" w:before="8"/>
              <w:ind w:left="18" w:right="13"/>
              <w:rPr>
                <w:sz w:val="8"/>
              </w:rPr>
            </w:pPr>
            <w:r>
              <w:rPr>
                <w:spacing w:val="-5"/>
                <w:w w:val="105"/>
                <w:sz w:val="8"/>
              </w:rPr>
              <w:t>60</w:t>
            </w:r>
          </w:p>
        </w:tc>
        <w:tc>
          <w:tcPr>
            <w:tcW w:w="431" w:type="dxa"/>
            <w:shd w:val="clear" w:color="auto" w:fill="FFFF00"/>
          </w:tcPr>
          <w:p>
            <w:pPr>
              <w:pStyle w:val="TableParagraph"/>
              <w:spacing w:line="74" w:lineRule="exact" w:before="8"/>
              <w:ind w:left="13"/>
              <w:rPr>
                <w:sz w:val="8"/>
              </w:rPr>
            </w:pPr>
            <w:r>
              <w:rPr>
                <w:spacing w:val="-5"/>
                <w:w w:val="105"/>
                <w:sz w:val="8"/>
              </w:rPr>
              <w:t>75%</w:t>
            </w:r>
          </w:p>
        </w:tc>
      </w:tr>
      <w:tr>
        <w:trPr>
          <w:trHeight w:val="101" w:hRule="atLeast"/>
        </w:trPr>
        <w:tc>
          <w:tcPr>
            <w:tcW w:w="341" w:type="dxa"/>
          </w:tcPr>
          <w:p>
            <w:pPr>
              <w:pStyle w:val="TableParagraph"/>
              <w:spacing w:line="74" w:lineRule="exact" w:before="8"/>
              <w:ind w:left="13" w:right="3"/>
              <w:rPr>
                <w:sz w:val="8"/>
              </w:rPr>
            </w:pPr>
            <w:r>
              <w:rPr>
                <w:spacing w:val="-10"/>
                <w:w w:val="105"/>
                <w:sz w:val="8"/>
              </w:rPr>
              <w:t>7</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Apakah</w:t>
            </w:r>
            <w:r>
              <w:rPr>
                <w:spacing w:val="11"/>
                <w:sz w:val="6"/>
              </w:rPr>
              <w:t> </w:t>
            </w:r>
            <w:r>
              <w:rPr>
                <w:spacing w:val="-2"/>
                <w:sz w:val="6"/>
              </w:rPr>
              <w:t>anda</w:t>
            </w:r>
            <w:r>
              <w:rPr>
                <w:spacing w:val="8"/>
                <w:sz w:val="6"/>
              </w:rPr>
              <w:t> </w:t>
            </w:r>
            <w:r>
              <w:rPr>
                <w:spacing w:val="-2"/>
                <w:sz w:val="6"/>
              </w:rPr>
              <w:t>mengalami</w:t>
            </w:r>
            <w:r>
              <w:rPr>
                <w:spacing w:val="7"/>
                <w:sz w:val="6"/>
              </w:rPr>
              <w:t> </w:t>
            </w:r>
            <w:r>
              <w:rPr>
                <w:spacing w:val="-2"/>
                <w:sz w:val="6"/>
              </w:rPr>
              <w:t>kesulitan</w:t>
            </w:r>
            <w:r>
              <w:rPr>
                <w:spacing w:val="11"/>
                <w:sz w:val="6"/>
              </w:rPr>
              <w:t> </w:t>
            </w:r>
            <w:r>
              <w:rPr>
                <w:spacing w:val="-2"/>
                <w:sz w:val="6"/>
              </w:rPr>
              <w:t>dalam</w:t>
            </w:r>
            <w:r>
              <w:rPr>
                <w:spacing w:val="11"/>
                <w:sz w:val="6"/>
              </w:rPr>
              <w:t> </w:t>
            </w:r>
            <w:r>
              <w:rPr>
                <w:spacing w:val="-2"/>
                <w:sz w:val="6"/>
              </w:rPr>
              <w:t>mengingat</w:t>
            </w:r>
            <w:r>
              <w:rPr>
                <w:spacing w:val="14"/>
                <w:sz w:val="6"/>
              </w:rPr>
              <w:t> </w:t>
            </w:r>
            <w:r>
              <w:rPr>
                <w:spacing w:val="-2"/>
                <w:sz w:val="6"/>
              </w:rPr>
              <w:t>penggunaan</w:t>
            </w:r>
            <w:r>
              <w:rPr>
                <w:spacing w:val="11"/>
                <w:sz w:val="6"/>
              </w:rPr>
              <w:t> </w:t>
            </w:r>
            <w:r>
              <w:rPr>
                <w:spacing w:val="-4"/>
                <w:sz w:val="6"/>
              </w:rPr>
              <w:t>obat?</w:t>
            </w:r>
          </w:p>
        </w:tc>
        <w:tc>
          <w:tcPr>
            <w:tcW w:w="341" w:type="dxa"/>
          </w:tcPr>
          <w:p>
            <w:pPr>
              <w:pStyle w:val="TableParagraph"/>
              <w:spacing w:line="74" w:lineRule="exact" w:before="8"/>
              <w:ind w:left="13" w:right="3"/>
              <w:rPr>
                <w:sz w:val="8"/>
              </w:rPr>
            </w:pPr>
            <w:r>
              <w:rPr>
                <w:spacing w:val="-5"/>
                <w:w w:val="105"/>
                <w:sz w:val="8"/>
              </w:rPr>
              <w:t>23</w:t>
            </w:r>
          </w:p>
        </w:tc>
        <w:tc>
          <w:tcPr>
            <w:tcW w:w="341" w:type="dxa"/>
          </w:tcPr>
          <w:p>
            <w:pPr>
              <w:pStyle w:val="TableParagraph"/>
              <w:spacing w:line="74" w:lineRule="exact" w:before="8"/>
              <w:ind w:left="13" w:right="3"/>
              <w:rPr>
                <w:sz w:val="8"/>
              </w:rPr>
            </w:pPr>
            <w:r>
              <w:rPr>
                <w:spacing w:val="-5"/>
                <w:w w:val="105"/>
                <w:sz w:val="8"/>
              </w:rPr>
              <w:t>57</w:t>
            </w:r>
          </w:p>
        </w:tc>
        <w:tc>
          <w:tcPr>
            <w:tcW w:w="410" w:type="dxa"/>
          </w:tcPr>
          <w:p>
            <w:pPr>
              <w:pStyle w:val="TableParagraph"/>
              <w:spacing w:line="74" w:lineRule="exact" w:before="8"/>
              <w:ind w:left="18" w:right="13"/>
              <w:rPr>
                <w:sz w:val="8"/>
              </w:rPr>
            </w:pPr>
            <w:r>
              <w:rPr>
                <w:spacing w:val="-5"/>
                <w:w w:val="105"/>
                <w:sz w:val="8"/>
              </w:rPr>
              <w:t>57</w:t>
            </w:r>
          </w:p>
        </w:tc>
        <w:tc>
          <w:tcPr>
            <w:tcW w:w="431" w:type="dxa"/>
          </w:tcPr>
          <w:p>
            <w:pPr>
              <w:pStyle w:val="TableParagraph"/>
              <w:spacing w:line="74" w:lineRule="exact" w:before="8"/>
              <w:ind w:left="13"/>
              <w:rPr>
                <w:sz w:val="8"/>
              </w:rPr>
            </w:pPr>
            <w:r>
              <w:rPr>
                <w:spacing w:val="-5"/>
                <w:w w:val="105"/>
                <w:sz w:val="8"/>
              </w:rPr>
              <w:t>71%</w:t>
            </w:r>
          </w:p>
        </w:tc>
      </w:tr>
      <w:tr>
        <w:trPr>
          <w:trHeight w:val="101" w:hRule="atLeast"/>
        </w:trPr>
        <w:tc>
          <w:tcPr>
            <w:tcW w:w="341" w:type="dxa"/>
          </w:tcPr>
          <w:p>
            <w:pPr>
              <w:pStyle w:val="TableParagraph"/>
              <w:spacing w:line="74" w:lineRule="exact" w:before="8"/>
              <w:ind w:left="13" w:right="3"/>
              <w:rPr>
                <w:sz w:val="8"/>
              </w:rPr>
            </w:pPr>
            <w:r>
              <w:rPr>
                <w:spacing w:val="-10"/>
                <w:w w:val="105"/>
                <w:sz w:val="8"/>
              </w:rPr>
              <w:t>8</w:t>
            </w:r>
          </w:p>
        </w:tc>
        <w:tc>
          <w:tcPr>
            <w:tcW w:w="4246" w:type="dxa"/>
            <w:tcBorders>
              <w:top w:val="single" w:sz="4" w:space="0" w:color="DADCDD"/>
            </w:tcBorders>
          </w:tcPr>
          <w:p>
            <w:pPr>
              <w:pStyle w:val="TableParagraph"/>
              <w:spacing w:line="50" w:lineRule="exact" w:before="32"/>
              <w:ind w:left="11"/>
              <w:jc w:val="left"/>
              <w:rPr>
                <w:sz w:val="6"/>
              </w:rPr>
            </w:pPr>
            <w:r>
              <w:rPr>
                <w:spacing w:val="-2"/>
                <w:sz w:val="6"/>
              </w:rPr>
              <w:t>Apakah</w:t>
            </w:r>
            <w:r>
              <w:rPr>
                <w:spacing w:val="11"/>
                <w:sz w:val="6"/>
              </w:rPr>
              <w:t> </w:t>
            </w:r>
            <w:r>
              <w:rPr>
                <w:spacing w:val="-2"/>
                <w:sz w:val="6"/>
              </w:rPr>
              <w:t>Anda</w:t>
            </w:r>
            <w:r>
              <w:rPr>
                <w:spacing w:val="8"/>
                <w:sz w:val="6"/>
              </w:rPr>
              <w:t> </w:t>
            </w:r>
            <w:r>
              <w:rPr>
                <w:spacing w:val="-2"/>
                <w:sz w:val="6"/>
              </w:rPr>
              <w:t>kadang-kadang/pernah</w:t>
            </w:r>
            <w:r>
              <w:rPr>
                <w:spacing w:val="12"/>
                <w:sz w:val="6"/>
              </w:rPr>
              <w:t> </w:t>
            </w:r>
            <w:r>
              <w:rPr>
                <w:spacing w:val="-2"/>
                <w:sz w:val="6"/>
              </w:rPr>
              <w:t>lupa</w:t>
            </w:r>
            <w:r>
              <w:rPr>
                <w:spacing w:val="8"/>
                <w:sz w:val="6"/>
              </w:rPr>
              <w:t> </w:t>
            </w:r>
            <w:r>
              <w:rPr>
                <w:spacing w:val="-2"/>
                <w:sz w:val="6"/>
              </w:rPr>
              <w:t>minum</w:t>
            </w:r>
            <w:r>
              <w:rPr>
                <w:spacing w:val="12"/>
                <w:sz w:val="6"/>
              </w:rPr>
              <w:t> </w:t>
            </w:r>
            <w:r>
              <w:rPr>
                <w:spacing w:val="-2"/>
                <w:sz w:val="6"/>
              </w:rPr>
              <w:t>obat</w:t>
            </w:r>
            <w:r>
              <w:rPr>
                <w:spacing w:val="14"/>
                <w:sz w:val="6"/>
              </w:rPr>
              <w:t> </w:t>
            </w:r>
            <w:r>
              <w:rPr>
                <w:spacing w:val="-2"/>
                <w:sz w:val="6"/>
              </w:rPr>
              <w:t>antidiabetes?</w:t>
            </w:r>
          </w:p>
        </w:tc>
        <w:tc>
          <w:tcPr>
            <w:tcW w:w="341" w:type="dxa"/>
          </w:tcPr>
          <w:p>
            <w:pPr>
              <w:pStyle w:val="TableParagraph"/>
              <w:spacing w:line="74" w:lineRule="exact" w:before="8"/>
              <w:ind w:left="13" w:right="3"/>
              <w:rPr>
                <w:sz w:val="8"/>
              </w:rPr>
            </w:pPr>
            <w:r>
              <w:rPr>
                <w:spacing w:val="-5"/>
                <w:w w:val="105"/>
                <w:sz w:val="8"/>
              </w:rPr>
              <w:t>60</w:t>
            </w:r>
          </w:p>
        </w:tc>
        <w:tc>
          <w:tcPr>
            <w:tcW w:w="341" w:type="dxa"/>
          </w:tcPr>
          <w:p>
            <w:pPr>
              <w:pStyle w:val="TableParagraph"/>
              <w:spacing w:line="74" w:lineRule="exact" w:before="8"/>
              <w:ind w:left="13" w:right="3"/>
              <w:rPr>
                <w:sz w:val="8"/>
              </w:rPr>
            </w:pPr>
            <w:r>
              <w:rPr>
                <w:spacing w:val="-5"/>
                <w:w w:val="105"/>
                <w:sz w:val="8"/>
              </w:rPr>
              <w:t>20</w:t>
            </w:r>
          </w:p>
        </w:tc>
        <w:tc>
          <w:tcPr>
            <w:tcW w:w="410" w:type="dxa"/>
          </w:tcPr>
          <w:p>
            <w:pPr>
              <w:pStyle w:val="TableParagraph"/>
              <w:spacing w:line="74" w:lineRule="exact" w:before="8"/>
              <w:ind w:left="18" w:right="13"/>
              <w:rPr>
                <w:sz w:val="8"/>
              </w:rPr>
            </w:pPr>
            <w:r>
              <w:rPr>
                <w:spacing w:val="-5"/>
                <w:w w:val="105"/>
                <w:sz w:val="8"/>
              </w:rPr>
              <w:t>60</w:t>
            </w:r>
          </w:p>
        </w:tc>
        <w:tc>
          <w:tcPr>
            <w:tcW w:w="431" w:type="dxa"/>
            <w:shd w:val="clear" w:color="auto" w:fill="FFFF00"/>
          </w:tcPr>
          <w:p>
            <w:pPr>
              <w:pStyle w:val="TableParagraph"/>
              <w:spacing w:line="74" w:lineRule="exact" w:before="8"/>
              <w:ind w:left="13"/>
              <w:rPr>
                <w:sz w:val="8"/>
              </w:rPr>
            </w:pPr>
            <w:r>
              <w:rPr>
                <w:spacing w:val="-5"/>
                <w:w w:val="105"/>
                <w:sz w:val="8"/>
              </w:rPr>
              <w:t>75%</w:t>
            </w:r>
          </w:p>
        </w:tc>
      </w:tr>
      <w:tr>
        <w:trPr>
          <w:trHeight w:val="101" w:hRule="atLeast"/>
        </w:trPr>
        <w:tc>
          <w:tcPr>
            <w:tcW w:w="6110" w:type="dxa"/>
            <w:gridSpan w:val="6"/>
          </w:tcPr>
          <w:p>
            <w:pPr>
              <w:pStyle w:val="TableParagraph"/>
              <w:spacing w:line="79" w:lineRule="exact" w:before="3"/>
              <w:ind w:left="13" w:right="2"/>
              <w:rPr>
                <w:sz w:val="8"/>
              </w:rPr>
            </w:pPr>
            <w:r>
              <w:rPr>
                <w:spacing w:val="-2"/>
                <w:w w:val="105"/>
                <w:sz w:val="8"/>
              </w:rPr>
              <w:t>Kontrol</w:t>
            </w:r>
            <w:r>
              <w:rPr>
                <w:spacing w:val="-8"/>
                <w:w w:val="105"/>
                <w:sz w:val="8"/>
              </w:rPr>
              <w:t> </w:t>
            </w:r>
            <w:r>
              <w:rPr>
                <w:spacing w:val="-2"/>
                <w:w w:val="105"/>
                <w:sz w:val="8"/>
              </w:rPr>
              <w:t>Gula</w:t>
            </w:r>
            <w:r>
              <w:rPr>
                <w:spacing w:val="-1"/>
                <w:sz w:val="8"/>
              </w:rPr>
              <w:t> </w:t>
            </w:r>
            <w:r>
              <w:rPr>
                <w:spacing w:val="-2"/>
                <w:w w:val="105"/>
                <w:sz w:val="8"/>
              </w:rPr>
              <w:t>Darah</w:t>
            </w:r>
          </w:p>
        </w:tc>
      </w:tr>
      <w:tr>
        <w:trPr>
          <w:trHeight w:val="101" w:hRule="atLeast"/>
        </w:trPr>
        <w:tc>
          <w:tcPr>
            <w:tcW w:w="341" w:type="dxa"/>
          </w:tcPr>
          <w:p>
            <w:pPr>
              <w:pStyle w:val="TableParagraph"/>
              <w:spacing w:line="74" w:lineRule="exact" w:before="8"/>
              <w:ind w:left="13" w:right="3"/>
              <w:rPr>
                <w:sz w:val="8"/>
              </w:rPr>
            </w:pPr>
            <w:r>
              <w:rPr>
                <w:spacing w:val="-10"/>
                <w:w w:val="105"/>
                <w:sz w:val="8"/>
              </w:rPr>
              <w:t>1</w:t>
            </w:r>
          </w:p>
        </w:tc>
        <w:tc>
          <w:tcPr>
            <w:tcW w:w="4246" w:type="dxa"/>
            <w:tcBorders>
              <w:bottom w:val="single" w:sz="4" w:space="0" w:color="DADCDD"/>
            </w:tcBorders>
          </w:tcPr>
          <w:p>
            <w:pPr>
              <w:pStyle w:val="TableParagraph"/>
              <w:spacing w:line="50" w:lineRule="exact" w:before="32"/>
              <w:ind w:left="11"/>
              <w:jc w:val="left"/>
              <w:rPr>
                <w:sz w:val="6"/>
              </w:rPr>
            </w:pPr>
            <w:r>
              <w:rPr>
                <w:spacing w:val="-2"/>
                <w:sz w:val="6"/>
              </w:rPr>
              <w:t>Saya</w:t>
            </w:r>
            <w:r>
              <w:rPr>
                <w:spacing w:val="5"/>
                <w:sz w:val="6"/>
              </w:rPr>
              <w:t> </w:t>
            </w:r>
            <w:r>
              <w:rPr>
                <w:spacing w:val="-2"/>
                <w:sz w:val="6"/>
              </w:rPr>
              <w:t>memeriksa</w:t>
            </w:r>
            <w:r>
              <w:rPr>
                <w:spacing w:val="5"/>
                <w:sz w:val="6"/>
              </w:rPr>
              <w:t> </w:t>
            </w:r>
            <w:r>
              <w:rPr>
                <w:spacing w:val="-2"/>
                <w:sz w:val="6"/>
              </w:rPr>
              <w:t>gula</w:t>
            </w:r>
            <w:r>
              <w:rPr>
                <w:spacing w:val="6"/>
                <w:sz w:val="6"/>
              </w:rPr>
              <w:t> </w:t>
            </w:r>
            <w:r>
              <w:rPr>
                <w:spacing w:val="-2"/>
                <w:sz w:val="6"/>
              </w:rPr>
              <w:t>darah</w:t>
            </w:r>
            <w:r>
              <w:rPr>
                <w:spacing w:val="8"/>
                <w:sz w:val="6"/>
              </w:rPr>
              <w:t> </w:t>
            </w:r>
            <w:r>
              <w:rPr>
                <w:spacing w:val="-2"/>
                <w:sz w:val="6"/>
              </w:rPr>
              <w:t>secara</w:t>
            </w:r>
            <w:r>
              <w:rPr>
                <w:spacing w:val="6"/>
                <w:sz w:val="6"/>
              </w:rPr>
              <w:t> </w:t>
            </w:r>
            <w:r>
              <w:rPr>
                <w:spacing w:val="-2"/>
                <w:sz w:val="6"/>
              </w:rPr>
              <w:t>teratur</w:t>
            </w:r>
          </w:p>
        </w:tc>
        <w:tc>
          <w:tcPr>
            <w:tcW w:w="341" w:type="dxa"/>
          </w:tcPr>
          <w:p>
            <w:pPr>
              <w:pStyle w:val="TableParagraph"/>
              <w:spacing w:line="74" w:lineRule="exact" w:before="8"/>
              <w:ind w:left="13" w:right="3"/>
              <w:rPr>
                <w:sz w:val="8"/>
              </w:rPr>
            </w:pPr>
            <w:r>
              <w:rPr>
                <w:spacing w:val="-5"/>
                <w:w w:val="105"/>
                <w:sz w:val="8"/>
              </w:rPr>
              <w:t>79</w:t>
            </w:r>
          </w:p>
        </w:tc>
        <w:tc>
          <w:tcPr>
            <w:tcW w:w="341" w:type="dxa"/>
          </w:tcPr>
          <w:p>
            <w:pPr>
              <w:pStyle w:val="TableParagraph"/>
              <w:spacing w:line="74" w:lineRule="exact" w:before="8"/>
              <w:ind w:left="13" w:right="3"/>
              <w:rPr>
                <w:sz w:val="8"/>
              </w:rPr>
            </w:pPr>
            <w:r>
              <w:rPr>
                <w:spacing w:val="-10"/>
                <w:w w:val="105"/>
                <w:sz w:val="8"/>
              </w:rPr>
              <w:t>1</w:t>
            </w:r>
          </w:p>
        </w:tc>
        <w:tc>
          <w:tcPr>
            <w:tcW w:w="410" w:type="dxa"/>
          </w:tcPr>
          <w:p>
            <w:pPr>
              <w:pStyle w:val="TableParagraph"/>
              <w:spacing w:line="74" w:lineRule="exact" w:before="8"/>
              <w:ind w:left="18" w:right="13"/>
              <w:rPr>
                <w:sz w:val="8"/>
              </w:rPr>
            </w:pPr>
            <w:r>
              <w:rPr>
                <w:spacing w:val="-5"/>
                <w:w w:val="105"/>
                <w:sz w:val="8"/>
              </w:rPr>
              <w:t>79</w:t>
            </w:r>
          </w:p>
        </w:tc>
        <w:tc>
          <w:tcPr>
            <w:tcW w:w="431" w:type="dxa"/>
            <w:shd w:val="clear" w:color="auto" w:fill="FFFF00"/>
          </w:tcPr>
          <w:p>
            <w:pPr>
              <w:pStyle w:val="TableParagraph"/>
              <w:spacing w:line="74" w:lineRule="exact" w:before="8"/>
              <w:ind w:left="13"/>
              <w:rPr>
                <w:sz w:val="8"/>
              </w:rPr>
            </w:pPr>
            <w:r>
              <w:rPr>
                <w:spacing w:val="-5"/>
                <w:w w:val="105"/>
                <w:sz w:val="8"/>
              </w:rPr>
              <w:t>99%</w:t>
            </w:r>
          </w:p>
        </w:tc>
      </w:tr>
      <w:tr>
        <w:trPr>
          <w:trHeight w:val="101" w:hRule="atLeast"/>
        </w:trPr>
        <w:tc>
          <w:tcPr>
            <w:tcW w:w="341" w:type="dxa"/>
          </w:tcPr>
          <w:p>
            <w:pPr>
              <w:pStyle w:val="TableParagraph"/>
              <w:spacing w:line="74" w:lineRule="exact" w:before="8"/>
              <w:ind w:left="13" w:right="3"/>
              <w:rPr>
                <w:sz w:val="8"/>
              </w:rPr>
            </w:pPr>
            <w:r>
              <w:rPr>
                <w:spacing w:val="-10"/>
                <w:w w:val="105"/>
                <w:sz w:val="8"/>
              </w:rPr>
              <w:t>2</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mencatat</w:t>
            </w:r>
            <w:r>
              <w:rPr>
                <w:spacing w:val="-1"/>
                <w:sz w:val="6"/>
              </w:rPr>
              <w:t> </w:t>
            </w:r>
            <w:r>
              <w:rPr>
                <w:sz w:val="6"/>
              </w:rPr>
              <w:t>hasil</w:t>
            </w:r>
            <w:r>
              <w:rPr>
                <w:spacing w:val="-3"/>
                <w:sz w:val="6"/>
              </w:rPr>
              <w:t> </w:t>
            </w:r>
            <w:r>
              <w:rPr>
                <w:sz w:val="6"/>
              </w:rPr>
              <w:t>cek</w:t>
            </w:r>
            <w:r>
              <w:rPr>
                <w:spacing w:val="-2"/>
                <w:sz w:val="6"/>
              </w:rPr>
              <w:t> </w:t>
            </w:r>
            <w:r>
              <w:rPr>
                <w:sz w:val="6"/>
              </w:rPr>
              <w:t>gula</w:t>
            </w:r>
            <w:r>
              <w:rPr>
                <w:spacing w:val="-3"/>
                <w:sz w:val="6"/>
              </w:rPr>
              <w:t> </w:t>
            </w:r>
            <w:r>
              <w:rPr>
                <w:spacing w:val="-2"/>
                <w:sz w:val="6"/>
              </w:rPr>
              <w:t>darah</w:t>
            </w:r>
          </w:p>
        </w:tc>
        <w:tc>
          <w:tcPr>
            <w:tcW w:w="341" w:type="dxa"/>
          </w:tcPr>
          <w:p>
            <w:pPr>
              <w:pStyle w:val="TableParagraph"/>
              <w:spacing w:line="74" w:lineRule="exact" w:before="8"/>
              <w:ind w:left="13" w:right="3"/>
              <w:rPr>
                <w:sz w:val="8"/>
              </w:rPr>
            </w:pPr>
            <w:r>
              <w:rPr>
                <w:spacing w:val="-5"/>
                <w:w w:val="105"/>
                <w:sz w:val="8"/>
              </w:rPr>
              <w:t>41</w:t>
            </w:r>
          </w:p>
        </w:tc>
        <w:tc>
          <w:tcPr>
            <w:tcW w:w="341" w:type="dxa"/>
          </w:tcPr>
          <w:p>
            <w:pPr>
              <w:pStyle w:val="TableParagraph"/>
              <w:spacing w:line="74" w:lineRule="exact" w:before="8"/>
              <w:ind w:left="13" w:right="3"/>
              <w:rPr>
                <w:sz w:val="8"/>
              </w:rPr>
            </w:pPr>
            <w:r>
              <w:rPr>
                <w:spacing w:val="-5"/>
                <w:w w:val="105"/>
                <w:sz w:val="8"/>
              </w:rPr>
              <w:t>39</w:t>
            </w:r>
          </w:p>
        </w:tc>
        <w:tc>
          <w:tcPr>
            <w:tcW w:w="410" w:type="dxa"/>
          </w:tcPr>
          <w:p>
            <w:pPr>
              <w:pStyle w:val="TableParagraph"/>
              <w:spacing w:line="74" w:lineRule="exact" w:before="8"/>
              <w:ind w:left="18" w:right="13"/>
              <w:rPr>
                <w:sz w:val="8"/>
              </w:rPr>
            </w:pPr>
            <w:r>
              <w:rPr>
                <w:spacing w:val="-5"/>
                <w:w w:val="105"/>
                <w:sz w:val="8"/>
              </w:rPr>
              <w:t>41</w:t>
            </w:r>
          </w:p>
        </w:tc>
        <w:tc>
          <w:tcPr>
            <w:tcW w:w="431" w:type="dxa"/>
          </w:tcPr>
          <w:p>
            <w:pPr>
              <w:pStyle w:val="TableParagraph"/>
              <w:spacing w:line="74" w:lineRule="exact" w:before="8"/>
              <w:ind w:left="13"/>
              <w:rPr>
                <w:sz w:val="8"/>
              </w:rPr>
            </w:pPr>
            <w:r>
              <w:rPr>
                <w:spacing w:val="-5"/>
                <w:w w:val="105"/>
                <w:sz w:val="8"/>
              </w:rPr>
              <w:t>51%</w:t>
            </w:r>
          </w:p>
        </w:tc>
      </w:tr>
      <w:tr>
        <w:trPr>
          <w:trHeight w:val="101" w:hRule="atLeast"/>
        </w:trPr>
        <w:tc>
          <w:tcPr>
            <w:tcW w:w="341" w:type="dxa"/>
          </w:tcPr>
          <w:p>
            <w:pPr>
              <w:pStyle w:val="TableParagraph"/>
              <w:spacing w:line="74" w:lineRule="exact" w:before="8"/>
              <w:ind w:left="13" w:right="3"/>
              <w:rPr>
                <w:sz w:val="8"/>
              </w:rPr>
            </w:pPr>
            <w:r>
              <w:rPr>
                <w:spacing w:val="-10"/>
                <w:w w:val="105"/>
                <w:sz w:val="8"/>
              </w:rPr>
              <w:t>3</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memahami</w:t>
            </w:r>
            <w:r>
              <w:rPr>
                <w:spacing w:val="-4"/>
                <w:sz w:val="6"/>
              </w:rPr>
              <w:t> </w:t>
            </w:r>
            <w:r>
              <w:rPr>
                <w:sz w:val="6"/>
              </w:rPr>
              <w:t>target</w:t>
            </w:r>
            <w:r>
              <w:rPr>
                <w:spacing w:val="-1"/>
                <w:sz w:val="6"/>
              </w:rPr>
              <w:t> </w:t>
            </w:r>
            <w:r>
              <w:rPr>
                <w:sz w:val="6"/>
              </w:rPr>
              <w:t>gula</w:t>
            </w:r>
            <w:r>
              <w:rPr>
                <w:spacing w:val="-4"/>
                <w:sz w:val="6"/>
              </w:rPr>
              <w:t> </w:t>
            </w:r>
            <w:r>
              <w:rPr>
                <w:spacing w:val="-2"/>
                <w:sz w:val="6"/>
              </w:rPr>
              <w:t>darah</w:t>
            </w:r>
          </w:p>
        </w:tc>
        <w:tc>
          <w:tcPr>
            <w:tcW w:w="341" w:type="dxa"/>
          </w:tcPr>
          <w:p>
            <w:pPr>
              <w:pStyle w:val="TableParagraph"/>
              <w:spacing w:line="74" w:lineRule="exact" w:before="8"/>
              <w:ind w:left="13" w:right="3"/>
              <w:rPr>
                <w:sz w:val="8"/>
              </w:rPr>
            </w:pPr>
            <w:r>
              <w:rPr>
                <w:spacing w:val="-5"/>
                <w:w w:val="105"/>
                <w:sz w:val="8"/>
              </w:rPr>
              <w:t>40</w:t>
            </w:r>
          </w:p>
        </w:tc>
        <w:tc>
          <w:tcPr>
            <w:tcW w:w="341" w:type="dxa"/>
          </w:tcPr>
          <w:p>
            <w:pPr>
              <w:pStyle w:val="TableParagraph"/>
              <w:spacing w:line="74" w:lineRule="exact" w:before="8"/>
              <w:ind w:left="13" w:right="3"/>
              <w:rPr>
                <w:sz w:val="8"/>
              </w:rPr>
            </w:pPr>
            <w:r>
              <w:rPr>
                <w:spacing w:val="-5"/>
                <w:w w:val="105"/>
                <w:sz w:val="8"/>
              </w:rPr>
              <w:t>40</w:t>
            </w:r>
          </w:p>
        </w:tc>
        <w:tc>
          <w:tcPr>
            <w:tcW w:w="410" w:type="dxa"/>
          </w:tcPr>
          <w:p>
            <w:pPr>
              <w:pStyle w:val="TableParagraph"/>
              <w:spacing w:line="74" w:lineRule="exact" w:before="8"/>
              <w:ind w:left="18" w:right="13"/>
              <w:rPr>
                <w:sz w:val="8"/>
              </w:rPr>
            </w:pPr>
            <w:r>
              <w:rPr>
                <w:spacing w:val="-5"/>
                <w:w w:val="105"/>
                <w:sz w:val="8"/>
              </w:rPr>
              <w:t>40</w:t>
            </w:r>
          </w:p>
        </w:tc>
        <w:tc>
          <w:tcPr>
            <w:tcW w:w="431" w:type="dxa"/>
          </w:tcPr>
          <w:p>
            <w:pPr>
              <w:pStyle w:val="TableParagraph"/>
              <w:spacing w:line="74" w:lineRule="exact" w:before="8"/>
              <w:ind w:left="13"/>
              <w:rPr>
                <w:sz w:val="8"/>
              </w:rPr>
            </w:pPr>
            <w:r>
              <w:rPr>
                <w:spacing w:val="-5"/>
                <w:w w:val="105"/>
                <w:sz w:val="8"/>
              </w:rPr>
              <w:t>50%</w:t>
            </w:r>
          </w:p>
        </w:tc>
      </w:tr>
      <w:tr>
        <w:trPr>
          <w:trHeight w:val="101" w:hRule="atLeast"/>
        </w:trPr>
        <w:tc>
          <w:tcPr>
            <w:tcW w:w="341" w:type="dxa"/>
          </w:tcPr>
          <w:p>
            <w:pPr>
              <w:pStyle w:val="TableParagraph"/>
              <w:spacing w:line="74" w:lineRule="exact" w:before="8"/>
              <w:ind w:left="13" w:right="3"/>
              <w:rPr>
                <w:sz w:val="8"/>
              </w:rPr>
            </w:pPr>
            <w:r>
              <w:rPr>
                <w:spacing w:val="-10"/>
                <w:w w:val="105"/>
                <w:sz w:val="8"/>
              </w:rPr>
              <w:t>4</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z w:val="6"/>
              </w:rPr>
              <w:t>Saya</w:t>
            </w:r>
            <w:r>
              <w:rPr>
                <w:spacing w:val="-4"/>
                <w:sz w:val="6"/>
              </w:rPr>
              <w:t> </w:t>
            </w:r>
            <w:r>
              <w:rPr>
                <w:sz w:val="6"/>
              </w:rPr>
              <w:t>cek</w:t>
            </w:r>
            <w:r>
              <w:rPr>
                <w:spacing w:val="-2"/>
                <w:sz w:val="6"/>
              </w:rPr>
              <w:t> </w:t>
            </w:r>
            <w:r>
              <w:rPr>
                <w:sz w:val="6"/>
              </w:rPr>
              <w:t>gula</w:t>
            </w:r>
            <w:r>
              <w:rPr>
                <w:spacing w:val="-3"/>
                <w:sz w:val="6"/>
              </w:rPr>
              <w:t> </w:t>
            </w:r>
            <w:r>
              <w:rPr>
                <w:sz w:val="6"/>
              </w:rPr>
              <w:t>darah</w:t>
            </w:r>
            <w:r>
              <w:rPr>
                <w:spacing w:val="-1"/>
                <w:sz w:val="6"/>
              </w:rPr>
              <w:t> </w:t>
            </w:r>
            <w:r>
              <w:rPr>
                <w:sz w:val="6"/>
              </w:rPr>
              <w:t>2-3</w:t>
            </w:r>
            <w:r>
              <w:rPr>
                <w:spacing w:val="-2"/>
                <w:sz w:val="6"/>
              </w:rPr>
              <w:t> </w:t>
            </w:r>
            <w:r>
              <w:rPr>
                <w:sz w:val="6"/>
              </w:rPr>
              <w:t>kali</w:t>
            </w:r>
            <w:r>
              <w:rPr>
                <w:spacing w:val="-4"/>
                <w:sz w:val="6"/>
              </w:rPr>
              <w:t> </w:t>
            </w:r>
            <w:r>
              <w:rPr>
                <w:sz w:val="6"/>
              </w:rPr>
              <w:t>sehari</w:t>
            </w:r>
            <w:r>
              <w:rPr>
                <w:spacing w:val="-4"/>
                <w:sz w:val="6"/>
              </w:rPr>
              <w:t> </w:t>
            </w:r>
            <w:r>
              <w:rPr>
                <w:sz w:val="6"/>
              </w:rPr>
              <w:t>(ADA,</w:t>
            </w:r>
            <w:r>
              <w:rPr>
                <w:spacing w:val="-2"/>
                <w:sz w:val="6"/>
              </w:rPr>
              <w:t> 2022)</w:t>
            </w:r>
          </w:p>
        </w:tc>
        <w:tc>
          <w:tcPr>
            <w:tcW w:w="341" w:type="dxa"/>
          </w:tcPr>
          <w:p>
            <w:pPr>
              <w:pStyle w:val="TableParagraph"/>
              <w:spacing w:line="74" w:lineRule="exact" w:before="8"/>
              <w:ind w:left="13" w:right="3"/>
              <w:rPr>
                <w:sz w:val="8"/>
              </w:rPr>
            </w:pPr>
            <w:r>
              <w:rPr>
                <w:spacing w:val="-5"/>
                <w:w w:val="105"/>
                <w:sz w:val="8"/>
              </w:rPr>
              <w:t>11</w:t>
            </w:r>
          </w:p>
        </w:tc>
        <w:tc>
          <w:tcPr>
            <w:tcW w:w="341" w:type="dxa"/>
          </w:tcPr>
          <w:p>
            <w:pPr>
              <w:pStyle w:val="TableParagraph"/>
              <w:spacing w:line="74" w:lineRule="exact" w:before="8"/>
              <w:ind w:left="13" w:right="3"/>
              <w:rPr>
                <w:sz w:val="8"/>
              </w:rPr>
            </w:pPr>
            <w:r>
              <w:rPr>
                <w:spacing w:val="-5"/>
                <w:w w:val="105"/>
                <w:sz w:val="8"/>
              </w:rPr>
              <w:t>69</w:t>
            </w:r>
          </w:p>
        </w:tc>
        <w:tc>
          <w:tcPr>
            <w:tcW w:w="410" w:type="dxa"/>
          </w:tcPr>
          <w:p>
            <w:pPr>
              <w:pStyle w:val="TableParagraph"/>
              <w:spacing w:line="74" w:lineRule="exact" w:before="8"/>
              <w:ind w:left="18" w:right="13"/>
              <w:rPr>
                <w:sz w:val="8"/>
              </w:rPr>
            </w:pPr>
            <w:r>
              <w:rPr>
                <w:spacing w:val="-5"/>
                <w:w w:val="105"/>
                <w:sz w:val="8"/>
              </w:rPr>
              <w:t>69</w:t>
            </w:r>
          </w:p>
        </w:tc>
        <w:tc>
          <w:tcPr>
            <w:tcW w:w="431" w:type="dxa"/>
            <w:shd w:val="clear" w:color="auto" w:fill="FFFF00"/>
          </w:tcPr>
          <w:p>
            <w:pPr>
              <w:pStyle w:val="TableParagraph"/>
              <w:spacing w:line="74" w:lineRule="exact" w:before="8"/>
              <w:ind w:left="13"/>
              <w:rPr>
                <w:sz w:val="8"/>
              </w:rPr>
            </w:pPr>
            <w:r>
              <w:rPr>
                <w:spacing w:val="-5"/>
                <w:w w:val="105"/>
                <w:sz w:val="8"/>
              </w:rPr>
              <w:t>86%</w:t>
            </w:r>
          </w:p>
        </w:tc>
      </w:tr>
      <w:tr>
        <w:trPr>
          <w:trHeight w:val="101" w:hRule="atLeast"/>
        </w:trPr>
        <w:tc>
          <w:tcPr>
            <w:tcW w:w="341" w:type="dxa"/>
          </w:tcPr>
          <w:p>
            <w:pPr>
              <w:pStyle w:val="TableParagraph"/>
              <w:spacing w:line="74" w:lineRule="exact" w:before="8"/>
              <w:ind w:left="13" w:right="3"/>
              <w:rPr>
                <w:sz w:val="8"/>
              </w:rPr>
            </w:pPr>
            <w:r>
              <w:rPr>
                <w:spacing w:val="-10"/>
                <w:w w:val="105"/>
                <w:sz w:val="8"/>
              </w:rPr>
              <w:t>5</w:t>
            </w:r>
          </w:p>
        </w:tc>
        <w:tc>
          <w:tcPr>
            <w:tcW w:w="4246" w:type="dxa"/>
            <w:tcBorders>
              <w:top w:val="single" w:sz="4" w:space="0" w:color="DADCDD"/>
              <w:bottom w:val="single" w:sz="4" w:space="0" w:color="DADCDD"/>
            </w:tcBorders>
          </w:tcPr>
          <w:p>
            <w:pPr>
              <w:pStyle w:val="TableParagraph"/>
              <w:spacing w:line="50" w:lineRule="exact" w:before="32"/>
              <w:ind w:left="11"/>
              <w:jc w:val="left"/>
              <w:rPr>
                <w:sz w:val="6"/>
              </w:rPr>
            </w:pPr>
            <w:r>
              <w:rPr>
                <w:spacing w:val="-2"/>
                <w:sz w:val="6"/>
              </w:rPr>
              <w:t>Saya</w:t>
            </w:r>
            <w:r>
              <w:rPr>
                <w:spacing w:val="6"/>
                <w:sz w:val="6"/>
              </w:rPr>
              <w:t> </w:t>
            </w:r>
            <w:r>
              <w:rPr>
                <w:spacing w:val="-2"/>
                <w:sz w:val="6"/>
              </w:rPr>
              <w:t>menyesuaikan</w:t>
            </w:r>
            <w:r>
              <w:rPr>
                <w:spacing w:val="10"/>
                <w:sz w:val="6"/>
              </w:rPr>
              <w:t> </w:t>
            </w:r>
            <w:r>
              <w:rPr>
                <w:spacing w:val="-2"/>
                <w:sz w:val="6"/>
              </w:rPr>
              <w:t>pola</w:t>
            </w:r>
            <w:r>
              <w:rPr>
                <w:spacing w:val="7"/>
                <w:sz w:val="6"/>
              </w:rPr>
              <w:t> </w:t>
            </w:r>
            <w:r>
              <w:rPr>
                <w:spacing w:val="-2"/>
                <w:sz w:val="6"/>
              </w:rPr>
              <w:t>makan</w:t>
            </w:r>
            <w:r>
              <w:rPr>
                <w:spacing w:val="10"/>
                <w:sz w:val="6"/>
              </w:rPr>
              <w:t> </w:t>
            </w:r>
            <w:r>
              <w:rPr>
                <w:spacing w:val="-2"/>
                <w:sz w:val="6"/>
              </w:rPr>
              <w:t>berdasarkan</w:t>
            </w:r>
            <w:r>
              <w:rPr>
                <w:spacing w:val="9"/>
                <w:sz w:val="6"/>
              </w:rPr>
              <w:t> </w:t>
            </w:r>
            <w:r>
              <w:rPr>
                <w:spacing w:val="-2"/>
                <w:sz w:val="6"/>
              </w:rPr>
              <w:t>hasil</w:t>
            </w:r>
            <w:r>
              <w:rPr>
                <w:spacing w:val="6"/>
                <w:sz w:val="6"/>
              </w:rPr>
              <w:t> </w:t>
            </w:r>
            <w:r>
              <w:rPr>
                <w:spacing w:val="-2"/>
                <w:sz w:val="6"/>
              </w:rPr>
              <w:t>cek</w:t>
            </w:r>
            <w:r>
              <w:rPr>
                <w:spacing w:val="9"/>
                <w:sz w:val="6"/>
              </w:rPr>
              <w:t> </w:t>
            </w:r>
            <w:r>
              <w:rPr>
                <w:spacing w:val="-2"/>
                <w:sz w:val="6"/>
              </w:rPr>
              <w:t>gula</w:t>
            </w:r>
            <w:r>
              <w:rPr>
                <w:spacing w:val="7"/>
                <w:sz w:val="6"/>
              </w:rPr>
              <w:t> </w:t>
            </w:r>
            <w:r>
              <w:rPr>
                <w:spacing w:val="-4"/>
                <w:sz w:val="6"/>
              </w:rPr>
              <w:t>darah</w:t>
            </w:r>
          </w:p>
        </w:tc>
        <w:tc>
          <w:tcPr>
            <w:tcW w:w="341" w:type="dxa"/>
          </w:tcPr>
          <w:p>
            <w:pPr>
              <w:pStyle w:val="TableParagraph"/>
              <w:spacing w:line="74" w:lineRule="exact" w:before="8"/>
              <w:ind w:left="13" w:right="3"/>
              <w:rPr>
                <w:sz w:val="8"/>
              </w:rPr>
            </w:pPr>
            <w:r>
              <w:rPr>
                <w:spacing w:val="-5"/>
                <w:w w:val="105"/>
                <w:sz w:val="8"/>
              </w:rPr>
              <w:t>48</w:t>
            </w:r>
          </w:p>
        </w:tc>
        <w:tc>
          <w:tcPr>
            <w:tcW w:w="341" w:type="dxa"/>
          </w:tcPr>
          <w:p>
            <w:pPr>
              <w:pStyle w:val="TableParagraph"/>
              <w:spacing w:line="74" w:lineRule="exact" w:before="8"/>
              <w:ind w:left="13" w:right="3"/>
              <w:rPr>
                <w:sz w:val="8"/>
              </w:rPr>
            </w:pPr>
            <w:r>
              <w:rPr>
                <w:spacing w:val="-5"/>
                <w:w w:val="105"/>
                <w:sz w:val="8"/>
              </w:rPr>
              <w:t>32</w:t>
            </w:r>
          </w:p>
        </w:tc>
        <w:tc>
          <w:tcPr>
            <w:tcW w:w="410" w:type="dxa"/>
          </w:tcPr>
          <w:p>
            <w:pPr>
              <w:pStyle w:val="TableParagraph"/>
              <w:spacing w:line="74" w:lineRule="exact" w:before="8"/>
              <w:ind w:left="18" w:right="13"/>
              <w:rPr>
                <w:sz w:val="8"/>
              </w:rPr>
            </w:pPr>
            <w:r>
              <w:rPr>
                <w:spacing w:val="-5"/>
                <w:w w:val="105"/>
                <w:sz w:val="8"/>
              </w:rPr>
              <w:t>48</w:t>
            </w:r>
          </w:p>
        </w:tc>
        <w:tc>
          <w:tcPr>
            <w:tcW w:w="431" w:type="dxa"/>
            <w:shd w:val="clear" w:color="auto" w:fill="FFFF00"/>
          </w:tcPr>
          <w:p>
            <w:pPr>
              <w:pStyle w:val="TableParagraph"/>
              <w:spacing w:line="74" w:lineRule="exact" w:before="8"/>
              <w:ind w:left="13"/>
              <w:rPr>
                <w:sz w:val="8"/>
              </w:rPr>
            </w:pPr>
            <w:r>
              <w:rPr>
                <w:spacing w:val="-5"/>
                <w:w w:val="105"/>
                <w:sz w:val="8"/>
              </w:rPr>
              <w:t>60%</w:t>
            </w:r>
          </w:p>
        </w:tc>
      </w:tr>
      <w:tr>
        <w:trPr>
          <w:trHeight w:val="80" w:hRule="atLeast"/>
        </w:trPr>
        <w:tc>
          <w:tcPr>
            <w:tcW w:w="341" w:type="dxa"/>
            <w:tcBorders>
              <w:left w:val="single" w:sz="4" w:space="0" w:color="DADCDD"/>
              <w:bottom w:val="single" w:sz="4" w:space="0" w:color="DADCDD"/>
              <w:right w:val="single" w:sz="4" w:space="0" w:color="DADCDD"/>
            </w:tcBorders>
          </w:tcPr>
          <w:p>
            <w:pPr>
              <w:pStyle w:val="TableParagraph"/>
              <w:spacing w:line="240" w:lineRule="auto" w:before="0"/>
              <w:jc w:val="left"/>
              <w:rPr>
                <w:sz w:val="2"/>
              </w:rPr>
            </w:pPr>
          </w:p>
        </w:tc>
        <w:tc>
          <w:tcPr>
            <w:tcW w:w="4246" w:type="dxa"/>
            <w:tcBorders>
              <w:top w:val="single" w:sz="4" w:space="0" w:color="DADCDD"/>
              <w:left w:val="single" w:sz="4" w:space="0" w:color="DADCDD"/>
              <w:bottom w:val="single" w:sz="4" w:space="0" w:color="DADCDD"/>
              <w:right w:val="single" w:sz="4" w:space="0" w:color="DADCDD"/>
            </w:tcBorders>
          </w:tcPr>
          <w:p>
            <w:pPr>
              <w:pStyle w:val="TableParagraph"/>
              <w:spacing w:line="240" w:lineRule="auto" w:before="0"/>
              <w:jc w:val="left"/>
              <w:rPr>
                <w:sz w:val="2"/>
              </w:rPr>
            </w:pPr>
          </w:p>
        </w:tc>
        <w:tc>
          <w:tcPr>
            <w:tcW w:w="341" w:type="dxa"/>
            <w:tcBorders>
              <w:left w:val="single" w:sz="4" w:space="0" w:color="DADCDD"/>
              <w:bottom w:val="single" w:sz="4" w:space="0" w:color="DADCDD"/>
              <w:right w:val="single" w:sz="4" w:space="0" w:color="DADCDD"/>
            </w:tcBorders>
          </w:tcPr>
          <w:p>
            <w:pPr>
              <w:pStyle w:val="TableParagraph"/>
              <w:spacing w:line="240" w:lineRule="auto" w:before="0"/>
              <w:jc w:val="left"/>
              <w:rPr>
                <w:sz w:val="2"/>
              </w:rPr>
            </w:pPr>
          </w:p>
        </w:tc>
        <w:tc>
          <w:tcPr>
            <w:tcW w:w="341" w:type="dxa"/>
            <w:tcBorders>
              <w:left w:val="single" w:sz="4" w:space="0" w:color="DADCDD"/>
              <w:bottom w:val="single" w:sz="4" w:space="0" w:color="DADCDD"/>
              <w:right w:val="single" w:sz="4" w:space="0" w:color="DADCDD"/>
            </w:tcBorders>
          </w:tcPr>
          <w:p>
            <w:pPr>
              <w:pStyle w:val="TableParagraph"/>
              <w:spacing w:line="240" w:lineRule="auto" w:before="0"/>
              <w:jc w:val="left"/>
              <w:rPr>
                <w:sz w:val="2"/>
              </w:rPr>
            </w:pPr>
          </w:p>
        </w:tc>
        <w:tc>
          <w:tcPr>
            <w:tcW w:w="410" w:type="dxa"/>
            <w:tcBorders>
              <w:left w:val="single" w:sz="4" w:space="0" w:color="DADCDD"/>
              <w:bottom w:val="single" w:sz="4" w:space="0" w:color="DADCDD"/>
              <w:right w:val="single" w:sz="4" w:space="0" w:color="DADCDD"/>
            </w:tcBorders>
          </w:tcPr>
          <w:p>
            <w:pPr>
              <w:pStyle w:val="TableParagraph"/>
              <w:spacing w:line="240" w:lineRule="auto" w:before="0"/>
              <w:jc w:val="left"/>
              <w:rPr>
                <w:sz w:val="2"/>
              </w:rPr>
            </w:pPr>
          </w:p>
        </w:tc>
        <w:tc>
          <w:tcPr>
            <w:tcW w:w="431" w:type="dxa"/>
            <w:tcBorders>
              <w:left w:val="single" w:sz="4" w:space="0" w:color="DADCDD"/>
              <w:bottom w:val="single" w:sz="4" w:space="0" w:color="DADCDD"/>
              <w:right w:val="single" w:sz="4" w:space="0" w:color="DADCDD"/>
            </w:tcBorders>
          </w:tcPr>
          <w:p>
            <w:pPr>
              <w:pStyle w:val="TableParagraph"/>
              <w:spacing w:line="240" w:lineRule="auto" w:before="0"/>
              <w:jc w:val="left"/>
              <w:rPr>
                <w:sz w:val="2"/>
              </w:rPr>
            </w:pPr>
          </w:p>
        </w:tc>
      </w:tr>
    </w:tbl>
    <w:p>
      <w:pPr>
        <w:pStyle w:val="TableParagraph"/>
        <w:spacing w:after="0" w:line="240" w:lineRule="auto"/>
        <w:jc w:val="left"/>
        <w:rPr>
          <w:sz w:val="2"/>
        </w:rPr>
        <w:sectPr>
          <w:pgSz w:w="8400" w:h="11910"/>
          <w:pgMar w:header="0" w:footer="958" w:top="880" w:bottom="1220" w:left="992" w:right="566"/>
        </w:sectPr>
      </w:pPr>
    </w:p>
    <w:p>
      <w:pPr>
        <w:spacing w:line="240" w:lineRule="auto"/>
        <w:ind w:left="140" w:right="0" w:firstLine="0"/>
        <w:rPr>
          <w:sz w:val="20"/>
        </w:rPr>
      </w:pPr>
      <w:bookmarkStart w:name="_bookmark96" w:id="97"/>
      <w:bookmarkEnd w:id="97"/>
      <w:r>
        <w:rPr/>
      </w:r>
      <w:r>
        <w:rPr>
          <w:sz w:val="20"/>
        </w:rPr>
        <w:drawing>
          <wp:inline distT="0" distB="0" distL="0" distR="0">
            <wp:extent cx="3700055" cy="5137308"/>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42" cstate="print"/>
                    <a:stretch>
                      <a:fillRect/>
                    </a:stretch>
                  </pic:blipFill>
                  <pic:spPr>
                    <a:xfrm>
                      <a:off x="0" y="0"/>
                      <a:ext cx="3700055" cy="5137308"/>
                    </a:xfrm>
                    <a:prstGeom prst="rect">
                      <a:avLst/>
                    </a:prstGeom>
                  </pic:spPr>
                </pic:pic>
              </a:graphicData>
            </a:graphic>
          </wp:inline>
        </w:drawing>
      </w:r>
      <w:r>
        <w:rPr>
          <w:sz w:val="20"/>
        </w:rPr>
      </w:r>
    </w:p>
    <w:p>
      <w:pPr>
        <w:spacing w:after="0" w:line="240" w:lineRule="auto"/>
        <w:rPr>
          <w:sz w:val="20"/>
        </w:rPr>
        <w:sectPr>
          <w:pgSz w:w="8400" w:h="11910"/>
          <w:pgMar w:header="0" w:footer="958" w:top="980" w:bottom="1220" w:left="992" w:right="566"/>
        </w:sectPr>
      </w:pPr>
    </w:p>
    <w:p>
      <w:pPr>
        <w:spacing w:line="240" w:lineRule="auto"/>
        <w:ind w:left="140" w:right="0" w:firstLine="0"/>
        <w:rPr>
          <w:sz w:val="20"/>
        </w:rPr>
      </w:pPr>
      <w:r>
        <w:rPr>
          <w:sz w:val="20"/>
        </w:rPr>
        <w:drawing>
          <wp:inline distT="0" distB="0" distL="0" distR="0">
            <wp:extent cx="3990221" cy="4680013"/>
            <wp:effectExtent l="0" t="0" r="0" b="0"/>
            <wp:docPr id="73" name="Image 73" descr="C:\Users\Asus\Downloads\WhatsApp Image 2026-03-10 at 10.54.11 (1).jpeg"/>
            <wp:cNvGraphicFramePr>
              <a:graphicFrameLocks/>
            </wp:cNvGraphicFramePr>
            <a:graphic>
              <a:graphicData uri="http://schemas.openxmlformats.org/drawingml/2006/picture">
                <pic:pic>
                  <pic:nvPicPr>
                    <pic:cNvPr id="73" name="Image 73" descr="C:\Users\Asus\Downloads\WhatsApp Image 2026-03-10 at 10.54.11 (1).jpeg"/>
                    <pic:cNvPicPr/>
                  </pic:nvPicPr>
                  <pic:blipFill>
                    <a:blip r:embed="rId43" cstate="print"/>
                    <a:stretch>
                      <a:fillRect/>
                    </a:stretch>
                  </pic:blipFill>
                  <pic:spPr>
                    <a:xfrm>
                      <a:off x="0" y="0"/>
                      <a:ext cx="3990221" cy="4680013"/>
                    </a:xfrm>
                    <a:prstGeom prst="rect">
                      <a:avLst/>
                    </a:prstGeom>
                  </pic:spPr>
                </pic:pic>
              </a:graphicData>
            </a:graphic>
          </wp:inline>
        </w:drawing>
      </w:r>
      <w:r>
        <w:rPr>
          <w:sz w:val="20"/>
        </w:rPr>
      </w:r>
    </w:p>
    <w:p>
      <w:pPr>
        <w:spacing w:after="0" w:line="240" w:lineRule="auto"/>
        <w:rPr>
          <w:sz w:val="20"/>
        </w:rPr>
        <w:sectPr>
          <w:pgSz w:w="8400" w:h="11910"/>
          <w:pgMar w:header="0" w:footer="958" w:top="960" w:bottom="1220" w:left="992" w:right="566"/>
        </w:sectPr>
      </w:pPr>
    </w:p>
    <w:p>
      <w:pPr>
        <w:spacing w:line="240" w:lineRule="auto"/>
        <w:ind w:left="140" w:right="0" w:firstLine="0"/>
        <w:rPr>
          <w:sz w:val="20"/>
        </w:rPr>
      </w:pPr>
      <w:r>
        <w:rPr>
          <w:sz w:val="20"/>
        </w:rPr>
        <w:drawing>
          <wp:inline distT="0" distB="0" distL="0" distR="0">
            <wp:extent cx="3834535" cy="5570220"/>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44" cstate="print"/>
                    <a:stretch>
                      <a:fillRect/>
                    </a:stretch>
                  </pic:blipFill>
                  <pic:spPr>
                    <a:xfrm>
                      <a:off x="0" y="0"/>
                      <a:ext cx="3834535" cy="5570220"/>
                    </a:xfrm>
                    <a:prstGeom prst="rect">
                      <a:avLst/>
                    </a:prstGeom>
                  </pic:spPr>
                </pic:pic>
              </a:graphicData>
            </a:graphic>
          </wp:inline>
        </w:drawing>
      </w:r>
      <w:r>
        <w:rPr>
          <w:sz w:val="20"/>
        </w:rPr>
      </w:r>
    </w:p>
    <w:p>
      <w:pPr>
        <w:spacing w:after="0" w:line="240" w:lineRule="auto"/>
        <w:rPr>
          <w:sz w:val="20"/>
        </w:rPr>
        <w:sectPr>
          <w:pgSz w:w="8400" w:h="11910"/>
          <w:pgMar w:header="0" w:footer="958" w:top="960" w:bottom="1220" w:left="992" w:right="566"/>
        </w:sectPr>
      </w:pPr>
    </w:p>
    <w:p>
      <w:pPr>
        <w:spacing w:line="240" w:lineRule="auto"/>
        <w:ind w:left="148" w:right="0" w:firstLine="0"/>
        <w:rPr>
          <w:sz w:val="20"/>
        </w:rPr>
      </w:pPr>
      <w:r>
        <w:rPr>
          <w:sz w:val="20"/>
        </w:rPr>
        <w:drawing>
          <wp:inline distT="0" distB="0" distL="0" distR="0">
            <wp:extent cx="3401323" cy="5312664"/>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45" cstate="print"/>
                    <a:stretch>
                      <a:fillRect/>
                    </a:stretch>
                  </pic:blipFill>
                  <pic:spPr>
                    <a:xfrm>
                      <a:off x="0" y="0"/>
                      <a:ext cx="3401323" cy="5312664"/>
                    </a:xfrm>
                    <a:prstGeom prst="rect">
                      <a:avLst/>
                    </a:prstGeom>
                  </pic:spPr>
                </pic:pic>
              </a:graphicData>
            </a:graphic>
          </wp:inline>
        </w:drawing>
      </w:r>
      <w:r>
        <w:rPr>
          <w:sz w:val="20"/>
        </w:rPr>
      </w:r>
    </w:p>
    <w:p>
      <w:pPr>
        <w:spacing w:after="0" w:line="240" w:lineRule="auto"/>
        <w:rPr>
          <w:sz w:val="20"/>
        </w:rPr>
        <w:sectPr>
          <w:pgSz w:w="8400" w:h="11910"/>
          <w:pgMar w:header="0" w:footer="958" w:top="960" w:bottom="1220" w:left="992" w:right="566"/>
        </w:sectPr>
      </w:pPr>
    </w:p>
    <w:p>
      <w:pPr>
        <w:spacing w:line="240" w:lineRule="auto"/>
        <w:ind w:left="140" w:right="0" w:firstLine="0"/>
        <w:rPr>
          <w:sz w:val="20"/>
        </w:rPr>
      </w:pPr>
      <w:r>
        <w:rPr>
          <w:sz w:val="20"/>
        </w:rPr>
        <w:drawing>
          <wp:inline distT="0" distB="0" distL="0" distR="0">
            <wp:extent cx="3216319" cy="5074920"/>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46" cstate="print"/>
                    <a:stretch>
                      <a:fillRect/>
                    </a:stretch>
                  </pic:blipFill>
                  <pic:spPr>
                    <a:xfrm>
                      <a:off x="0" y="0"/>
                      <a:ext cx="3216319" cy="5074920"/>
                    </a:xfrm>
                    <a:prstGeom prst="rect">
                      <a:avLst/>
                    </a:prstGeom>
                  </pic:spPr>
                </pic:pic>
              </a:graphicData>
            </a:graphic>
          </wp:inline>
        </w:drawing>
      </w:r>
      <w:r>
        <w:rPr>
          <w:sz w:val="20"/>
        </w:rPr>
      </w:r>
    </w:p>
    <w:p>
      <w:pPr>
        <w:spacing w:after="0" w:line="240" w:lineRule="auto"/>
        <w:rPr>
          <w:sz w:val="20"/>
        </w:rPr>
        <w:sectPr>
          <w:pgSz w:w="8400" w:h="11910"/>
          <w:pgMar w:header="0" w:footer="958" w:top="980" w:bottom="1220" w:left="992" w:right="566"/>
        </w:sectPr>
      </w:pPr>
    </w:p>
    <w:p>
      <w:pPr>
        <w:spacing w:before="80"/>
        <w:ind w:left="140" w:right="0" w:firstLine="0"/>
        <w:jc w:val="left"/>
        <w:rPr>
          <w:i/>
          <w:sz w:val="18"/>
        </w:rPr>
      </w:pPr>
      <w:r>
        <w:rPr>
          <w:i/>
          <w:sz w:val="18"/>
        </w:rPr>
        <w:t>Lampiran</w:t>
      </w:r>
      <w:r>
        <w:rPr>
          <w:i/>
          <w:spacing w:val="-4"/>
          <w:sz w:val="18"/>
        </w:rPr>
        <w:t> </w:t>
      </w:r>
      <w:r>
        <w:rPr>
          <w:i/>
          <w:sz w:val="18"/>
        </w:rPr>
        <w:t>19</w:t>
      </w:r>
      <w:r>
        <w:rPr>
          <w:i/>
          <w:spacing w:val="1"/>
          <w:sz w:val="18"/>
        </w:rPr>
        <w:t> </w:t>
      </w:r>
      <w:r>
        <w:rPr>
          <w:i/>
          <w:sz w:val="18"/>
        </w:rPr>
        <w:t>Lembar </w:t>
      </w:r>
      <w:r>
        <w:rPr>
          <w:i/>
          <w:spacing w:val="-2"/>
          <w:sz w:val="18"/>
        </w:rPr>
        <w:t>Turnitin</w:t>
      </w:r>
    </w:p>
    <w:p>
      <w:pPr>
        <w:pStyle w:val="BodyText"/>
        <w:spacing w:before="6"/>
        <w:rPr>
          <w:i/>
        </w:rPr>
      </w:pPr>
      <w:r>
        <w:rPr>
          <w:i/>
        </w:rPr>
        <w:drawing>
          <wp:anchor distT="0" distB="0" distL="0" distR="0" allowOverlap="1" layoutInCell="1" locked="0" behindDoc="1" simplePos="0" relativeHeight="487599616">
            <wp:simplePos x="0" y="0"/>
            <wp:positionH relativeFrom="page">
              <wp:posOffset>718819</wp:posOffset>
            </wp:positionH>
            <wp:positionV relativeFrom="paragraph">
              <wp:posOffset>150506</wp:posOffset>
            </wp:positionV>
            <wp:extent cx="3887713" cy="5429250"/>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47" cstate="print"/>
                    <a:stretch>
                      <a:fillRect/>
                    </a:stretch>
                  </pic:blipFill>
                  <pic:spPr>
                    <a:xfrm>
                      <a:off x="0" y="0"/>
                      <a:ext cx="3887713" cy="5429250"/>
                    </a:xfrm>
                    <a:prstGeom prst="rect">
                      <a:avLst/>
                    </a:prstGeom>
                  </pic:spPr>
                </pic:pic>
              </a:graphicData>
            </a:graphic>
          </wp:anchor>
        </w:drawing>
      </w:r>
    </w:p>
    <w:p>
      <w:pPr>
        <w:pStyle w:val="BodyText"/>
        <w:spacing w:after="0"/>
        <w:rPr>
          <w:i/>
        </w:rPr>
        <w:sectPr>
          <w:pgSz w:w="8400" w:h="11910"/>
          <w:pgMar w:header="0" w:footer="958" w:top="880" w:bottom="1220" w:left="992" w:right="566"/>
        </w:sectPr>
      </w:pPr>
    </w:p>
    <w:p>
      <w:pPr>
        <w:spacing w:before="80"/>
        <w:ind w:left="140" w:right="0" w:firstLine="0"/>
        <w:jc w:val="left"/>
        <w:rPr>
          <w:i/>
          <w:sz w:val="18"/>
        </w:rPr>
      </w:pPr>
      <w:r>
        <w:rPr>
          <w:i/>
          <w:sz w:val="18"/>
        </w:rPr>
        <w:t>Lampiran</w:t>
      </w:r>
      <w:r>
        <w:rPr>
          <w:i/>
          <w:spacing w:val="-5"/>
          <w:sz w:val="18"/>
        </w:rPr>
        <w:t> </w:t>
      </w:r>
      <w:r>
        <w:rPr>
          <w:i/>
          <w:sz w:val="18"/>
        </w:rPr>
        <w:t>20 Curriculum</w:t>
      </w:r>
      <w:r>
        <w:rPr>
          <w:i/>
          <w:spacing w:val="-4"/>
          <w:sz w:val="18"/>
        </w:rPr>
        <w:t> </w:t>
      </w:r>
      <w:r>
        <w:rPr>
          <w:i/>
          <w:spacing w:val="-2"/>
          <w:sz w:val="18"/>
        </w:rPr>
        <w:t>Vittae</w:t>
      </w:r>
    </w:p>
    <w:p>
      <w:pPr>
        <w:pStyle w:val="BodyText"/>
        <w:spacing w:before="22"/>
        <w:rPr>
          <w:i/>
        </w:rPr>
      </w:pPr>
    </w:p>
    <w:p>
      <w:pPr>
        <w:pStyle w:val="BodyText"/>
        <w:ind w:left="1448" w:right="569" w:firstLine="720"/>
        <w:jc w:val="both"/>
      </w:pPr>
      <w:r>
        <w:rPr/>
        <w:drawing>
          <wp:anchor distT="0" distB="0" distL="0" distR="0" allowOverlap="1" layoutInCell="1" locked="0" behindDoc="0" simplePos="0" relativeHeight="15740928">
            <wp:simplePos x="0" y="0"/>
            <wp:positionH relativeFrom="page">
              <wp:posOffset>693419</wp:posOffset>
            </wp:positionH>
            <wp:positionV relativeFrom="paragraph">
              <wp:posOffset>-20297</wp:posOffset>
            </wp:positionV>
            <wp:extent cx="754380" cy="1343659"/>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48" cstate="print"/>
                    <a:stretch>
                      <a:fillRect/>
                    </a:stretch>
                  </pic:blipFill>
                  <pic:spPr>
                    <a:xfrm>
                      <a:off x="0" y="0"/>
                      <a:ext cx="754380" cy="1343659"/>
                    </a:xfrm>
                    <a:prstGeom prst="rect">
                      <a:avLst/>
                    </a:prstGeom>
                  </pic:spPr>
                </pic:pic>
              </a:graphicData>
            </a:graphic>
          </wp:anchor>
        </w:drawing>
      </w:r>
      <w:r>
        <w:rPr/>
        <w:t>Elvin Dira Citra dilahirkan di Sampang, 04 April 2006. Anak dari Bapak Achmad Heder dan Ibu Zemsemah. Penulis merupakan</w:t>
      </w:r>
      <w:r>
        <w:rPr>
          <w:spacing w:val="-12"/>
        </w:rPr>
        <w:t> </w:t>
      </w:r>
      <w:r>
        <w:rPr/>
        <w:t>anak</w:t>
      </w:r>
      <w:r>
        <w:rPr>
          <w:spacing w:val="-11"/>
        </w:rPr>
        <w:t> </w:t>
      </w:r>
      <w:r>
        <w:rPr/>
        <w:t>pertama</w:t>
      </w:r>
      <w:r>
        <w:rPr>
          <w:spacing w:val="-11"/>
        </w:rPr>
        <w:t> </w:t>
      </w:r>
      <w:r>
        <w:rPr/>
        <w:t>dari</w:t>
      </w:r>
      <w:r>
        <w:rPr>
          <w:spacing w:val="-11"/>
        </w:rPr>
        <w:t> </w:t>
      </w:r>
      <w:r>
        <w:rPr/>
        <w:t>3</w:t>
      </w:r>
      <w:r>
        <w:rPr>
          <w:spacing w:val="-12"/>
        </w:rPr>
        <w:t> </w:t>
      </w:r>
      <w:r>
        <w:rPr/>
        <w:t>bersaudara.</w:t>
      </w:r>
      <w:r>
        <w:rPr>
          <w:spacing w:val="-11"/>
        </w:rPr>
        <w:t> </w:t>
      </w:r>
      <w:r>
        <w:rPr/>
        <w:t>Penulis</w:t>
      </w:r>
      <w:r>
        <w:rPr>
          <w:spacing w:val="-11"/>
        </w:rPr>
        <w:t> </w:t>
      </w:r>
      <w:r>
        <w:rPr/>
        <w:t>mulai</w:t>
      </w:r>
      <w:r>
        <w:rPr>
          <w:spacing w:val="-11"/>
        </w:rPr>
        <w:t> </w:t>
      </w:r>
      <w:r>
        <w:rPr/>
        <w:t>menuntut ilmu di TK Raudlatul Athfal</w:t>
      </w:r>
    </w:p>
    <w:p>
      <w:pPr>
        <w:pStyle w:val="BodyText"/>
        <w:spacing w:before="1"/>
        <w:ind w:left="1448" w:right="567"/>
        <w:jc w:val="both"/>
      </w:pPr>
      <w:r>
        <w:rPr/>
        <w:t>Darussalam Al-Faisholiyah pada tahun (2010-2011), melanjutkan ke SDN Bunten Timur 2 (2011-2017), melanjutkan ke SMPN 2 Sampang tahun (2017-2020), dan melanjutkan ke SMKN 1 Sampang pada tahun (2020-2023). Pada tahun 2023 penulis melanjutkan</w:t>
      </w:r>
      <w:r>
        <w:rPr>
          <w:spacing w:val="-12"/>
        </w:rPr>
        <w:t> </w:t>
      </w:r>
      <w:r>
        <w:rPr/>
        <w:t>ke</w:t>
      </w:r>
      <w:r>
        <w:rPr>
          <w:spacing w:val="-11"/>
        </w:rPr>
        <w:t> </w:t>
      </w:r>
      <w:r>
        <w:rPr/>
        <w:t>jenjang</w:t>
      </w:r>
      <w:r>
        <w:rPr>
          <w:spacing w:val="-11"/>
        </w:rPr>
        <w:t> </w:t>
      </w:r>
      <w:r>
        <w:rPr/>
        <w:t>perguruan</w:t>
      </w:r>
      <w:r>
        <w:rPr>
          <w:spacing w:val="-11"/>
        </w:rPr>
        <w:t> </w:t>
      </w:r>
      <w:r>
        <w:rPr/>
        <w:t>tinggi,</w:t>
      </w:r>
      <w:r>
        <w:rPr>
          <w:spacing w:val="-10"/>
        </w:rPr>
        <w:t> </w:t>
      </w:r>
      <w:r>
        <w:rPr/>
        <w:t>yaitu</w:t>
      </w:r>
      <w:r>
        <w:rPr>
          <w:spacing w:val="-10"/>
        </w:rPr>
        <w:t> </w:t>
      </w:r>
      <w:r>
        <w:rPr/>
        <w:t>di</w:t>
      </w:r>
      <w:r>
        <w:rPr>
          <w:spacing w:val="-12"/>
        </w:rPr>
        <w:t> </w:t>
      </w:r>
      <w:r>
        <w:rPr/>
        <w:t>Politeknik</w:t>
      </w:r>
      <w:r>
        <w:rPr>
          <w:spacing w:val="-11"/>
        </w:rPr>
        <w:t> </w:t>
      </w:r>
      <w:r>
        <w:rPr/>
        <w:t>Negeri Madura dan mengambil jurusan D3 Keperawatan.</w:t>
      </w:r>
    </w:p>
    <w:sectPr>
      <w:pgSz w:w="8400" w:h="11910"/>
      <w:pgMar w:header="0" w:footer="958" w:top="880" w:bottom="122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mbria Math">
    <w:altName w:val="Cambria Math"/>
    <w:charset w:val="1"/>
    <w:family w:val="roman"/>
    <w:pitch w:val="variable"/>
  </w:font>
  <w:font w:name="MS Gothic">
    <w:altName w:val="MS Gothic"/>
    <w:charset w:val="1"/>
    <w:family w:val="modern"/>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9101440">
              <wp:simplePos x="0" y="0"/>
              <wp:positionH relativeFrom="page">
                <wp:posOffset>2747010</wp:posOffset>
              </wp:positionH>
              <wp:positionV relativeFrom="page">
                <wp:posOffset>6707568</wp:posOffset>
              </wp:positionV>
              <wp:extent cx="176530" cy="1524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76530" cy="152400"/>
                      </a:xfrm>
                      <a:prstGeom prst="rect">
                        <a:avLst/>
                      </a:prstGeom>
                    </wps:spPr>
                    <wps:txbx>
                      <w:txbxContent>
                        <w:p>
                          <w:pPr>
                            <w:pStyle w:val="BodyText"/>
                            <w:spacing w:before="12"/>
                            <w:ind w:left="20"/>
                          </w:pPr>
                          <w:r>
                            <w:rPr>
                              <w:spacing w:val="-4"/>
                            </w:rPr>
                            <w:fldChar w:fldCharType="begin"/>
                          </w:r>
                          <w:r>
                            <w:rPr>
                              <w:spacing w:val="-4"/>
                            </w:rPr>
                            <w:instrText>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16.300003pt;margin-top:528.155029pt;width:13.9pt;height:12pt;mso-position-horizontal-relative:page;mso-position-vertical-relative:page;z-index:-24215040" type="#_x0000_t202" id="docshape4" filled="false" stroked="false">
              <v:textbox inset="0,0,0,0">
                <w:txbxContent>
                  <w:p>
                    <w:pPr>
                      <w:pStyle w:val="BodyText"/>
                      <w:spacing w:before="12"/>
                      <w:ind w:left="20"/>
                    </w:pPr>
                    <w:r>
                      <w:rPr>
                        <w:spacing w:val="-4"/>
                      </w:rPr>
                      <w:fldChar w:fldCharType="begin"/>
                    </w:r>
                    <w:r>
                      <w:rPr>
                        <w:spacing w:val="-4"/>
                      </w:rPr>
                      <w:instrText> PAGE  \* roman </w:instrText>
                    </w:r>
                    <w:r>
                      <w:rPr>
                        <w:spacing w:val="-4"/>
                      </w:rPr>
                      <w:fldChar w:fldCharType="separate"/>
                    </w:r>
                    <w:r>
                      <w:rPr>
                        <w:spacing w:val="-4"/>
                      </w:rPr>
                      <w:t>viii</w:t>
                    </w:r>
                    <w:r>
                      <w:rPr>
                        <w:spacing w:val="-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w:sz w:val="18"/>
      </w:rPr>
      <mc:AlternateContent>
        <mc:Choice Requires="wps">
          <w:drawing>
            <wp:anchor distT="0" distB="0" distL="0" distR="0" allowOverlap="1" layoutInCell="1" locked="0" behindDoc="1" simplePos="0" relativeHeight="479101952">
              <wp:simplePos x="0" y="0"/>
              <wp:positionH relativeFrom="page">
                <wp:posOffset>2581910</wp:posOffset>
              </wp:positionH>
              <wp:positionV relativeFrom="page">
                <wp:posOffset>6773834</wp:posOffset>
              </wp:positionV>
              <wp:extent cx="167640" cy="18034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7640" cy="180340"/>
                      </a:xfrm>
                      <a:prstGeom prst="rect">
                        <a:avLst/>
                      </a:prstGeom>
                    </wps:spPr>
                    <wps:txbx>
                      <w:txbxContent>
                        <w:p>
                          <w:pPr>
                            <w:spacing w:before="10"/>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203.300003pt;margin-top:533.372803pt;width:13.2pt;height:14.2pt;mso-position-horizontal-relative:page;mso-position-vertical-relative:page;z-index:-24214528" type="#_x0000_t202" id="docshape5" filled="false" stroked="false">
              <v:textbox inset="0,0,0,0">
                <w:txbxContent>
                  <w:p>
                    <w:pPr>
                      <w:spacing w:before="10"/>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
    <w:multiLevelType w:val="hybridMultilevel"/>
    <w:lvl w:ilvl="0">
      <w:start w:val="1"/>
      <w:numFmt w:val="decimal"/>
      <w:lvlText w:val="%1."/>
      <w:lvlJc w:val="left"/>
      <w:pPr>
        <w:ind w:left="320" w:hanging="180"/>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0"/>
      <w:numFmt w:val="bullet"/>
      <w:lvlText w:val="•"/>
      <w:lvlJc w:val="left"/>
      <w:pPr>
        <w:ind w:left="971" w:hanging="180"/>
      </w:pPr>
      <w:rPr>
        <w:rFonts w:hint="default"/>
        <w:lang w:val="id" w:eastAsia="en-US" w:bidi="ar-SA"/>
      </w:rPr>
    </w:lvl>
    <w:lvl w:ilvl="2">
      <w:start w:val="0"/>
      <w:numFmt w:val="bullet"/>
      <w:lvlText w:val="•"/>
      <w:lvlJc w:val="left"/>
      <w:pPr>
        <w:ind w:left="1622" w:hanging="180"/>
      </w:pPr>
      <w:rPr>
        <w:rFonts w:hint="default"/>
        <w:lang w:val="id" w:eastAsia="en-US" w:bidi="ar-SA"/>
      </w:rPr>
    </w:lvl>
    <w:lvl w:ilvl="3">
      <w:start w:val="0"/>
      <w:numFmt w:val="bullet"/>
      <w:lvlText w:val="•"/>
      <w:lvlJc w:val="left"/>
      <w:pPr>
        <w:ind w:left="2274" w:hanging="180"/>
      </w:pPr>
      <w:rPr>
        <w:rFonts w:hint="default"/>
        <w:lang w:val="id" w:eastAsia="en-US" w:bidi="ar-SA"/>
      </w:rPr>
    </w:lvl>
    <w:lvl w:ilvl="4">
      <w:start w:val="0"/>
      <w:numFmt w:val="bullet"/>
      <w:lvlText w:val="•"/>
      <w:lvlJc w:val="left"/>
      <w:pPr>
        <w:ind w:left="2925" w:hanging="180"/>
      </w:pPr>
      <w:rPr>
        <w:rFonts w:hint="default"/>
        <w:lang w:val="id" w:eastAsia="en-US" w:bidi="ar-SA"/>
      </w:rPr>
    </w:lvl>
    <w:lvl w:ilvl="5">
      <w:start w:val="0"/>
      <w:numFmt w:val="bullet"/>
      <w:lvlText w:val="•"/>
      <w:lvlJc w:val="left"/>
      <w:pPr>
        <w:ind w:left="3577" w:hanging="180"/>
      </w:pPr>
      <w:rPr>
        <w:rFonts w:hint="default"/>
        <w:lang w:val="id" w:eastAsia="en-US" w:bidi="ar-SA"/>
      </w:rPr>
    </w:lvl>
    <w:lvl w:ilvl="6">
      <w:start w:val="0"/>
      <w:numFmt w:val="bullet"/>
      <w:lvlText w:val="•"/>
      <w:lvlJc w:val="left"/>
      <w:pPr>
        <w:ind w:left="4228" w:hanging="180"/>
      </w:pPr>
      <w:rPr>
        <w:rFonts w:hint="default"/>
        <w:lang w:val="id" w:eastAsia="en-US" w:bidi="ar-SA"/>
      </w:rPr>
    </w:lvl>
    <w:lvl w:ilvl="7">
      <w:start w:val="0"/>
      <w:numFmt w:val="bullet"/>
      <w:lvlText w:val="•"/>
      <w:lvlJc w:val="left"/>
      <w:pPr>
        <w:ind w:left="4879" w:hanging="180"/>
      </w:pPr>
      <w:rPr>
        <w:rFonts w:hint="default"/>
        <w:lang w:val="id" w:eastAsia="en-US" w:bidi="ar-SA"/>
      </w:rPr>
    </w:lvl>
    <w:lvl w:ilvl="8">
      <w:start w:val="0"/>
      <w:numFmt w:val="bullet"/>
      <w:lvlText w:val="•"/>
      <w:lvlJc w:val="left"/>
      <w:pPr>
        <w:ind w:left="5531" w:hanging="180"/>
      </w:pPr>
      <w:rPr>
        <w:rFonts w:hint="default"/>
        <w:lang w:val="id" w:eastAsia="en-US" w:bidi="ar-SA"/>
      </w:rPr>
    </w:lvl>
  </w:abstractNum>
  <w:abstractNum w:abstractNumId="24">
    <w:multiLevelType w:val="hybridMultilevel"/>
    <w:lvl w:ilvl="0">
      <w:start w:val="5"/>
      <w:numFmt w:val="decimal"/>
      <w:lvlText w:val="%1"/>
      <w:lvlJc w:val="left"/>
      <w:pPr>
        <w:ind w:left="411" w:hanging="272"/>
        <w:jc w:val="left"/>
      </w:pPr>
      <w:rPr>
        <w:rFonts w:hint="default"/>
        <w:lang w:val="id" w:eastAsia="en-US" w:bidi="ar-SA"/>
      </w:rPr>
    </w:lvl>
    <w:lvl w:ilvl="1">
      <w:start w:val="1"/>
      <w:numFmt w:val="decimal"/>
      <w:lvlText w:val="%1.%2"/>
      <w:lvlJc w:val="left"/>
      <w:pPr>
        <w:ind w:left="411" w:hanging="272"/>
        <w:jc w:val="right"/>
      </w:pPr>
      <w:rPr>
        <w:rFonts w:hint="default" w:ascii="Times New Roman" w:hAnsi="Times New Roman" w:eastAsia="Times New Roman" w:cs="Times New Roman"/>
        <w:b/>
        <w:bCs/>
        <w:i w:val="0"/>
        <w:iCs w:val="0"/>
        <w:spacing w:val="-2"/>
        <w:w w:val="100"/>
        <w:sz w:val="18"/>
        <w:szCs w:val="18"/>
        <w:lang w:val="id" w:eastAsia="en-US" w:bidi="ar-SA"/>
      </w:rPr>
    </w:lvl>
    <w:lvl w:ilvl="2">
      <w:start w:val="1"/>
      <w:numFmt w:val="decimal"/>
      <w:lvlText w:val="%3."/>
      <w:lvlJc w:val="left"/>
      <w:pPr>
        <w:ind w:left="709" w:hanging="285"/>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3">
      <w:start w:val="0"/>
      <w:numFmt w:val="bullet"/>
      <w:lvlText w:val="•"/>
      <w:lvlJc w:val="left"/>
      <w:pPr>
        <w:ind w:left="2063" w:hanging="285"/>
      </w:pPr>
      <w:rPr>
        <w:rFonts w:hint="default"/>
        <w:lang w:val="id" w:eastAsia="en-US" w:bidi="ar-SA"/>
      </w:rPr>
    </w:lvl>
    <w:lvl w:ilvl="4">
      <w:start w:val="0"/>
      <w:numFmt w:val="bullet"/>
      <w:lvlText w:val="•"/>
      <w:lvlJc w:val="left"/>
      <w:pPr>
        <w:ind w:left="2744" w:hanging="285"/>
      </w:pPr>
      <w:rPr>
        <w:rFonts w:hint="default"/>
        <w:lang w:val="id" w:eastAsia="en-US" w:bidi="ar-SA"/>
      </w:rPr>
    </w:lvl>
    <w:lvl w:ilvl="5">
      <w:start w:val="0"/>
      <w:numFmt w:val="bullet"/>
      <w:lvlText w:val="•"/>
      <w:lvlJc w:val="left"/>
      <w:pPr>
        <w:ind w:left="3426" w:hanging="285"/>
      </w:pPr>
      <w:rPr>
        <w:rFonts w:hint="default"/>
        <w:lang w:val="id" w:eastAsia="en-US" w:bidi="ar-SA"/>
      </w:rPr>
    </w:lvl>
    <w:lvl w:ilvl="6">
      <w:start w:val="0"/>
      <w:numFmt w:val="bullet"/>
      <w:lvlText w:val="•"/>
      <w:lvlJc w:val="left"/>
      <w:pPr>
        <w:ind w:left="4107" w:hanging="285"/>
      </w:pPr>
      <w:rPr>
        <w:rFonts w:hint="default"/>
        <w:lang w:val="id" w:eastAsia="en-US" w:bidi="ar-SA"/>
      </w:rPr>
    </w:lvl>
    <w:lvl w:ilvl="7">
      <w:start w:val="0"/>
      <w:numFmt w:val="bullet"/>
      <w:lvlText w:val="•"/>
      <w:lvlJc w:val="left"/>
      <w:pPr>
        <w:ind w:left="4789" w:hanging="285"/>
      </w:pPr>
      <w:rPr>
        <w:rFonts w:hint="default"/>
        <w:lang w:val="id" w:eastAsia="en-US" w:bidi="ar-SA"/>
      </w:rPr>
    </w:lvl>
    <w:lvl w:ilvl="8">
      <w:start w:val="0"/>
      <w:numFmt w:val="bullet"/>
      <w:lvlText w:val="•"/>
      <w:lvlJc w:val="left"/>
      <w:pPr>
        <w:ind w:left="5470" w:hanging="285"/>
      </w:pPr>
      <w:rPr>
        <w:rFonts w:hint="default"/>
        <w:lang w:val="id" w:eastAsia="en-US" w:bidi="ar-SA"/>
      </w:rPr>
    </w:lvl>
  </w:abstractNum>
  <w:abstractNum w:abstractNumId="23">
    <w:multiLevelType w:val="hybridMultilevel"/>
    <w:lvl w:ilvl="0">
      <w:start w:val="3"/>
      <w:numFmt w:val="decimal"/>
      <w:lvlText w:val="%1"/>
      <w:lvlJc w:val="left"/>
      <w:pPr>
        <w:ind w:left="717" w:hanging="433"/>
        <w:jc w:val="left"/>
      </w:pPr>
      <w:rPr>
        <w:rFonts w:hint="default"/>
        <w:lang w:val="id" w:eastAsia="en-US" w:bidi="ar-SA"/>
      </w:rPr>
    </w:lvl>
    <w:lvl w:ilvl="1">
      <w:start w:val="2"/>
      <w:numFmt w:val="decimal"/>
      <w:lvlText w:val="%1.%2"/>
      <w:lvlJc w:val="left"/>
      <w:pPr>
        <w:ind w:left="717" w:hanging="433"/>
        <w:jc w:val="left"/>
      </w:pPr>
      <w:rPr>
        <w:rFonts w:hint="default"/>
        <w:lang w:val="id" w:eastAsia="en-US" w:bidi="ar-SA"/>
      </w:rPr>
    </w:lvl>
    <w:lvl w:ilvl="2">
      <w:start w:val="3"/>
      <w:numFmt w:val="decimal"/>
      <w:lvlText w:val="%1.%2.%3"/>
      <w:lvlJc w:val="left"/>
      <w:pPr>
        <w:ind w:left="717" w:hanging="433"/>
        <w:jc w:val="left"/>
      </w:pPr>
      <w:rPr>
        <w:rFonts w:hint="default" w:ascii="Times New Roman" w:hAnsi="Times New Roman" w:eastAsia="Times New Roman" w:cs="Times New Roman"/>
        <w:b/>
        <w:bCs/>
        <w:i w:val="0"/>
        <w:iCs w:val="0"/>
        <w:spacing w:val="-2"/>
        <w:w w:val="100"/>
        <w:sz w:val="18"/>
        <w:szCs w:val="18"/>
        <w:lang w:val="id" w:eastAsia="en-US" w:bidi="ar-SA"/>
      </w:rPr>
    </w:lvl>
    <w:lvl w:ilvl="3">
      <w:start w:val="0"/>
      <w:numFmt w:val="bullet"/>
      <w:lvlText w:val="•"/>
      <w:lvlJc w:val="left"/>
      <w:pPr>
        <w:ind w:left="2554" w:hanging="433"/>
      </w:pPr>
      <w:rPr>
        <w:rFonts w:hint="default"/>
        <w:lang w:val="id" w:eastAsia="en-US" w:bidi="ar-SA"/>
      </w:rPr>
    </w:lvl>
    <w:lvl w:ilvl="4">
      <w:start w:val="0"/>
      <w:numFmt w:val="bullet"/>
      <w:lvlText w:val="•"/>
      <w:lvlJc w:val="left"/>
      <w:pPr>
        <w:ind w:left="3165" w:hanging="433"/>
      </w:pPr>
      <w:rPr>
        <w:rFonts w:hint="default"/>
        <w:lang w:val="id" w:eastAsia="en-US" w:bidi="ar-SA"/>
      </w:rPr>
    </w:lvl>
    <w:lvl w:ilvl="5">
      <w:start w:val="0"/>
      <w:numFmt w:val="bullet"/>
      <w:lvlText w:val="•"/>
      <w:lvlJc w:val="left"/>
      <w:pPr>
        <w:ind w:left="3777" w:hanging="433"/>
      </w:pPr>
      <w:rPr>
        <w:rFonts w:hint="default"/>
        <w:lang w:val="id" w:eastAsia="en-US" w:bidi="ar-SA"/>
      </w:rPr>
    </w:lvl>
    <w:lvl w:ilvl="6">
      <w:start w:val="0"/>
      <w:numFmt w:val="bullet"/>
      <w:lvlText w:val="•"/>
      <w:lvlJc w:val="left"/>
      <w:pPr>
        <w:ind w:left="4388" w:hanging="433"/>
      </w:pPr>
      <w:rPr>
        <w:rFonts w:hint="default"/>
        <w:lang w:val="id" w:eastAsia="en-US" w:bidi="ar-SA"/>
      </w:rPr>
    </w:lvl>
    <w:lvl w:ilvl="7">
      <w:start w:val="0"/>
      <w:numFmt w:val="bullet"/>
      <w:lvlText w:val="•"/>
      <w:lvlJc w:val="left"/>
      <w:pPr>
        <w:ind w:left="4999" w:hanging="433"/>
      </w:pPr>
      <w:rPr>
        <w:rFonts w:hint="default"/>
        <w:lang w:val="id" w:eastAsia="en-US" w:bidi="ar-SA"/>
      </w:rPr>
    </w:lvl>
    <w:lvl w:ilvl="8">
      <w:start w:val="0"/>
      <w:numFmt w:val="bullet"/>
      <w:lvlText w:val="•"/>
      <w:lvlJc w:val="left"/>
      <w:pPr>
        <w:ind w:left="5611" w:hanging="433"/>
      </w:pPr>
      <w:rPr>
        <w:rFonts w:hint="default"/>
        <w:lang w:val="id" w:eastAsia="en-US" w:bidi="ar-SA"/>
      </w:rPr>
    </w:lvl>
  </w:abstractNum>
  <w:abstractNum w:abstractNumId="22">
    <w:multiLevelType w:val="hybridMultilevel"/>
    <w:lvl w:ilvl="0">
      <w:start w:val="4"/>
      <w:numFmt w:val="decimal"/>
      <w:lvlText w:val="%1"/>
      <w:lvlJc w:val="left"/>
      <w:pPr>
        <w:ind w:left="416" w:hanging="276"/>
        <w:jc w:val="left"/>
      </w:pPr>
      <w:rPr>
        <w:rFonts w:hint="default"/>
        <w:lang w:val="id" w:eastAsia="en-US" w:bidi="ar-SA"/>
      </w:rPr>
    </w:lvl>
    <w:lvl w:ilvl="1">
      <w:start w:val="1"/>
      <w:numFmt w:val="decimal"/>
      <w:lvlText w:val="%1.%2"/>
      <w:lvlJc w:val="left"/>
      <w:pPr>
        <w:ind w:left="416" w:hanging="276"/>
        <w:jc w:val="left"/>
      </w:pPr>
      <w:rPr>
        <w:rFonts w:hint="default" w:ascii="Times New Roman" w:hAnsi="Times New Roman" w:eastAsia="Times New Roman" w:cs="Times New Roman"/>
        <w:b/>
        <w:bCs/>
        <w:i w:val="0"/>
        <w:iCs w:val="0"/>
        <w:spacing w:val="-2"/>
        <w:w w:val="100"/>
        <w:sz w:val="18"/>
        <w:szCs w:val="18"/>
        <w:lang w:val="id" w:eastAsia="en-US" w:bidi="ar-SA"/>
      </w:rPr>
    </w:lvl>
    <w:lvl w:ilvl="2">
      <w:start w:val="1"/>
      <w:numFmt w:val="decimal"/>
      <w:lvlText w:val="%1.%2.%3"/>
      <w:lvlJc w:val="left"/>
      <w:pPr>
        <w:ind w:left="907" w:hanging="408"/>
        <w:jc w:val="left"/>
      </w:pPr>
      <w:rPr>
        <w:rFonts w:hint="default" w:ascii="Times New Roman" w:hAnsi="Times New Roman" w:eastAsia="Times New Roman" w:cs="Times New Roman"/>
        <w:b/>
        <w:bCs/>
        <w:i w:val="0"/>
        <w:iCs w:val="0"/>
        <w:spacing w:val="-2"/>
        <w:w w:val="100"/>
        <w:sz w:val="18"/>
        <w:szCs w:val="18"/>
        <w:lang w:val="id" w:eastAsia="en-US" w:bidi="ar-SA"/>
      </w:rPr>
    </w:lvl>
    <w:lvl w:ilvl="3">
      <w:start w:val="1"/>
      <w:numFmt w:val="decimal"/>
      <w:lvlText w:val="%4."/>
      <w:lvlJc w:val="left"/>
      <w:pPr>
        <w:ind w:left="888" w:hanging="180"/>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4">
      <w:start w:val="1"/>
      <w:numFmt w:val="decimal"/>
      <w:lvlText w:val="%5."/>
      <w:lvlJc w:val="left"/>
      <w:pPr>
        <w:ind w:left="1040" w:hanging="180"/>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5">
      <w:start w:val="1"/>
      <w:numFmt w:val="decimal"/>
      <w:lvlText w:val="%6."/>
      <w:lvlJc w:val="left"/>
      <w:pPr>
        <w:ind w:left="1130" w:hanging="138"/>
        <w:jc w:val="left"/>
      </w:pPr>
      <w:rPr>
        <w:rFonts w:hint="default" w:ascii="Times New Roman" w:hAnsi="Times New Roman" w:eastAsia="Times New Roman" w:cs="Times New Roman"/>
        <w:b w:val="0"/>
        <w:bCs w:val="0"/>
        <w:i w:val="0"/>
        <w:iCs w:val="0"/>
        <w:spacing w:val="-2"/>
        <w:w w:val="98"/>
        <w:sz w:val="16"/>
        <w:szCs w:val="16"/>
        <w:lang w:val="id" w:eastAsia="en-US" w:bidi="ar-SA"/>
      </w:rPr>
    </w:lvl>
    <w:lvl w:ilvl="6">
      <w:start w:val="0"/>
      <w:numFmt w:val="bullet"/>
      <w:lvlText w:val="•"/>
      <w:lvlJc w:val="left"/>
      <w:pPr>
        <w:ind w:left="2278" w:hanging="138"/>
      </w:pPr>
      <w:rPr>
        <w:rFonts w:hint="default"/>
        <w:lang w:val="id" w:eastAsia="en-US" w:bidi="ar-SA"/>
      </w:rPr>
    </w:lvl>
    <w:lvl w:ilvl="7">
      <w:start w:val="0"/>
      <w:numFmt w:val="bullet"/>
      <w:lvlText w:val="•"/>
      <w:lvlJc w:val="left"/>
      <w:pPr>
        <w:ind w:left="3417" w:hanging="138"/>
      </w:pPr>
      <w:rPr>
        <w:rFonts w:hint="default"/>
        <w:lang w:val="id" w:eastAsia="en-US" w:bidi="ar-SA"/>
      </w:rPr>
    </w:lvl>
    <w:lvl w:ilvl="8">
      <w:start w:val="0"/>
      <w:numFmt w:val="bullet"/>
      <w:lvlText w:val="•"/>
      <w:lvlJc w:val="left"/>
      <w:pPr>
        <w:ind w:left="4556" w:hanging="138"/>
      </w:pPr>
      <w:rPr>
        <w:rFonts w:hint="default"/>
        <w:lang w:val="id" w:eastAsia="en-US" w:bidi="ar-SA"/>
      </w:rPr>
    </w:lvl>
  </w:abstractNum>
  <w:abstractNum w:abstractNumId="21">
    <w:multiLevelType w:val="hybridMultilevel"/>
    <w:lvl w:ilvl="0">
      <w:start w:val="1"/>
      <w:numFmt w:val="decimal"/>
      <w:lvlText w:val="%1."/>
      <w:lvlJc w:val="left"/>
      <w:pPr>
        <w:ind w:left="2125" w:hanging="284"/>
        <w:jc w:val="righ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1"/>
      <w:numFmt w:val="decimal"/>
      <w:lvlText w:val="%2."/>
      <w:lvlJc w:val="left"/>
      <w:pPr>
        <w:ind w:left="2125" w:hanging="284"/>
        <w:jc w:val="right"/>
      </w:pPr>
      <w:rPr>
        <w:rFonts w:hint="default" w:ascii="Times New Roman" w:hAnsi="Times New Roman" w:eastAsia="Times New Roman" w:cs="Times New Roman"/>
        <w:b w:val="0"/>
        <w:bCs w:val="0"/>
        <w:i w:val="0"/>
        <w:iCs w:val="0"/>
        <w:spacing w:val="0"/>
        <w:w w:val="100"/>
        <w:sz w:val="18"/>
        <w:szCs w:val="18"/>
        <w:lang w:val="id" w:eastAsia="en-US" w:bidi="ar-SA"/>
      </w:rPr>
    </w:lvl>
    <w:lvl w:ilvl="2">
      <w:start w:val="0"/>
      <w:numFmt w:val="bullet"/>
      <w:lvlText w:val="•"/>
      <w:lvlJc w:val="left"/>
      <w:pPr>
        <w:ind w:left="3062" w:hanging="284"/>
      </w:pPr>
      <w:rPr>
        <w:rFonts w:hint="default"/>
        <w:lang w:val="id" w:eastAsia="en-US" w:bidi="ar-SA"/>
      </w:rPr>
    </w:lvl>
    <w:lvl w:ilvl="3">
      <w:start w:val="0"/>
      <w:numFmt w:val="bullet"/>
      <w:lvlText w:val="•"/>
      <w:lvlJc w:val="left"/>
      <w:pPr>
        <w:ind w:left="3534" w:hanging="284"/>
      </w:pPr>
      <w:rPr>
        <w:rFonts w:hint="default"/>
        <w:lang w:val="id" w:eastAsia="en-US" w:bidi="ar-SA"/>
      </w:rPr>
    </w:lvl>
    <w:lvl w:ilvl="4">
      <w:start w:val="0"/>
      <w:numFmt w:val="bullet"/>
      <w:lvlText w:val="•"/>
      <w:lvlJc w:val="left"/>
      <w:pPr>
        <w:ind w:left="4005" w:hanging="284"/>
      </w:pPr>
      <w:rPr>
        <w:rFonts w:hint="default"/>
        <w:lang w:val="id" w:eastAsia="en-US" w:bidi="ar-SA"/>
      </w:rPr>
    </w:lvl>
    <w:lvl w:ilvl="5">
      <w:start w:val="0"/>
      <w:numFmt w:val="bullet"/>
      <w:lvlText w:val="•"/>
      <w:lvlJc w:val="left"/>
      <w:pPr>
        <w:ind w:left="4477" w:hanging="284"/>
      </w:pPr>
      <w:rPr>
        <w:rFonts w:hint="default"/>
        <w:lang w:val="id" w:eastAsia="en-US" w:bidi="ar-SA"/>
      </w:rPr>
    </w:lvl>
    <w:lvl w:ilvl="6">
      <w:start w:val="0"/>
      <w:numFmt w:val="bullet"/>
      <w:lvlText w:val="•"/>
      <w:lvlJc w:val="left"/>
      <w:pPr>
        <w:ind w:left="4948" w:hanging="284"/>
      </w:pPr>
      <w:rPr>
        <w:rFonts w:hint="default"/>
        <w:lang w:val="id" w:eastAsia="en-US" w:bidi="ar-SA"/>
      </w:rPr>
    </w:lvl>
    <w:lvl w:ilvl="7">
      <w:start w:val="0"/>
      <w:numFmt w:val="bullet"/>
      <w:lvlText w:val="•"/>
      <w:lvlJc w:val="left"/>
      <w:pPr>
        <w:ind w:left="5419" w:hanging="284"/>
      </w:pPr>
      <w:rPr>
        <w:rFonts w:hint="default"/>
        <w:lang w:val="id" w:eastAsia="en-US" w:bidi="ar-SA"/>
      </w:rPr>
    </w:lvl>
    <w:lvl w:ilvl="8">
      <w:start w:val="0"/>
      <w:numFmt w:val="bullet"/>
      <w:lvlText w:val="•"/>
      <w:lvlJc w:val="left"/>
      <w:pPr>
        <w:ind w:left="5891" w:hanging="284"/>
      </w:pPr>
      <w:rPr>
        <w:rFonts w:hint="default"/>
        <w:lang w:val="id" w:eastAsia="en-US" w:bidi="ar-SA"/>
      </w:rPr>
    </w:lvl>
  </w:abstractNum>
  <w:abstractNum w:abstractNumId="20">
    <w:multiLevelType w:val="hybridMultilevel"/>
    <w:lvl w:ilvl="0">
      <w:start w:val="1"/>
      <w:numFmt w:val="decimal"/>
      <w:lvlText w:val="%1."/>
      <w:lvlJc w:val="left"/>
      <w:pPr>
        <w:ind w:left="2125" w:hanging="284"/>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0"/>
      <w:numFmt w:val="bullet"/>
      <w:lvlText w:val="•"/>
      <w:lvlJc w:val="left"/>
      <w:pPr>
        <w:ind w:left="2591" w:hanging="284"/>
      </w:pPr>
      <w:rPr>
        <w:rFonts w:hint="default"/>
        <w:lang w:val="id" w:eastAsia="en-US" w:bidi="ar-SA"/>
      </w:rPr>
    </w:lvl>
    <w:lvl w:ilvl="2">
      <w:start w:val="0"/>
      <w:numFmt w:val="bullet"/>
      <w:lvlText w:val="•"/>
      <w:lvlJc w:val="left"/>
      <w:pPr>
        <w:ind w:left="3062" w:hanging="284"/>
      </w:pPr>
      <w:rPr>
        <w:rFonts w:hint="default"/>
        <w:lang w:val="id" w:eastAsia="en-US" w:bidi="ar-SA"/>
      </w:rPr>
    </w:lvl>
    <w:lvl w:ilvl="3">
      <w:start w:val="0"/>
      <w:numFmt w:val="bullet"/>
      <w:lvlText w:val="•"/>
      <w:lvlJc w:val="left"/>
      <w:pPr>
        <w:ind w:left="3534" w:hanging="284"/>
      </w:pPr>
      <w:rPr>
        <w:rFonts w:hint="default"/>
        <w:lang w:val="id" w:eastAsia="en-US" w:bidi="ar-SA"/>
      </w:rPr>
    </w:lvl>
    <w:lvl w:ilvl="4">
      <w:start w:val="0"/>
      <w:numFmt w:val="bullet"/>
      <w:lvlText w:val="•"/>
      <w:lvlJc w:val="left"/>
      <w:pPr>
        <w:ind w:left="4005" w:hanging="284"/>
      </w:pPr>
      <w:rPr>
        <w:rFonts w:hint="default"/>
        <w:lang w:val="id" w:eastAsia="en-US" w:bidi="ar-SA"/>
      </w:rPr>
    </w:lvl>
    <w:lvl w:ilvl="5">
      <w:start w:val="0"/>
      <w:numFmt w:val="bullet"/>
      <w:lvlText w:val="•"/>
      <w:lvlJc w:val="left"/>
      <w:pPr>
        <w:ind w:left="4477" w:hanging="284"/>
      </w:pPr>
      <w:rPr>
        <w:rFonts w:hint="default"/>
        <w:lang w:val="id" w:eastAsia="en-US" w:bidi="ar-SA"/>
      </w:rPr>
    </w:lvl>
    <w:lvl w:ilvl="6">
      <w:start w:val="0"/>
      <w:numFmt w:val="bullet"/>
      <w:lvlText w:val="•"/>
      <w:lvlJc w:val="left"/>
      <w:pPr>
        <w:ind w:left="4948" w:hanging="284"/>
      </w:pPr>
      <w:rPr>
        <w:rFonts w:hint="default"/>
        <w:lang w:val="id" w:eastAsia="en-US" w:bidi="ar-SA"/>
      </w:rPr>
    </w:lvl>
    <w:lvl w:ilvl="7">
      <w:start w:val="0"/>
      <w:numFmt w:val="bullet"/>
      <w:lvlText w:val="•"/>
      <w:lvlJc w:val="left"/>
      <w:pPr>
        <w:ind w:left="5419" w:hanging="284"/>
      </w:pPr>
      <w:rPr>
        <w:rFonts w:hint="default"/>
        <w:lang w:val="id" w:eastAsia="en-US" w:bidi="ar-SA"/>
      </w:rPr>
    </w:lvl>
    <w:lvl w:ilvl="8">
      <w:start w:val="0"/>
      <w:numFmt w:val="bullet"/>
      <w:lvlText w:val="•"/>
      <w:lvlJc w:val="left"/>
      <w:pPr>
        <w:ind w:left="5891" w:hanging="284"/>
      </w:pPr>
      <w:rPr>
        <w:rFonts w:hint="default"/>
        <w:lang w:val="id" w:eastAsia="en-US" w:bidi="ar-SA"/>
      </w:rPr>
    </w:lvl>
  </w:abstractNum>
  <w:abstractNum w:abstractNumId="19">
    <w:multiLevelType w:val="hybridMultilevel"/>
    <w:lvl w:ilvl="0">
      <w:start w:val="1"/>
      <w:numFmt w:val="decimal"/>
      <w:lvlText w:val="%1."/>
      <w:lvlJc w:val="left"/>
      <w:pPr>
        <w:ind w:left="2125" w:hanging="284"/>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0"/>
      <w:numFmt w:val="bullet"/>
      <w:lvlText w:val="•"/>
      <w:lvlJc w:val="left"/>
      <w:pPr>
        <w:ind w:left="2591" w:hanging="284"/>
      </w:pPr>
      <w:rPr>
        <w:rFonts w:hint="default"/>
        <w:lang w:val="id" w:eastAsia="en-US" w:bidi="ar-SA"/>
      </w:rPr>
    </w:lvl>
    <w:lvl w:ilvl="2">
      <w:start w:val="0"/>
      <w:numFmt w:val="bullet"/>
      <w:lvlText w:val="•"/>
      <w:lvlJc w:val="left"/>
      <w:pPr>
        <w:ind w:left="3062" w:hanging="284"/>
      </w:pPr>
      <w:rPr>
        <w:rFonts w:hint="default"/>
        <w:lang w:val="id" w:eastAsia="en-US" w:bidi="ar-SA"/>
      </w:rPr>
    </w:lvl>
    <w:lvl w:ilvl="3">
      <w:start w:val="0"/>
      <w:numFmt w:val="bullet"/>
      <w:lvlText w:val="•"/>
      <w:lvlJc w:val="left"/>
      <w:pPr>
        <w:ind w:left="3534" w:hanging="284"/>
      </w:pPr>
      <w:rPr>
        <w:rFonts w:hint="default"/>
        <w:lang w:val="id" w:eastAsia="en-US" w:bidi="ar-SA"/>
      </w:rPr>
    </w:lvl>
    <w:lvl w:ilvl="4">
      <w:start w:val="0"/>
      <w:numFmt w:val="bullet"/>
      <w:lvlText w:val="•"/>
      <w:lvlJc w:val="left"/>
      <w:pPr>
        <w:ind w:left="4005" w:hanging="284"/>
      </w:pPr>
      <w:rPr>
        <w:rFonts w:hint="default"/>
        <w:lang w:val="id" w:eastAsia="en-US" w:bidi="ar-SA"/>
      </w:rPr>
    </w:lvl>
    <w:lvl w:ilvl="5">
      <w:start w:val="0"/>
      <w:numFmt w:val="bullet"/>
      <w:lvlText w:val="•"/>
      <w:lvlJc w:val="left"/>
      <w:pPr>
        <w:ind w:left="4477" w:hanging="284"/>
      </w:pPr>
      <w:rPr>
        <w:rFonts w:hint="default"/>
        <w:lang w:val="id" w:eastAsia="en-US" w:bidi="ar-SA"/>
      </w:rPr>
    </w:lvl>
    <w:lvl w:ilvl="6">
      <w:start w:val="0"/>
      <w:numFmt w:val="bullet"/>
      <w:lvlText w:val="•"/>
      <w:lvlJc w:val="left"/>
      <w:pPr>
        <w:ind w:left="4948" w:hanging="284"/>
      </w:pPr>
      <w:rPr>
        <w:rFonts w:hint="default"/>
        <w:lang w:val="id" w:eastAsia="en-US" w:bidi="ar-SA"/>
      </w:rPr>
    </w:lvl>
    <w:lvl w:ilvl="7">
      <w:start w:val="0"/>
      <w:numFmt w:val="bullet"/>
      <w:lvlText w:val="•"/>
      <w:lvlJc w:val="left"/>
      <w:pPr>
        <w:ind w:left="5419" w:hanging="284"/>
      </w:pPr>
      <w:rPr>
        <w:rFonts w:hint="default"/>
        <w:lang w:val="id" w:eastAsia="en-US" w:bidi="ar-SA"/>
      </w:rPr>
    </w:lvl>
    <w:lvl w:ilvl="8">
      <w:start w:val="0"/>
      <w:numFmt w:val="bullet"/>
      <w:lvlText w:val="•"/>
      <w:lvlJc w:val="left"/>
      <w:pPr>
        <w:ind w:left="5891" w:hanging="284"/>
      </w:pPr>
      <w:rPr>
        <w:rFonts w:hint="default"/>
        <w:lang w:val="id" w:eastAsia="en-US" w:bidi="ar-SA"/>
      </w:rPr>
    </w:lvl>
  </w:abstractNum>
  <w:abstractNum w:abstractNumId="18">
    <w:multiLevelType w:val="hybridMultilevel"/>
    <w:lvl w:ilvl="0">
      <w:start w:val="4"/>
      <w:numFmt w:val="decimal"/>
      <w:lvlText w:val="%1."/>
      <w:lvlJc w:val="left"/>
      <w:pPr>
        <w:ind w:left="108" w:hanging="138"/>
        <w:jc w:val="left"/>
      </w:pPr>
      <w:rPr>
        <w:rFonts w:hint="default" w:ascii="Times New Roman" w:hAnsi="Times New Roman" w:eastAsia="Times New Roman" w:cs="Times New Roman"/>
        <w:b w:val="0"/>
        <w:bCs w:val="0"/>
        <w:i w:val="0"/>
        <w:iCs w:val="0"/>
        <w:spacing w:val="-1"/>
        <w:w w:val="98"/>
        <w:sz w:val="16"/>
        <w:szCs w:val="16"/>
        <w:lang w:val="id" w:eastAsia="en-US" w:bidi="ar-SA"/>
      </w:rPr>
    </w:lvl>
    <w:lvl w:ilvl="1">
      <w:start w:val="0"/>
      <w:numFmt w:val="bullet"/>
      <w:lvlText w:val="•"/>
      <w:lvlJc w:val="left"/>
      <w:pPr>
        <w:ind w:left="501" w:hanging="138"/>
      </w:pPr>
      <w:rPr>
        <w:rFonts w:hint="default"/>
        <w:lang w:val="id" w:eastAsia="en-US" w:bidi="ar-SA"/>
      </w:rPr>
    </w:lvl>
    <w:lvl w:ilvl="2">
      <w:start w:val="0"/>
      <w:numFmt w:val="bullet"/>
      <w:lvlText w:val="•"/>
      <w:lvlJc w:val="left"/>
      <w:pPr>
        <w:ind w:left="903" w:hanging="138"/>
      </w:pPr>
      <w:rPr>
        <w:rFonts w:hint="default"/>
        <w:lang w:val="id" w:eastAsia="en-US" w:bidi="ar-SA"/>
      </w:rPr>
    </w:lvl>
    <w:lvl w:ilvl="3">
      <w:start w:val="0"/>
      <w:numFmt w:val="bullet"/>
      <w:lvlText w:val="•"/>
      <w:lvlJc w:val="left"/>
      <w:pPr>
        <w:ind w:left="1304" w:hanging="138"/>
      </w:pPr>
      <w:rPr>
        <w:rFonts w:hint="default"/>
        <w:lang w:val="id" w:eastAsia="en-US" w:bidi="ar-SA"/>
      </w:rPr>
    </w:lvl>
    <w:lvl w:ilvl="4">
      <w:start w:val="0"/>
      <w:numFmt w:val="bullet"/>
      <w:lvlText w:val="•"/>
      <w:lvlJc w:val="left"/>
      <w:pPr>
        <w:ind w:left="1706" w:hanging="138"/>
      </w:pPr>
      <w:rPr>
        <w:rFonts w:hint="default"/>
        <w:lang w:val="id" w:eastAsia="en-US" w:bidi="ar-SA"/>
      </w:rPr>
    </w:lvl>
    <w:lvl w:ilvl="5">
      <w:start w:val="0"/>
      <w:numFmt w:val="bullet"/>
      <w:lvlText w:val="•"/>
      <w:lvlJc w:val="left"/>
      <w:pPr>
        <w:ind w:left="2107" w:hanging="138"/>
      </w:pPr>
      <w:rPr>
        <w:rFonts w:hint="default"/>
        <w:lang w:val="id" w:eastAsia="en-US" w:bidi="ar-SA"/>
      </w:rPr>
    </w:lvl>
    <w:lvl w:ilvl="6">
      <w:start w:val="0"/>
      <w:numFmt w:val="bullet"/>
      <w:lvlText w:val="•"/>
      <w:lvlJc w:val="left"/>
      <w:pPr>
        <w:ind w:left="2509" w:hanging="138"/>
      </w:pPr>
      <w:rPr>
        <w:rFonts w:hint="default"/>
        <w:lang w:val="id" w:eastAsia="en-US" w:bidi="ar-SA"/>
      </w:rPr>
    </w:lvl>
    <w:lvl w:ilvl="7">
      <w:start w:val="0"/>
      <w:numFmt w:val="bullet"/>
      <w:lvlText w:val="•"/>
      <w:lvlJc w:val="left"/>
      <w:pPr>
        <w:ind w:left="2910" w:hanging="138"/>
      </w:pPr>
      <w:rPr>
        <w:rFonts w:hint="default"/>
        <w:lang w:val="id" w:eastAsia="en-US" w:bidi="ar-SA"/>
      </w:rPr>
    </w:lvl>
    <w:lvl w:ilvl="8">
      <w:start w:val="0"/>
      <w:numFmt w:val="bullet"/>
      <w:lvlText w:val="•"/>
      <w:lvlJc w:val="left"/>
      <w:pPr>
        <w:ind w:left="3312" w:hanging="138"/>
      </w:pPr>
      <w:rPr>
        <w:rFonts w:hint="default"/>
        <w:lang w:val="id" w:eastAsia="en-US" w:bidi="ar-SA"/>
      </w:rPr>
    </w:lvl>
  </w:abstractNum>
  <w:abstractNum w:abstractNumId="17">
    <w:multiLevelType w:val="hybridMultilevel"/>
    <w:lvl w:ilvl="0">
      <w:start w:val="1"/>
      <w:numFmt w:val="decimal"/>
      <w:lvlText w:val="%1."/>
      <w:lvlJc w:val="left"/>
      <w:pPr>
        <w:ind w:left="108" w:hanging="138"/>
        <w:jc w:val="left"/>
      </w:pPr>
      <w:rPr>
        <w:rFonts w:hint="default" w:ascii="Times New Roman" w:hAnsi="Times New Roman" w:eastAsia="Times New Roman" w:cs="Times New Roman"/>
        <w:b w:val="0"/>
        <w:bCs w:val="0"/>
        <w:i w:val="0"/>
        <w:iCs w:val="0"/>
        <w:spacing w:val="-1"/>
        <w:w w:val="98"/>
        <w:sz w:val="16"/>
        <w:szCs w:val="16"/>
        <w:lang w:val="id" w:eastAsia="en-US" w:bidi="ar-SA"/>
      </w:rPr>
    </w:lvl>
    <w:lvl w:ilvl="1">
      <w:start w:val="0"/>
      <w:numFmt w:val="bullet"/>
      <w:lvlText w:val="•"/>
      <w:lvlJc w:val="left"/>
      <w:pPr>
        <w:ind w:left="203" w:hanging="138"/>
      </w:pPr>
      <w:rPr>
        <w:rFonts w:hint="default"/>
        <w:lang w:val="id" w:eastAsia="en-US" w:bidi="ar-SA"/>
      </w:rPr>
    </w:lvl>
    <w:lvl w:ilvl="2">
      <w:start w:val="0"/>
      <w:numFmt w:val="bullet"/>
      <w:lvlText w:val="•"/>
      <w:lvlJc w:val="left"/>
      <w:pPr>
        <w:ind w:left="306" w:hanging="138"/>
      </w:pPr>
      <w:rPr>
        <w:rFonts w:hint="default"/>
        <w:lang w:val="id" w:eastAsia="en-US" w:bidi="ar-SA"/>
      </w:rPr>
    </w:lvl>
    <w:lvl w:ilvl="3">
      <w:start w:val="0"/>
      <w:numFmt w:val="bullet"/>
      <w:lvlText w:val="•"/>
      <w:lvlJc w:val="left"/>
      <w:pPr>
        <w:ind w:left="410" w:hanging="138"/>
      </w:pPr>
      <w:rPr>
        <w:rFonts w:hint="default"/>
        <w:lang w:val="id" w:eastAsia="en-US" w:bidi="ar-SA"/>
      </w:rPr>
    </w:lvl>
    <w:lvl w:ilvl="4">
      <w:start w:val="0"/>
      <w:numFmt w:val="bullet"/>
      <w:lvlText w:val="•"/>
      <w:lvlJc w:val="left"/>
      <w:pPr>
        <w:ind w:left="513" w:hanging="138"/>
      </w:pPr>
      <w:rPr>
        <w:rFonts w:hint="default"/>
        <w:lang w:val="id" w:eastAsia="en-US" w:bidi="ar-SA"/>
      </w:rPr>
    </w:lvl>
    <w:lvl w:ilvl="5">
      <w:start w:val="0"/>
      <w:numFmt w:val="bullet"/>
      <w:lvlText w:val="•"/>
      <w:lvlJc w:val="left"/>
      <w:pPr>
        <w:ind w:left="617" w:hanging="138"/>
      </w:pPr>
      <w:rPr>
        <w:rFonts w:hint="default"/>
        <w:lang w:val="id" w:eastAsia="en-US" w:bidi="ar-SA"/>
      </w:rPr>
    </w:lvl>
    <w:lvl w:ilvl="6">
      <w:start w:val="0"/>
      <w:numFmt w:val="bullet"/>
      <w:lvlText w:val="•"/>
      <w:lvlJc w:val="left"/>
      <w:pPr>
        <w:ind w:left="720" w:hanging="138"/>
      </w:pPr>
      <w:rPr>
        <w:rFonts w:hint="default"/>
        <w:lang w:val="id" w:eastAsia="en-US" w:bidi="ar-SA"/>
      </w:rPr>
    </w:lvl>
    <w:lvl w:ilvl="7">
      <w:start w:val="0"/>
      <w:numFmt w:val="bullet"/>
      <w:lvlText w:val="•"/>
      <w:lvlJc w:val="left"/>
      <w:pPr>
        <w:ind w:left="823" w:hanging="138"/>
      </w:pPr>
      <w:rPr>
        <w:rFonts w:hint="default"/>
        <w:lang w:val="id" w:eastAsia="en-US" w:bidi="ar-SA"/>
      </w:rPr>
    </w:lvl>
    <w:lvl w:ilvl="8">
      <w:start w:val="0"/>
      <w:numFmt w:val="bullet"/>
      <w:lvlText w:val="•"/>
      <w:lvlJc w:val="left"/>
      <w:pPr>
        <w:ind w:left="927" w:hanging="138"/>
      </w:pPr>
      <w:rPr>
        <w:rFonts w:hint="default"/>
        <w:lang w:val="id" w:eastAsia="en-US" w:bidi="ar-SA"/>
      </w:rPr>
    </w:lvl>
  </w:abstractNum>
  <w:abstractNum w:abstractNumId="16">
    <w:multiLevelType w:val="hybridMultilevel"/>
    <w:lvl w:ilvl="0">
      <w:start w:val="1"/>
      <w:numFmt w:val="decimal"/>
      <w:lvlText w:val="%1."/>
      <w:lvlJc w:val="left"/>
      <w:pPr>
        <w:ind w:left="107" w:hanging="138"/>
        <w:jc w:val="left"/>
      </w:pPr>
      <w:rPr>
        <w:rFonts w:hint="default" w:ascii="Times New Roman" w:hAnsi="Times New Roman" w:eastAsia="Times New Roman" w:cs="Times New Roman"/>
        <w:b w:val="0"/>
        <w:bCs w:val="0"/>
        <w:i w:val="0"/>
        <w:iCs w:val="0"/>
        <w:spacing w:val="-2"/>
        <w:w w:val="98"/>
        <w:sz w:val="16"/>
        <w:szCs w:val="16"/>
        <w:lang w:val="id" w:eastAsia="en-US" w:bidi="ar-SA"/>
      </w:rPr>
    </w:lvl>
    <w:lvl w:ilvl="1">
      <w:start w:val="0"/>
      <w:numFmt w:val="bullet"/>
      <w:lvlText w:val="•"/>
      <w:lvlJc w:val="left"/>
      <w:pPr>
        <w:ind w:left="203" w:hanging="138"/>
      </w:pPr>
      <w:rPr>
        <w:rFonts w:hint="default"/>
        <w:lang w:val="id" w:eastAsia="en-US" w:bidi="ar-SA"/>
      </w:rPr>
    </w:lvl>
    <w:lvl w:ilvl="2">
      <w:start w:val="0"/>
      <w:numFmt w:val="bullet"/>
      <w:lvlText w:val="•"/>
      <w:lvlJc w:val="left"/>
      <w:pPr>
        <w:ind w:left="306" w:hanging="138"/>
      </w:pPr>
      <w:rPr>
        <w:rFonts w:hint="default"/>
        <w:lang w:val="id" w:eastAsia="en-US" w:bidi="ar-SA"/>
      </w:rPr>
    </w:lvl>
    <w:lvl w:ilvl="3">
      <w:start w:val="0"/>
      <w:numFmt w:val="bullet"/>
      <w:lvlText w:val="•"/>
      <w:lvlJc w:val="left"/>
      <w:pPr>
        <w:ind w:left="409" w:hanging="138"/>
      </w:pPr>
      <w:rPr>
        <w:rFonts w:hint="default"/>
        <w:lang w:val="id" w:eastAsia="en-US" w:bidi="ar-SA"/>
      </w:rPr>
    </w:lvl>
    <w:lvl w:ilvl="4">
      <w:start w:val="0"/>
      <w:numFmt w:val="bullet"/>
      <w:lvlText w:val="•"/>
      <w:lvlJc w:val="left"/>
      <w:pPr>
        <w:ind w:left="512" w:hanging="138"/>
      </w:pPr>
      <w:rPr>
        <w:rFonts w:hint="default"/>
        <w:lang w:val="id" w:eastAsia="en-US" w:bidi="ar-SA"/>
      </w:rPr>
    </w:lvl>
    <w:lvl w:ilvl="5">
      <w:start w:val="0"/>
      <w:numFmt w:val="bullet"/>
      <w:lvlText w:val="•"/>
      <w:lvlJc w:val="left"/>
      <w:pPr>
        <w:ind w:left="615" w:hanging="138"/>
      </w:pPr>
      <w:rPr>
        <w:rFonts w:hint="default"/>
        <w:lang w:val="id" w:eastAsia="en-US" w:bidi="ar-SA"/>
      </w:rPr>
    </w:lvl>
    <w:lvl w:ilvl="6">
      <w:start w:val="0"/>
      <w:numFmt w:val="bullet"/>
      <w:lvlText w:val="•"/>
      <w:lvlJc w:val="left"/>
      <w:pPr>
        <w:ind w:left="718" w:hanging="138"/>
      </w:pPr>
      <w:rPr>
        <w:rFonts w:hint="default"/>
        <w:lang w:val="id" w:eastAsia="en-US" w:bidi="ar-SA"/>
      </w:rPr>
    </w:lvl>
    <w:lvl w:ilvl="7">
      <w:start w:val="0"/>
      <w:numFmt w:val="bullet"/>
      <w:lvlText w:val="•"/>
      <w:lvlJc w:val="left"/>
      <w:pPr>
        <w:ind w:left="821" w:hanging="138"/>
      </w:pPr>
      <w:rPr>
        <w:rFonts w:hint="default"/>
        <w:lang w:val="id" w:eastAsia="en-US" w:bidi="ar-SA"/>
      </w:rPr>
    </w:lvl>
    <w:lvl w:ilvl="8">
      <w:start w:val="0"/>
      <w:numFmt w:val="bullet"/>
      <w:lvlText w:val="•"/>
      <w:lvlJc w:val="left"/>
      <w:pPr>
        <w:ind w:left="924" w:hanging="138"/>
      </w:pPr>
      <w:rPr>
        <w:rFonts w:hint="default"/>
        <w:lang w:val="id" w:eastAsia="en-US" w:bidi="ar-SA"/>
      </w:rPr>
    </w:lvl>
  </w:abstractNum>
  <w:abstractNum w:abstractNumId="15">
    <w:multiLevelType w:val="hybridMultilevel"/>
    <w:lvl w:ilvl="0">
      <w:start w:val="1"/>
      <w:numFmt w:val="decimal"/>
      <w:lvlText w:val="%1."/>
      <w:lvlJc w:val="left"/>
      <w:pPr>
        <w:ind w:left="107" w:hanging="180"/>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0"/>
      <w:numFmt w:val="bullet"/>
      <w:lvlText w:val="•"/>
      <w:lvlJc w:val="left"/>
      <w:pPr>
        <w:ind w:left="203" w:hanging="180"/>
      </w:pPr>
      <w:rPr>
        <w:rFonts w:hint="default"/>
        <w:lang w:val="id" w:eastAsia="en-US" w:bidi="ar-SA"/>
      </w:rPr>
    </w:lvl>
    <w:lvl w:ilvl="2">
      <w:start w:val="0"/>
      <w:numFmt w:val="bullet"/>
      <w:lvlText w:val="•"/>
      <w:lvlJc w:val="left"/>
      <w:pPr>
        <w:ind w:left="306" w:hanging="180"/>
      </w:pPr>
      <w:rPr>
        <w:rFonts w:hint="default"/>
        <w:lang w:val="id" w:eastAsia="en-US" w:bidi="ar-SA"/>
      </w:rPr>
    </w:lvl>
    <w:lvl w:ilvl="3">
      <w:start w:val="0"/>
      <w:numFmt w:val="bullet"/>
      <w:lvlText w:val="•"/>
      <w:lvlJc w:val="left"/>
      <w:pPr>
        <w:ind w:left="409" w:hanging="180"/>
      </w:pPr>
      <w:rPr>
        <w:rFonts w:hint="default"/>
        <w:lang w:val="id" w:eastAsia="en-US" w:bidi="ar-SA"/>
      </w:rPr>
    </w:lvl>
    <w:lvl w:ilvl="4">
      <w:start w:val="0"/>
      <w:numFmt w:val="bullet"/>
      <w:lvlText w:val="•"/>
      <w:lvlJc w:val="left"/>
      <w:pPr>
        <w:ind w:left="512" w:hanging="180"/>
      </w:pPr>
      <w:rPr>
        <w:rFonts w:hint="default"/>
        <w:lang w:val="id" w:eastAsia="en-US" w:bidi="ar-SA"/>
      </w:rPr>
    </w:lvl>
    <w:lvl w:ilvl="5">
      <w:start w:val="0"/>
      <w:numFmt w:val="bullet"/>
      <w:lvlText w:val="•"/>
      <w:lvlJc w:val="left"/>
      <w:pPr>
        <w:ind w:left="615" w:hanging="180"/>
      </w:pPr>
      <w:rPr>
        <w:rFonts w:hint="default"/>
        <w:lang w:val="id" w:eastAsia="en-US" w:bidi="ar-SA"/>
      </w:rPr>
    </w:lvl>
    <w:lvl w:ilvl="6">
      <w:start w:val="0"/>
      <w:numFmt w:val="bullet"/>
      <w:lvlText w:val="•"/>
      <w:lvlJc w:val="left"/>
      <w:pPr>
        <w:ind w:left="718" w:hanging="180"/>
      </w:pPr>
      <w:rPr>
        <w:rFonts w:hint="default"/>
        <w:lang w:val="id" w:eastAsia="en-US" w:bidi="ar-SA"/>
      </w:rPr>
    </w:lvl>
    <w:lvl w:ilvl="7">
      <w:start w:val="0"/>
      <w:numFmt w:val="bullet"/>
      <w:lvlText w:val="•"/>
      <w:lvlJc w:val="left"/>
      <w:pPr>
        <w:ind w:left="821" w:hanging="180"/>
      </w:pPr>
      <w:rPr>
        <w:rFonts w:hint="default"/>
        <w:lang w:val="id" w:eastAsia="en-US" w:bidi="ar-SA"/>
      </w:rPr>
    </w:lvl>
    <w:lvl w:ilvl="8">
      <w:start w:val="0"/>
      <w:numFmt w:val="bullet"/>
      <w:lvlText w:val="•"/>
      <w:lvlJc w:val="left"/>
      <w:pPr>
        <w:ind w:left="924" w:hanging="180"/>
      </w:pPr>
      <w:rPr>
        <w:rFonts w:hint="default"/>
        <w:lang w:val="id" w:eastAsia="en-US" w:bidi="ar-SA"/>
      </w:rPr>
    </w:lvl>
  </w:abstractNum>
  <w:abstractNum w:abstractNumId="14">
    <w:multiLevelType w:val="hybridMultilevel"/>
    <w:lvl w:ilvl="0">
      <w:start w:val="3"/>
      <w:numFmt w:val="decimal"/>
      <w:lvlText w:val="%1"/>
      <w:lvlJc w:val="left"/>
      <w:pPr>
        <w:ind w:left="416" w:hanging="276"/>
        <w:jc w:val="left"/>
      </w:pPr>
      <w:rPr>
        <w:rFonts w:hint="default"/>
        <w:lang w:val="id" w:eastAsia="en-US" w:bidi="ar-SA"/>
      </w:rPr>
    </w:lvl>
    <w:lvl w:ilvl="1">
      <w:start w:val="1"/>
      <w:numFmt w:val="decimal"/>
      <w:lvlText w:val="%1.%2"/>
      <w:lvlJc w:val="left"/>
      <w:pPr>
        <w:ind w:left="416" w:hanging="276"/>
        <w:jc w:val="left"/>
      </w:pPr>
      <w:rPr>
        <w:rFonts w:hint="default" w:ascii="Times New Roman" w:hAnsi="Times New Roman" w:eastAsia="Times New Roman" w:cs="Times New Roman"/>
        <w:b/>
        <w:bCs/>
        <w:i w:val="0"/>
        <w:iCs w:val="0"/>
        <w:spacing w:val="-2"/>
        <w:w w:val="100"/>
        <w:sz w:val="18"/>
        <w:szCs w:val="18"/>
        <w:lang w:val="id" w:eastAsia="en-US" w:bidi="ar-SA"/>
      </w:rPr>
    </w:lvl>
    <w:lvl w:ilvl="2">
      <w:start w:val="1"/>
      <w:numFmt w:val="decimal"/>
      <w:lvlText w:val="%1.%2.%3"/>
      <w:lvlJc w:val="left"/>
      <w:pPr>
        <w:ind w:left="825" w:hanging="413"/>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1"/>
      <w:numFmt w:val="decimal"/>
      <w:lvlText w:val="%4."/>
      <w:lvlJc w:val="left"/>
      <w:pPr>
        <w:ind w:left="1221" w:hanging="360"/>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4">
      <w:start w:val="1"/>
      <w:numFmt w:val="decimal"/>
      <w:lvlText w:val="%5."/>
      <w:lvlJc w:val="left"/>
      <w:pPr>
        <w:ind w:left="1841" w:hanging="361"/>
        <w:jc w:val="right"/>
      </w:pPr>
      <w:rPr>
        <w:rFonts w:hint="default" w:ascii="Times New Roman" w:hAnsi="Times New Roman" w:eastAsia="Times New Roman" w:cs="Times New Roman"/>
        <w:b w:val="0"/>
        <w:bCs w:val="0"/>
        <w:i w:val="0"/>
        <w:iCs w:val="0"/>
        <w:spacing w:val="0"/>
        <w:w w:val="100"/>
        <w:sz w:val="18"/>
        <w:szCs w:val="18"/>
        <w:lang w:val="id" w:eastAsia="en-US" w:bidi="ar-SA"/>
      </w:rPr>
    </w:lvl>
    <w:lvl w:ilvl="5">
      <w:start w:val="0"/>
      <w:numFmt w:val="bullet"/>
      <w:lvlText w:val="-"/>
      <w:lvlJc w:val="left"/>
      <w:pPr>
        <w:ind w:left="1273" w:hanging="144"/>
      </w:pPr>
      <w:rPr>
        <w:rFonts w:hint="default" w:ascii="Arial MT" w:hAnsi="Arial MT" w:eastAsia="Arial MT" w:cs="Arial MT"/>
        <w:spacing w:val="0"/>
        <w:w w:val="81"/>
        <w:lang w:val="id" w:eastAsia="en-US" w:bidi="ar-SA"/>
      </w:rPr>
    </w:lvl>
    <w:lvl w:ilvl="6">
      <w:start w:val="0"/>
      <w:numFmt w:val="bullet"/>
      <w:lvlText w:val="•"/>
      <w:lvlJc w:val="left"/>
      <w:pPr>
        <w:ind w:left="1280" w:hanging="144"/>
      </w:pPr>
      <w:rPr>
        <w:rFonts w:hint="default"/>
        <w:lang w:val="id" w:eastAsia="en-US" w:bidi="ar-SA"/>
      </w:rPr>
    </w:lvl>
    <w:lvl w:ilvl="7">
      <w:start w:val="0"/>
      <w:numFmt w:val="bullet"/>
      <w:lvlText w:val="•"/>
      <w:lvlJc w:val="left"/>
      <w:pPr>
        <w:ind w:left="1660" w:hanging="144"/>
      </w:pPr>
      <w:rPr>
        <w:rFonts w:hint="default"/>
        <w:lang w:val="id" w:eastAsia="en-US" w:bidi="ar-SA"/>
      </w:rPr>
    </w:lvl>
    <w:lvl w:ilvl="8">
      <w:start w:val="0"/>
      <w:numFmt w:val="bullet"/>
      <w:lvlText w:val="•"/>
      <w:lvlJc w:val="left"/>
      <w:pPr>
        <w:ind w:left="1840" w:hanging="144"/>
      </w:pPr>
      <w:rPr>
        <w:rFonts w:hint="default"/>
        <w:lang w:val="id" w:eastAsia="en-US" w:bidi="ar-SA"/>
      </w:rPr>
    </w:lvl>
  </w:abstractNum>
  <w:abstractNum w:abstractNumId="12">
    <w:multiLevelType w:val="hybridMultilevel"/>
    <w:lvl w:ilvl="0">
      <w:start w:val="1"/>
      <w:numFmt w:val="decimal"/>
      <w:lvlText w:val="%1."/>
      <w:lvlJc w:val="left"/>
      <w:pPr>
        <w:ind w:left="613" w:hanging="360"/>
        <w:jc w:val="left"/>
      </w:pPr>
      <w:rPr>
        <w:rFonts w:hint="default" w:ascii="Times New Roman" w:hAnsi="Times New Roman" w:eastAsia="Times New Roman" w:cs="Times New Roman"/>
        <w:b w:val="0"/>
        <w:bCs w:val="0"/>
        <w:i w:val="0"/>
        <w:iCs w:val="0"/>
        <w:spacing w:val="0"/>
        <w:w w:val="100"/>
        <w:sz w:val="16"/>
        <w:szCs w:val="16"/>
        <w:lang w:val="id" w:eastAsia="en-US" w:bidi="ar-SA"/>
      </w:rPr>
    </w:lvl>
    <w:lvl w:ilvl="1">
      <w:start w:val="0"/>
      <w:numFmt w:val="bullet"/>
      <w:lvlText w:val="•"/>
      <w:lvlJc w:val="left"/>
      <w:pPr>
        <w:ind w:left="740" w:hanging="360"/>
      </w:pPr>
      <w:rPr>
        <w:rFonts w:hint="default"/>
        <w:lang w:val="id" w:eastAsia="en-US" w:bidi="ar-SA"/>
      </w:rPr>
    </w:lvl>
    <w:lvl w:ilvl="2">
      <w:start w:val="0"/>
      <w:numFmt w:val="bullet"/>
      <w:lvlText w:val="•"/>
      <w:lvlJc w:val="left"/>
      <w:pPr>
        <w:ind w:left="860" w:hanging="360"/>
      </w:pPr>
      <w:rPr>
        <w:rFonts w:hint="default"/>
        <w:lang w:val="id" w:eastAsia="en-US" w:bidi="ar-SA"/>
      </w:rPr>
    </w:lvl>
    <w:lvl w:ilvl="3">
      <w:start w:val="0"/>
      <w:numFmt w:val="bullet"/>
      <w:lvlText w:val="•"/>
      <w:lvlJc w:val="left"/>
      <w:pPr>
        <w:ind w:left="981" w:hanging="360"/>
      </w:pPr>
      <w:rPr>
        <w:rFonts w:hint="default"/>
        <w:lang w:val="id" w:eastAsia="en-US" w:bidi="ar-SA"/>
      </w:rPr>
    </w:lvl>
    <w:lvl w:ilvl="4">
      <w:start w:val="0"/>
      <w:numFmt w:val="bullet"/>
      <w:lvlText w:val="•"/>
      <w:lvlJc w:val="left"/>
      <w:pPr>
        <w:ind w:left="1101" w:hanging="360"/>
      </w:pPr>
      <w:rPr>
        <w:rFonts w:hint="default"/>
        <w:lang w:val="id" w:eastAsia="en-US" w:bidi="ar-SA"/>
      </w:rPr>
    </w:lvl>
    <w:lvl w:ilvl="5">
      <w:start w:val="0"/>
      <w:numFmt w:val="bullet"/>
      <w:lvlText w:val="•"/>
      <w:lvlJc w:val="left"/>
      <w:pPr>
        <w:ind w:left="1222" w:hanging="360"/>
      </w:pPr>
      <w:rPr>
        <w:rFonts w:hint="default"/>
        <w:lang w:val="id" w:eastAsia="en-US" w:bidi="ar-SA"/>
      </w:rPr>
    </w:lvl>
    <w:lvl w:ilvl="6">
      <w:start w:val="0"/>
      <w:numFmt w:val="bullet"/>
      <w:lvlText w:val="•"/>
      <w:lvlJc w:val="left"/>
      <w:pPr>
        <w:ind w:left="1342" w:hanging="360"/>
      </w:pPr>
      <w:rPr>
        <w:rFonts w:hint="default"/>
        <w:lang w:val="id" w:eastAsia="en-US" w:bidi="ar-SA"/>
      </w:rPr>
    </w:lvl>
    <w:lvl w:ilvl="7">
      <w:start w:val="0"/>
      <w:numFmt w:val="bullet"/>
      <w:lvlText w:val="•"/>
      <w:lvlJc w:val="left"/>
      <w:pPr>
        <w:ind w:left="1462" w:hanging="360"/>
      </w:pPr>
      <w:rPr>
        <w:rFonts w:hint="default"/>
        <w:lang w:val="id" w:eastAsia="en-US" w:bidi="ar-SA"/>
      </w:rPr>
    </w:lvl>
    <w:lvl w:ilvl="8">
      <w:start w:val="0"/>
      <w:numFmt w:val="bullet"/>
      <w:lvlText w:val="•"/>
      <w:lvlJc w:val="left"/>
      <w:pPr>
        <w:ind w:left="1583" w:hanging="360"/>
      </w:pPr>
      <w:rPr>
        <w:rFonts w:hint="default"/>
        <w:lang w:val="id" w:eastAsia="en-US" w:bidi="ar-SA"/>
      </w:rPr>
    </w:lvl>
  </w:abstractNum>
  <w:abstractNum w:abstractNumId="11">
    <w:multiLevelType w:val="hybridMultilevel"/>
    <w:lvl w:ilvl="0">
      <w:start w:val="1"/>
      <w:numFmt w:val="decimal"/>
      <w:lvlText w:val="%1."/>
      <w:lvlJc w:val="left"/>
      <w:pPr>
        <w:ind w:left="613" w:hanging="360"/>
        <w:jc w:val="left"/>
      </w:pPr>
      <w:rPr>
        <w:rFonts w:hint="default" w:ascii="Times New Roman" w:hAnsi="Times New Roman" w:eastAsia="Times New Roman" w:cs="Times New Roman"/>
        <w:b w:val="0"/>
        <w:bCs w:val="0"/>
        <w:i w:val="0"/>
        <w:iCs w:val="0"/>
        <w:spacing w:val="0"/>
        <w:w w:val="100"/>
        <w:sz w:val="16"/>
        <w:szCs w:val="16"/>
        <w:lang w:val="id" w:eastAsia="en-US" w:bidi="ar-SA"/>
      </w:rPr>
    </w:lvl>
    <w:lvl w:ilvl="1">
      <w:start w:val="1"/>
      <w:numFmt w:val="decimal"/>
      <w:lvlText w:val="%2."/>
      <w:lvlJc w:val="left"/>
      <w:pPr>
        <w:ind w:left="469" w:hanging="216"/>
        <w:jc w:val="left"/>
      </w:pPr>
      <w:rPr>
        <w:rFonts w:hint="default" w:ascii="Times New Roman" w:hAnsi="Times New Roman" w:eastAsia="Times New Roman" w:cs="Times New Roman"/>
        <w:b w:val="0"/>
        <w:bCs w:val="0"/>
        <w:i w:val="0"/>
        <w:iCs w:val="0"/>
        <w:spacing w:val="0"/>
        <w:w w:val="100"/>
        <w:sz w:val="16"/>
        <w:szCs w:val="16"/>
        <w:lang w:val="id" w:eastAsia="en-US" w:bidi="ar-SA"/>
      </w:rPr>
    </w:lvl>
    <w:lvl w:ilvl="2">
      <w:start w:val="0"/>
      <w:numFmt w:val="bullet"/>
      <w:lvlText w:val="•"/>
      <w:lvlJc w:val="left"/>
      <w:pPr>
        <w:ind w:left="756" w:hanging="216"/>
      </w:pPr>
      <w:rPr>
        <w:rFonts w:hint="default"/>
        <w:lang w:val="id" w:eastAsia="en-US" w:bidi="ar-SA"/>
      </w:rPr>
    </w:lvl>
    <w:lvl w:ilvl="3">
      <w:start w:val="0"/>
      <w:numFmt w:val="bullet"/>
      <w:lvlText w:val="•"/>
      <w:lvlJc w:val="left"/>
      <w:pPr>
        <w:ind w:left="893" w:hanging="216"/>
      </w:pPr>
      <w:rPr>
        <w:rFonts w:hint="default"/>
        <w:lang w:val="id" w:eastAsia="en-US" w:bidi="ar-SA"/>
      </w:rPr>
    </w:lvl>
    <w:lvl w:ilvl="4">
      <w:start w:val="0"/>
      <w:numFmt w:val="bullet"/>
      <w:lvlText w:val="•"/>
      <w:lvlJc w:val="left"/>
      <w:pPr>
        <w:ind w:left="1030" w:hanging="216"/>
      </w:pPr>
      <w:rPr>
        <w:rFonts w:hint="default"/>
        <w:lang w:val="id" w:eastAsia="en-US" w:bidi="ar-SA"/>
      </w:rPr>
    </w:lvl>
    <w:lvl w:ilvl="5">
      <w:start w:val="0"/>
      <w:numFmt w:val="bullet"/>
      <w:lvlText w:val="•"/>
      <w:lvlJc w:val="left"/>
      <w:pPr>
        <w:ind w:left="1166" w:hanging="216"/>
      </w:pPr>
      <w:rPr>
        <w:rFonts w:hint="default"/>
        <w:lang w:val="id" w:eastAsia="en-US" w:bidi="ar-SA"/>
      </w:rPr>
    </w:lvl>
    <w:lvl w:ilvl="6">
      <w:start w:val="0"/>
      <w:numFmt w:val="bullet"/>
      <w:lvlText w:val="•"/>
      <w:lvlJc w:val="left"/>
      <w:pPr>
        <w:ind w:left="1303" w:hanging="216"/>
      </w:pPr>
      <w:rPr>
        <w:rFonts w:hint="default"/>
        <w:lang w:val="id" w:eastAsia="en-US" w:bidi="ar-SA"/>
      </w:rPr>
    </w:lvl>
    <w:lvl w:ilvl="7">
      <w:start w:val="0"/>
      <w:numFmt w:val="bullet"/>
      <w:lvlText w:val="•"/>
      <w:lvlJc w:val="left"/>
      <w:pPr>
        <w:ind w:left="1440" w:hanging="216"/>
      </w:pPr>
      <w:rPr>
        <w:rFonts w:hint="default"/>
        <w:lang w:val="id" w:eastAsia="en-US" w:bidi="ar-SA"/>
      </w:rPr>
    </w:lvl>
    <w:lvl w:ilvl="8">
      <w:start w:val="0"/>
      <w:numFmt w:val="bullet"/>
      <w:lvlText w:val="•"/>
      <w:lvlJc w:val="left"/>
      <w:pPr>
        <w:ind w:left="1576" w:hanging="216"/>
      </w:pPr>
      <w:rPr>
        <w:rFonts w:hint="default"/>
        <w:lang w:val="id" w:eastAsia="en-US" w:bidi="ar-SA"/>
      </w:rPr>
    </w:lvl>
  </w:abstractNum>
  <w:abstractNum w:abstractNumId="13">
    <w:multiLevelType w:val="hybridMultilevel"/>
    <w:lvl w:ilvl="0">
      <w:start w:val="1"/>
      <w:numFmt w:val="decimal"/>
      <w:lvlText w:val="%1."/>
      <w:lvlJc w:val="left"/>
      <w:pPr>
        <w:ind w:left="573" w:hanging="360"/>
        <w:jc w:val="left"/>
      </w:pPr>
      <w:rPr>
        <w:rFonts w:hint="default" w:ascii="Times New Roman" w:hAnsi="Times New Roman" w:eastAsia="Times New Roman" w:cs="Times New Roman"/>
        <w:b w:val="0"/>
        <w:bCs w:val="0"/>
        <w:i w:val="0"/>
        <w:iCs w:val="0"/>
        <w:spacing w:val="0"/>
        <w:w w:val="100"/>
        <w:sz w:val="16"/>
        <w:szCs w:val="16"/>
        <w:lang w:val="id" w:eastAsia="en-US" w:bidi="ar-SA"/>
      </w:rPr>
    </w:lvl>
    <w:lvl w:ilvl="1">
      <w:start w:val="0"/>
      <w:numFmt w:val="bullet"/>
      <w:lvlText w:val="•"/>
      <w:lvlJc w:val="left"/>
      <w:pPr>
        <w:ind w:left="728" w:hanging="360"/>
      </w:pPr>
      <w:rPr>
        <w:rFonts w:hint="default"/>
        <w:lang w:val="id" w:eastAsia="en-US" w:bidi="ar-SA"/>
      </w:rPr>
    </w:lvl>
    <w:lvl w:ilvl="2">
      <w:start w:val="0"/>
      <w:numFmt w:val="bullet"/>
      <w:lvlText w:val="•"/>
      <w:lvlJc w:val="left"/>
      <w:pPr>
        <w:ind w:left="876" w:hanging="360"/>
      </w:pPr>
      <w:rPr>
        <w:rFonts w:hint="default"/>
        <w:lang w:val="id" w:eastAsia="en-US" w:bidi="ar-SA"/>
      </w:rPr>
    </w:lvl>
    <w:lvl w:ilvl="3">
      <w:start w:val="0"/>
      <w:numFmt w:val="bullet"/>
      <w:lvlText w:val="•"/>
      <w:lvlJc w:val="left"/>
      <w:pPr>
        <w:ind w:left="1024" w:hanging="360"/>
      </w:pPr>
      <w:rPr>
        <w:rFonts w:hint="default"/>
        <w:lang w:val="id" w:eastAsia="en-US" w:bidi="ar-SA"/>
      </w:rPr>
    </w:lvl>
    <w:lvl w:ilvl="4">
      <w:start w:val="0"/>
      <w:numFmt w:val="bullet"/>
      <w:lvlText w:val="•"/>
      <w:lvlJc w:val="left"/>
      <w:pPr>
        <w:ind w:left="1172" w:hanging="360"/>
      </w:pPr>
      <w:rPr>
        <w:rFonts w:hint="default"/>
        <w:lang w:val="id" w:eastAsia="en-US" w:bidi="ar-SA"/>
      </w:rPr>
    </w:lvl>
    <w:lvl w:ilvl="5">
      <w:start w:val="0"/>
      <w:numFmt w:val="bullet"/>
      <w:lvlText w:val="•"/>
      <w:lvlJc w:val="left"/>
      <w:pPr>
        <w:ind w:left="1320" w:hanging="360"/>
      </w:pPr>
      <w:rPr>
        <w:rFonts w:hint="default"/>
        <w:lang w:val="id" w:eastAsia="en-US" w:bidi="ar-SA"/>
      </w:rPr>
    </w:lvl>
    <w:lvl w:ilvl="6">
      <w:start w:val="0"/>
      <w:numFmt w:val="bullet"/>
      <w:lvlText w:val="•"/>
      <w:lvlJc w:val="left"/>
      <w:pPr>
        <w:ind w:left="1468" w:hanging="360"/>
      </w:pPr>
      <w:rPr>
        <w:rFonts w:hint="default"/>
        <w:lang w:val="id" w:eastAsia="en-US" w:bidi="ar-SA"/>
      </w:rPr>
    </w:lvl>
    <w:lvl w:ilvl="7">
      <w:start w:val="0"/>
      <w:numFmt w:val="bullet"/>
      <w:lvlText w:val="•"/>
      <w:lvlJc w:val="left"/>
      <w:pPr>
        <w:ind w:left="1616" w:hanging="360"/>
      </w:pPr>
      <w:rPr>
        <w:rFonts w:hint="default"/>
        <w:lang w:val="id" w:eastAsia="en-US" w:bidi="ar-SA"/>
      </w:rPr>
    </w:lvl>
    <w:lvl w:ilvl="8">
      <w:start w:val="0"/>
      <w:numFmt w:val="bullet"/>
      <w:lvlText w:val="•"/>
      <w:lvlJc w:val="left"/>
      <w:pPr>
        <w:ind w:left="1764" w:hanging="360"/>
      </w:pPr>
      <w:rPr>
        <w:rFonts w:hint="default"/>
        <w:lang w:val="id" w:eastAsia="en-US" w:bidi="ar-SA"/>
      </w:rPr>
    </w:lvl>
  </w:abstractNum>
  <w:abstractNum w:abstractNumId="10">
    <w:multiLevelType w:val="hybridMultilevel"/>
    <w:lvl w:ilvl="0">
      <w:start w:val="1"/>
      <w:numFmt w:val="decimal"/>
      <w:lvlText w:val="%1."/>
      <w:lvlJc w:val="left"/>
      <w:pPr>
        <w:ind w:left="1149" w:hanging="288"/>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0"/>
      <w:numFmt w:val="bullet"/>
      <w:lvlText w:val="•"/>
      <w:lvlJc w:val="left"/>
      <w:pPr>
        <w:ind w:left="1709" w:hanging="288"/>
      </w:pPr>
      <w:rPr>
        <w:rFonts w:hint="default"/>
        <w:lang w:val="id" w:eastAsia="en-US" w:bidi="ar-SA"/>
      </w:rPr>
    </w:lvl>
    <w:lvl w:ilvl="2">
      <w:start w:val="0"/>
      <w:numFmt w:val="bullet"/>
      <w:lvlText w:val="•"/>
      <w:lvlJc w:val="left"/>
      <w:pPr>
        <w:ind w:left="2278" w:hanging="288"/>
      </w:pPr>
      <w:rPr>
        <w:rFonts w:hint="default"/>
        <w:lang w:val="id" w:eastAsia="en-US" w:bidi="ar-SA"/>
      </w:rPr>
    </w:lvl>
    <w:lvl w:ilvl="3">
      <w:start w:val="0"/>
      <w:numFmt w:val="bullet"/>
      <w:lvlText w:val="•"/>
      <w:lvlJc w:val="left"/>
      <w:pPr>
        <w:ind w:left="2848" w:hanging="288"/>
      </w:pPr>
      <w:rPr>
        <w:rFonts w:hint="default"/>
        <w:lang w:val="id" w:eastAsia="en-US" w:bidi="ar-SA"/>
      </w:rPr>
    </w:lvl>
    <w:lvl w:ilvl="4">
      <w:start w:val="0"/>
      <w:numFmt w:val="bullet"/>
      <w:lvlText w:val="•"/>
      <w:lvlJc w:val="left"/>
      <w:pPr>
        <w:ind w:left="3417" w:hanging="288"/>
      </w:pPr>
      <w:rPr>
        <w:rFonts w:hint="default"/>
        <w:lang w:val="id" w:eastAsia="en-US" w:bidi="ar-SA"/>
      </w:rPr>
    </w:lvl>
    <w:lvl w:ilvl="5">
      <w:start w:val="0"/>
      <w:numFmt w:val="bullet"/>
      <w:lvlText w:val="•"/>
      <w:lvlJc w:val="left"/>
      <w:pPr>
        <w:ind w:left="3987" w:hanging="288"/>
      </w:pPr>
      <w:rPr>
        <w:rFonts w:hint="default"/>
        <w:lang w:val="id" w:eastAsia="en-US" w:bidi="ar-SA"/>
      </w:rPr>
    </w:lvl>
    <w:lvl w:ilvl="6">
      <w:start w:val="0"/>
      <w:numFmt w:val="bullet"/>
      <w:lvlText w:val="•"/>
      <w:lvlJc w:val="left"/>
      <w:pPr>
        <w:ind w:left="4556" w:hanging="288"/>
      </w:pPr>
      <w:rPr>
        <w:rFonts w:hint="default"/>
        <w:lang w:val="id" w:eastAsia="en-US" w:bidi="ar-SA"/>
      </w:rPr>
    </w:lvl>
    <w:lvl w:ilvl="7">
      <w:start w:val="0"/>
      <w:numFmt w:val="bullet"/>
      <w:lvlText w:val="•"/>
      <w:lvlJc w:val="left"/>
      <w:pPr>
        <w:ind w:left="5125" w:hanging="288"/>
      </w:pPr>
      <w:rPr>
        <w:rFonts w:hint="default"/>
        <w:lang w:val="id" w:eastAsia="en-US" w:bidi="ar-SA"/>
      </w:rPr>
    </w:lvl>
    <w:lvl w:ilvl="8">
      <w:start w:val="0"/>
      <w:numFmt w:val="bullet"/>
      <w:lvlText w:val="•"/>
      <w:lvlJc w:val="left"/>
      <w:pPr>
        <w:ind w:left="5695" w:hanging="288"/>
      </w:pPr>
      <w:rPr>
        <w:rFonts w:hint="default"/>
        <w:lang w:val="id" w:eastAsia="en-US" w:bidi="ar-SA"/>
      </w:rPr>
    </w:lvl>
  </w:abstractNum>
  <w:abstractNum w:abstractNumId="9">
    <w:multiLevelType w:val="hybridMultilevel"/>
    <w:lvl w:ilvl="0">
      <w:start w:val="2"/>
      <w:numFmt w:val="decimal"/>
      <w:lvlText w:val="%1"/>
      <w:lvlJc w:val="left"/>
      <w:pPr>
        <w:ind w:left="416" w:hanging="276"/>
        <w:jc w:val="left"/>
      </w:pPr>
      <w:rPr>
        <w:rFonts w:hint="default"/>
        <w:lang w:val="id" w:eastAsia="en-US" w:bidi="ar-SA"/>
      </w:rPr>
    </w:lvl>
    <w:lvl w:ilvl="1">
      <w:start w:val="1"/>
      <w:numFmt w:val="decimal"/>
      <w:lvlText w:val="%1.%2"/>
      <w:lvlJc w:val="left"/>
      <w:pPr>
        <w:ind w:left="416" w:hanging="276"/>
        <w:jc w:val="left"/>
      </w:pPr>
      <w:rPr>
        <w:rFonts w:hint="default" w:ascii="Times New Roman" w:hAnsi="Times New Roman" w:eastAsia="Times New Roman" w:cs="Times New Roman"/>
        <w:b/>
        <w:bCs/>
        <w:i w:val="0"/>
        <w:iCs w:val="0"/>
        <w:spacing w:val="-2"/>
        <w:w w:val="100"/>
        <w:sz w:val="18"/>
        <w:szCs w:val="18"/>
        <w:lang w:val="id" w:eastAsia="en-US" w:bidi="ar-SA"/>
      </w:rPr>
    </w:lvl>
    <w:lvl w:ilvl="2">
      <w:start w:val="1"/>
      <w:numFmt w:val="decimal"/>
      <w:lvlText w:val="%1.%2.%3"/>
      <w:lvlJc w:val="left"/>
      <w:pPr>
        <w:ind w:left="833" w:hanging="409"/>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1"/>
      <w:numFmt w:val="decimal"/>
      <w:lvlText w:val="%4."/>
      <w:lvlJc w:val="left"/>
      <w:pPr>
        <w:ind w:left="993" w:hanging="288"/>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4">
      <w:start w:val="1"/>
      <w:numFmt w:val="decimal"/>
      <w:lvlText w:val="%5)"/>
      <w:lvlJc w:val="left"/>
      <w:pPr>
        <w:ind w:left="1425" w:hanging="288"/>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5">
      <w:start w:val="1"/>
      <w:numFmt w:val="decimal"/>
      <w:lvlText w:val="(%6)"/>
      <w:lvlJc w:val="left"/>
      <w:pPr>
        <w:ind w:left="1841" w:hanging="289"/>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6">
      <w:start w:val="0"/>
      <w:numFmt w:val="bullet"/>
      <w:lvlText w:val="•"/>
      <w:lvlJc w:val="left"/>
      <w:pPr>
        <w:ind w:left="1560" w:hanging="289"/>
      </w:pPr>
      <w:rPr>
        <w:rFonts w:hint="default"/>
        <w:lang w:val="id" w:eastAsia="en-US" w:bidi="ar-SA"/>
      </w:rPr>
    </w:lvl>
    <w:lvl w:ilvl="7">
      <w:start w:val="0"/>
      <w:numFmt w:val="bullet"/>
      <w:lvlText w:val="•"/>
      <w:lvlJc w:val="left"/>
      <w:pPr>
        <w:ind w:left="1840" w:hanging="289"/>
      </w:pPr>
      <w:rPr>
        <w:rFonts w:hint="default"/>
        <w:lang w:val="id" w:eastAsia="en-US" w:bidi="ar-SA"/>
      </w:rPr>
    </w:lvl>
    <w:lvl w:ilvl="8">
      <w:start w:val="0"/>
      <w:numFmt w:val="bullet"/>
      <w:lvlText w:val="•"/>
      <w:lvlJc w:val="left"/>
      <w:pPr>
        <w:ind w:left="3504" w:hanging="289"/>
      </w:pPr>
      <w:rPr>
        <w:rFonts w:hint="default"/>
        <w:lang w:val="id" w:eastAsia="en-US" w:bidi="ar-SA"/>
      </w:rPr>
    </w:lvl>
  </w:abstractNum>
  <w:abstractNum w:abstractNumId="8">
    <w:multiLevelType w:val="hybridMultilevel"/>
    <w:lvl w:ilvl="0">
      <w:start w:val="1"/>
      <w:numFmt w:val="decimal"/>
      <w:lvlText w:val="%1."/>
      <w:lvlJc w:val="left"/>
      <w:pPr>
        <w:ind w:left="849" w:hanging="289"/>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0"/>
      <w:numFmt w:val="bullet"/>
      <w:lvlText w:val="•"/>
      <w:lvlJc w:val="left"/>
      <w:pPr>
        <w:ind w:left="1439" w:hanging="289"/>
      </w:pPr>
      <w:rPr>
        <w:rFonts w:hint="default"/>
        <w:lang w:val="id" w:eastAsia="en-US" w:bidi="ar-SA"/>
      </w:rPr>
    </w:lvl>
    <w:lvl w:ilvl="2">
      <w:start w:val="0"/>
      <w:numFmt w:val="bullet"/>
      <w:lvlText w:val="•"/>
      <w:lvlJc w:val="left"/>
      <w:pPr>
        <w:ind w:left="2038" w:hanging="289"/>
      </w:pPr>
      <w:rPr>
        <w:rFonts w:hint="default"/>
        <w:lang w:val="id" w:eastAsia="en-US" w:bidi="ar-SA"/>
      </w:rPr>
    </w:lvl>
    <w:lvl w:ilvl="3">
      <w:start w:val="0"/>
      <w:numFmt w:val="bullet"/>
      <w:lvlText w:val="•"/>
      <w:lvlJc w:val="left"/>
      <w:pPr>
        <w:ind w:left="2638" w:hanging="289"/>
      </w:pPr>
      <w:rPr>
        <w:rFonts w:hint="default"/>
        <w:lang w:val="id" w:eastAsia="en-US" w:bidi="ar-SA"/>
      </w:rPr>
    </w:lvl>
    <w:lvl w:ilvl="4">
      <w:start w:val="0"/>
      <w:numFmt w:val="bullet"/>
      <w:lvlText w:val="•"/>
      <w:lvlJc w:val="left"/>
      <w:pPr>
        <w:ind w:left="3237" w:hanging="289"/>
      </w:pPr>
      <w:rPr>
        <w:rFonts w:hint="default"/>
        <w:lang w:val="id" w:eastAsia="en-US" w:bidi="ar-SA"/>
      </w:rPr>
    </w:lvl>
    <w:lvl w:ilvl="5">
      <w:start w:val="0"/>
      <w:numFmt w:val="bullet"/>
      <w:lvlText w:val="•"/>
      <w:lvlJc w:val="left"/>
      <w:pPr>
        <w:ind w:left="3837" w:hanging="289"/>
      </w:pPr>
      <w:rPr>
        <w:rFonts w:hint="default"/>
        <w:lang w:val="id" w:eastAsia="en-US" w:bidi="ar-SA"/>
      </w:rPr>
    </w:lvl>
    <w:lvl w:ilvl="6">
      <w:start w:val="0"/>
      <w:numFmt w:val="bullet"/>
      <w:lvlText w:val="•"/>
      <w:lvlJc w:val="left"/>
      <w:pPr>
        <w:ind w:left="4436" w:hanging="289"/>
      </w:pPr>
      <w:rPr>
        <w:rFonts w:hint="default"/>
        <w:lang w:val="id" w:eastAsia="en-US" w:bidi="ar-SA"/>
      </w:rPr>
    </w:lvl>
    <w:lvl w:ilvl="7">
      <w:start w:val="0"/>
      <w:numFmt w:val="bullet"/>
      <w:lvlText w:val="•"/>
      <w:lvlJc w:val="left"/>
      <w:pPr>
        <w:ind w:left="5035" w:hanging="289"/>
      </w:pPr>
      <w:rPr>
        <w:rFonts w:hint="default"/>
        <w:lang w:val="id" w:eastAsia="en-US" w:bidi="ar-SA"/>
      </w:rPr>
    </w:lvl>
    <w:lvl w:ilvl="8">
      <w:start w:val="0"/>
      <w:numFmt w:val="bullet"/>
      <w:lvlText w:val="•"/>
      <w:lvlJc w:val="left"/>
      <w:pPr>
        <w:ind w:left="5635" w:hanging="289"/>
      </w:pPr>
      <w:rPr>
        <w:rFonts w:hint="default"/>
        <w:lang w:val="id" w:eastAsia="en-US" w:bidi="ar-SA"/>
      </w:rPr>
    </w:lvl>
  </w:abstractNum>
  <w:abstractNum w:abstractNumId="7">
    <w:multiLevelType w:val="hybridMultilevel"/>
    <w:lvl w:ilvl="0">
      <w:start w:val="1"/>
      <w:numFmt w:val="decimal"/>
      <w:lvlText w:val="%1"/>
      <w:lvlJc w:val="left"/>
      <w:pPr>
        <w:ind w:left="416" w:hanging="276"/>
        <w:jc w:val="left"/>
      </w:pPr>
      <w:rPr>
        <w:rFonts w:hint="default"/>
        <w:lang w:val="id" w:eastAsia="en-US" w:bidi="ar-SA"/>
      </w:rPr>
    </w:lvl>
    <w:lvl w:ilvl="1">
      <w:start w:val="1"/>
      <w:numFmt w:val="decimal"/>
      <w:lvlText w:val="%1.%2"/>
      <w:lvlJc w:val="left"/>
      <w:pPr>
        <w:ind w:left="416" w:hanging="276"/>
        <w:jc w:val="left"/>
      </w:pPr>
      <w:rPr>
        <w:rFonts w:hint="default" w:ascii="Times New Roman" w:hAnsi="Times New Roman" w:eastAsia="Times New Roman" w:cs="Times New Roman"/>
        <w:b/>
        <w:bCs/>
        <w:i w:val="0"/>
        <w:iCs w:val="0"/>
        <w:spacing w:val="-2"/>
        <w:w w:val="100"/>
        <w:sz w:val="18"/>
        <w:szCs w:val="18"/>
        <w:lang w:val="id" w:eastAsia="en-US" w:bidi="ar-SA"/>
      </w:rPr>
    </w:lvl>
    <w:lvl w:ilvl="2">
      <w:start w:val="1"/>
      <w:numFmt w:val="decimal"/>
      <w:lvlText w:val="%1.%2.%3"/>
      <w:lvlJc w:val="left"/>
      <w:pPr>
        <w:ind w:left="913" w:hanging="413"/>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1"/>
      <w:numFmt w:val="decimal"/>
      <w:lvlText w:val="%4."/>
      <w:lvlJc w:val="left"/>
      <w:pPr>
        <w:ind w:left="1273" w:hanging="284"/>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4">
      <w:start w:val="0"/>
      <w:numFmt w:val="bullet"/>
      <w:lvlText w:val="•"/>
      <w:lvlJc w:val="left"/>
      <w:pPr>
        <w:ind w:left="2668" w:hanging="284"/>
      </w:pPr>
      <w:rPr>
        <w:rFonts w:hint="default"/>
        <w:lang w:val="id" w:eastAsia="en-US" w:bidi="ar-SA"/>
      </w:rPr>
    </w:lvl>
    <w:lvl w:ilvl="5">
      <w:start w:val="0"/>
      <w:numFmt w:val="bullet"/>
      <w:lvlText w:val="•"/>
      <w:lvlJc w:val="left"/>
      <w:pPr>
        <w:ind w:left="3362" w:hanging="284"/>
      </w:pPr>
      <w:rPr>
        <w:rFonts w:hint="default"/>
        <w:lang w:val="id" w:eastAsia="en-US" w:bidi="ar-SA"/>
      </w:rPr>
    </w:lvl>
    <w:lvl w:ilvl="6">
      <w:start w:val="0"/>
      <w:numFmt w:val="bullet"/>
      <w:lvlText w:val="•"/>
      <w:lvlJc w:val="left"/>
      <w:pPr>
        <w:ind w:left="4057" w:hanging="284"/>
      </w:pPr>
      <w:rPr>
        <w:rFonts w:hint="default"/>
        <w:lang w:val="id" w:eastAsia="en-US" w:bidi="ar-SA"/>
      </w:rPr>
    </w:lvl>
    <w:lvl w:ilvl="7">
      <w:start w:val="0"/>
      <w:numFmt w:val="bullet"/>
      <w:lvlText w:val="•"/>
      <w:lvlJc w:val="left"/>
      <w:pPr>
        <w:ind w:left="4751" w:hanging="284"/>
      </w:pPr>
      <w:rPr>
        <w:rFonts w:hint="default"/>
        <w:lang w:val="id" w:eastAsia="en-US" w:bidi="ar-SA"/>
      </w:rPr>
    </w:lvl>
    <w:lvl w:ilvl="8">
      <w:start w:val="0"/>
      <w:numFmt w:val="bullet"/>
      <w:lvlText w:val="•"/>
      <w:lvlJc w:val="left"/>
      <w:pPr>
        <w:ind w:left="5445" w:hanging="284"/>
      </w:pPr>
      <w:rPr>
        <w:rFonts w:hint="default"/>
        <w:lang w:val="id" w:eastAsia="en-US" w:bidi="ar-SA"/>
      </w:rPr>
    </w:lvl>
  </w:abstractNum>
  <w:abstractNum w:abstractNumId="6">
    <w:multiLevelType w:val="hybridMultilevel"/>
    <w:lvl w:ilvl="0">
      <w:start w:val="5"/>
      <w:numFmt w:val="decimal"/>
      <w:lvlText w:val="%1"/>
      <w:lvlJc w:val="left"/>
      <w:pPr>
        <w:ind w:left="951" w:hanging="272"/>
        <w:jc w:val="left"/>
      </w:pPr>
      <w:rPr>
        <w:rFonts w:hint="default"/>
        <w:lang w:val="id" w:eastAsia="en-US" w:bidi="ar-SA"/>
      </w:rPr>
    </w:lvl>
    <w:lvl w:ilvl="1">
      <w:start w:val="1"/>
      <w:numFmt w:val="decimal"/>
      <w:lvlText w:val="%1.%2"/>
      <w:lvlJc w:val="left"/>
      <w:pPr>
        <w:ind w:left="951" w:hanging="272"/>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2">
      <w:start w:val="0"/>
      <w:numFmt w:val="bullet"/>
      <w:lvlText w:val="•"/>
      <w:lvlJc w:val="left"/>
      <w:pPr>
        <w:ind w:left="2134" w:hanging="272"/>
      </w:pPr>
      <w:rPr>
        <w:rFonts w:hint="default"/>
        <w:lang w:val="id" w:eastAsia="en-US" w:bidi="ar-SA"/>
      </w:rPr>
    </w:lvl>
    <w:lvl w:ilvl="3">
      <w:start w:val="0"/>
      <w:numFmt w:val="bullet"/>
      <w:lvlText w:val="•"/>
      <w:lvlJc w:val="left"/>
      <w:pPr>
        <w:ind w:left="2722" w:hanging="272"/>
      </w:pPr>
      <w:rPr>
        <w:rFonts w:hint="default"/>
        <w:lang w:val="id" w:eastAsia="en-US" w:bidi="ar-SA"/>
      </w:rPr>
    </w:lvl>
    <w:lvl w:ilvl="4">
      <w:start w:val="0"/>
      <w:numFmt w:val="bullet"/>
      <w:lvlText w:val="•"/>
      <w:lvlJc w:val="left"/>
      <w:pPr>
        <w:ind w:left="3309" w:hanging="272"/>
      </w:pPr>
      <w:rPr>
        <w:rFonts w:hint="default"/>
        <w:lang w:val="id" w:eastAsia="en-US" w:bidi="ar-SA"/>
      </w:rPr>
    </w:lvl>
    <w:lvl w:ilvl="5">
      <w:start w:val="0"/>
      <w:numFmt w:val="bullet"/>
      <w:lvlText w:val="•"/>
      <w:lvlJc w:val="left"/>
      <w:pPr>
        <w:ind w:left="3897" w:hanging="272"/>
      </w:pPr>
      <w:rPr>
        <w:rFonts w:hint="default"/>
        <w:lang w:val="id" w:eastAsia="en-US" w:bidi="ar-SA"/>
      </w:rPr>
    </w:lvl>
    <w:lvl w:ilvl="6">
      <w:start w:val="0"/>
      <w:numFmt w:val="bullet"/>
      <w:lvlText w:val="•"/>
      <w:lvlJc w:val="left"/>
      <w:pPr>
        <w:ind w:left="4484" w:hanging="272"/>
      </w:pPr>
      <w:rPr>
        <w:rFonts w:hint="default"/>
        <w:lang w:val="id" w:eastAsia="en-US" w:bidi="ar-SA"/>
      </w:rPr>
    </w:lvl>
    <w:lvl w:ilvl="7">
      <w:start w:val="0"/>
      <w:numFmt w:val="bullet"/>
      <w:lvlText w:val="•"/>
      <w:lvlJc w:val="left"/>
      <w:pPr>
        <w:ind w:left="5071" w:hanging="272"/>
      </w:pPr>
      <w:rPr>
        <w:rFonts w:hint="default"/>
        <w:lang w:val="id" w:eastAsia="en-US" w:bidi="ar-SA"/>
      </w:rPr>
    </w:lvl>
    <w:lvl w:ilvl="8">
      <w:start w:val="0"/>
      <w:numFmt w:val="bullet"/>
      <w:lvlText w:val="•"/>
      <w:lvlJc w:val="left"/>
      <w:pPr>
        <w:ind w:left="5659" w:hanging="272"/>
      </w:pPr>
      <w:rPr>
        <w:rFonts w:hint="default"/>
        <w:lang w:val="id" w:eastAsia="en-US" w:bidi="ar-SA"/>
      </w:rPr>
    </w:lvl>
  </w:abstractNum>
  <w:abstractNum w:abstractNumId="5">
    <w:multiLevelType w:val="hybridMultilevel"/>
    <w:lvl w:ilvl="0">
      <w:start w:val="4"/>
      <w:numFmt w:val="decimal"/>
      <w:lvlText w:val="%1"/>
      <w:lvlJc w:val="left"/>
      <w:pPr>
        <w:ind w:left="840" w:hanging="272"/>
        <w:jc w:val="left"/>
      </w:pPr>
      <w:rPr>
        <w:rFonts w:hint="default"/>
        <w:lang w:val="id" w:eastAsia="en-US" w:bidi="ar-SA"/>
      </w:rPr>
    </w:lvl>
    <w:lvl w:ilvl="1">
      <w:start w:val="1"/>
      <w:numFmt w:val="decimal"/>
      <w:lvlText w:val="%1.%2"/>
      <w:lvlJc w:val="left"/>
      <w:pPr>
        <w:ind w:left="840" w:hanging="272"/>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2">
      <w:start w:val="1"/>
      <w:numFmt w:val="decimal"/>
      <w:lvlText w:val="%1.%2.%3"/>
      <w:lvlJc w:val="left"/>
      <w:pPr>
        <w:ind w:left="1256" w:hanging="408"/>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0"/>
      <w:numFmt w:val="bullet"/>
      <w:lvlText w:val="•"/>
      <w:lvlJc w:val="left"/>
      <w:pPr>
        <w:ind w:left="2498" w:hanging="408"/>
      </w:pPr>
      <w:rPr>
        <w:rFonts w:hint="default"/>
        <w:lang w:val="id" w:eastAsia="en-US" w:bidi="ar-SA"/>
      </w:rPr>
    </w:lvl>
    <w:lvl w:ilvl="4">
      <w:start w:val="0"/>
      <w:numFmt w:val="bullet"/>
      <w:lvlText w:val="•"/>
      <w:lvlJc w:val="left"/>
      <w:pPr>
        <w:ind w:left="3118" w:hanging="408"/>
      </w:pPr>
      <w:rPr>
        <w:rFonts w:hint="default"/>
        <w:lang w:val="id" w:eastAsia="en-US" w:bidi="ar-SA"/>
      </w:rPr>
    </w:lvl>
    <w:lvl w:ilvl="5">
      <w:start w:val="0"/>
      <w:numFmt w:val="bullet"/>
      <w:lvlText w:val="•"/>
      <w:lvlJc w:val="left"/>
      <w:pPr>
        <w:ind w:left="3737" w:hanging="408"/>
      </w:pPr>
      <w:rPr>
        <w:rFonts w:hint="default"/>
        <w:lang w:val="id" w:eastAsia="en-US" w:bidi="ar-SA"/>
      </w:rPr>
    </w:lvl>
    <w:lvl w:ilvl="6">
      <w:start w:val="0"/>
      <w:numFmt w:val="bullet"/>
      <w:lvlText w:val="•"/>
      <w:lvlJc w:val="left"/>
      <w:pPr>
        <w:ind w:left="4356" w:hanging="408"/>
      </w:pPr>
      <w:rPr>
        <w:rFonts w:hint="default"/>
        <w:lang w:val="id" w:eastAsia="en-US" w:bidi="ar-SA"/>
      </w:rPr>
    </w:lvl>
    <w:lvl w:ilvl="7">
      <w:start w:val="0"/>
      <w:numFmt w:val="bullet"/>
      <w:lvlText w:val="•"/>
      <w:lvlJc w:val="left"/>
      <w:pPr>
        <w:ind w:left="4976" w:hanging="408"/>
      </w:pPr>
      <w:rPr>
        <w:rFonts w:hint="default"/>
        <w:lang w:val="id" w:eastAsia="en-US" w:bidi="ar-SA"/>
      </w:rPr>
    </w:lvl>
    <w:lvl w:ilvl="8">
      <w:start w:val="0"/>
      <w:numFmt w:val="bullet"/>
      <w:lvlText w:val="•"/>
      <w:lvlJc w:val="left"/>
      <w:pPr>
        <w:ind w:left="5595" w:hanging="408"/>
      </w:pPr>
      <w:rPr>
        <w:rFonts w:hint="default"/>
        <w:lang w:val="id" w:eastAsia="en-US" w:bidi="ar-SA"/>
      </w:rPr>
    </w:lvl>
  </w:abstractNum>
  <w:abstractNum w:abstractNumId="4">
    <w:multiLevelType w:val="hybridMultilevel"/>
    <w:lvl w:ilvl="0">
      <w:start w:val="3"/>
      <w:numFmt w:val="decimal"/>
      <w:lvlText w:val="%1"/>
      <w:lvlJc w:val="left"/>
      <w:pPr>
        <w:ind w:left="1256" w:hanging="408"/>
        <w:jc w:val="left"/>
      </w:pPr>
      <w:rPr>
        <w:rFonts w:hint="default"/>
        <w:lang w:val="id" w:eastAsia="en-US" w:bidi="ar-SA"/>
      </w:rPr>
    </w:lvl>
    <w:lvl w:ilvl="1">
      <w:start w:val="1"/>
      <w:numFmt w:val="decimal"/>
      <w:lvlText w:val="%1.%2"/>
      <w:lvlJc w:val="left"/>
      <w:pPr>
        <w:ind w:left="1256" w:hanging="408"/>
        <w:jc w:val="left"/>
      </w:pPr>
      <w:rPr>
        <w:rFonts w:hint="default"/>
        <w:lang w:val="id" w:eastAsia="en-US" w:bidi="ar-SA"/>
      </w:rPr>
    </w:lvl>
    <w:lvl w:ilvl="2">
      <w:start w:val="3"/>
      <w:numFmt w:val="decimal"/>
      <w:lvlText w:val="%1.%2.%3"/>
      <w:lvlJc w:val="left"/>
      <w:pPr>
        <w:ind w:left="1256" w:hanging="408"/>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0"/>
      <w:numFmt w:val="bullet"/>
      <w:lvlText w:val="•"/>
      <w:lvlJc w:val="left"/>
      <w:pPr>
        <w:ind w:left="2932" w:hanging="408"/>
      </w:pPr>
      <w:rPr>
        <w:rFonts w:hint="default"/>
        <w:lang w:val="id" w:eastAsia="en-US" w:bidi="ar-SA"/>
      </w:rPr>
    </w:lvl>
    <w:lvl w:ilvl="4">
      <w:start w:val="0"/>
      <w:numFmt w:val="bullet"/>
      <w:lvlText w:val="•"/>
      <w:lvlJc w:val="left"/>
      <w:pPr>
        <w:ind w:left="3489" w:hanging="408"/>
      </w:pPr>
      <w:rPr>
        <w:rFonts w:hint="default"/>
        <w:lang w:val="id" w:eastAsia="en-US" w:bidi="ar-SA"/>
      </w:rPr>
    </w:lvl>
    <w:lvl w:ilvl="5">
      <w:start w:val="0"/>
      <w:numFmt w:val="bullet"/>
      <w:lvlText w:val="•"/>
      <w:lvlJc w:val="left"/>
      <w:pPr>
        <w:ind w:left="4047" w:hanging="408"/>
      </w:pPr>
      <w:rPr>
        <w:rFonts w:hint="default"/>
        <w:lang w:val="id" w:eastAsia="en-US" w:bidi="ar-SA"/>
      </w:rPr>
    </w:lvl>
    <w:lvl w:ilvl="6">
      <w:start w:val="0"/>
      <w:numFmt w:val="bullet"/>
      <w:lvlText w:val="•"/>
      <w:lvlJc w:val="left"/>
      <w:pPr>
        <w:ind w:left="4604" w:hanging="408"/>
      </w:pPr>
      <w:rPr>
        <w:rFonts w:hint="default"/>
        <w:lang w:val="id" w:eastAsia="en-US" w:bidi="ar-SA"/>
      </w:rPr>
    </w:lvl>
    <w:lvl w:ilvl="7">
      <w:start w:val="0"/>
      <w:numFmt w:val="bullet"/>
      <w:lvlText w:val="•"/>
      <w:lvlJc w:val="left"/>
      <w:pPr>
        <w:ind w:left="5161" w:hanging="408"/>
      </w:pPr>
      <w:rPr>
        <w:rFonts w:hint="default"/>
        <w:lang w:val="id" w:eastAsia="en-US" w:bidi="ar-SA"/>
      </w:rPr>
    </w:lvl>
    <w:lvl w:ilvl="8">
      <w:start w:val="0"/>
      <w:numFmt w:val="bullet"/>
      <w:lvlText w:val="•"/>
      <w:lvlJc w:val="left"/>
      <w:pPr>
        <w:ind w:left="5719" w:hanging="408"/>
      </w:pPr>
      <w:rPr>
        <w:rFonts w:hint="default"/>
        <w:lang w:val="id" w:eastAsia="en-US" w:bidi="ar-SA"/>
      </w:rPr>
    </w:lvl>
  </w:abstractNum>
  <w:abstractNum w:abstractNumId="3">
    <w:multiLevelType w:val="hybridMultilevel"/>
    <w:lvl w:ilvl="0">
      <w:start w:val="3"/>
      <w:numFmt w:val="decimal"/>
      <w:lvlText w:val="%1"/>
      <w:lvlJc w:val="left"/>
      <w:pPr>
        <w:ind w:left="840" w:hanging="272"/>
        <w:jc w:val="left"/>
      </w:pPr>
      <w:rPr>
        <w:rFonts w:hint="default"/>
        <w:lang w:val="id" w:eastAsia="en-US" w:bidi="ar-SA"/>
      </w:rPr>
    </w:lvl>
    <w:lvl w:ilvl="1">
      <w:start w:val="1"/>
      <w:numFmt w:val="decimal"/>
      <w:lvlText w:val="%1.%2"/>
      <w:lvlJc w:val="left"/>
      <w:pPr>
        <w:ind w:left="840" w:hanging="272"/>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2">
      <w:start w:val="1"/>
      <w:numFmt w:val="decimal"/>
      <w:lvlText w:val="%1.%2.%3"/>
      <w:lvlJc w:val="left"/>
      <w:pPr>
        <w:ind w:left="1256" w:hanging="408"/>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0"/>
      <w:numFmt w:val="bullet"/>
      <w:lvlText w:val="•"/>
      <w:lvlJc w:val="left"/>
      <w:pPr>
        <w:ind w:left="2498" w:hanging="408"/>
      </w:pPr>
      <w:rPr>
        <w:rFonts w:hint="default"/>
        <w:lang w:val="id" w:eastAsia="en-US" w:bidi="ar-SA"/>
      </w:rPr>
    </w:lvl>
    <w:lvl w:ilvl="4">
      <w:start w:val="0"/>
      <w:numFmt w:val="bullet"/>
      <w:lvlText w:val="•"/>
      <w:lvlJc w:val="left"/>
      <w:pPr>
        <w:ind w:left="3118" w:hanging="408"/>
      </w:pPr>
      <w:rPr>
        <w:rFonts w:hint="default"/>
        <w:lang w:val="id" w:eastAsia="en-US" w:bidi="ar-SA"/>
      </w:rPr>
    </w:lvl>
    <w:lvl w:ilvl="5">
      <w:start w:val="0"/>
      <w:numFmt w:val="bullet"/>
      <w:lvlText w:val="•"/>
      <w:lvlJc w:val="left"/>
      <w:pPr>
        <w:ind w:left="3737" w:hanging="408"/>
      </w:pPr>
      <w:rPr>
        <w:rFonts w:hint="default"/>
        <w:lang w:val="id" w:eastAsia="en-US" w:bidi="ar-SA"/>
      </w:rPr>
    </w:lvl>
    <w:lvl w:ilvl="6">
      <w:start w:val="0"/>
      <w:numFmt w:val="bullet"/>
      <w:lvlText w:val="•"/>
      <w:lvlJc w:val="left"/>
      <w:pPr>
        <w:ind w:left="4356" w:hanging="408"/>
      </w:pPr>
      <w:rPr>
        <w:rFonts w:hint="default"/>
        <w:lang w:val="id" w:eastAsia="en-US" w:bidi="ar-SA"/>
      </w:rPr>
    </w:lvl>
    <w:lvl w:ilvl="7">
      <w:start w:val="0"/>
      <w:numFmt w:val="bullet"/>
      <w:lvlText w:val="•"/>
      <w:lvlJc w:val="left"/>
      <w:pPr>
        <w:ind w:left="4976" w:hanging="408"/>
      </w:pPr>
      <w:rPr>
        <w:rFonts w:hint="default"/>
        <w:lang w:val="id" w:eastAsia="en-US" w:bidi="ar-SA"/>
      </w:rPr>
    </w:lvl>
    <w:lvl w:ilvl="8">
      <w:start w:val="0"/>
      <w:numFmt w:val="bullet"/>
      <w:lvlText w:val="•"/>
      <w:lvlJc w:val="left"/>
      <w:pPr>
        <w:ind w:left="5595" w:hanging="408"/>
      </w:pPr>
      <w:rPr>
        <w:rFonts w:hint="default"/>
        <w:lang w:val="id" w:eastAsia="en-US" w:bidi="ar-SA"/>
      </w:rPr>
    </w:lvl>
  </w:abstractNum>
  <w:abstractNum w:abstractNumId="2">
    <w:multiLevelType w:val="hybridMultilevel"/>
    <w:lvl w:ilvl="0">
      <w:start w:val="2"/>
      <w:numFmt w:val="decimal"/>
      <w:lvlText w:val="%1"/>
      <w:lvlJc w:val="left"/>
      <w:pPr>
        <w:ind w:left="840" w:hanging="272"/>
        <w:jc w:val="left"/>
      </w:pPr>
      <w:rPr>
        <w:rFonts w:hint="default"/>
        <w:lang w:val="id" w:eastAsia="en-US" w:bidi="ar-SA"/>
      </w:rPr>
    </w:lvl>
    <w:lvl w:ilvl="1">
      <w:start w:val="1"/>
      <w:numFmt w:val="decimal"/>
      <w:lvlText w:val="%1.%2"/>
      <w:lvlJc w:val="left"/>
      <w:pPr>
        <w:ind w:left="840" w:hanging="272"/>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2">
      <w:start w:val="1"/>
      <w:numFmt w:val="decimal"/>
      <w:lvlText w:val="%1.%2.%3"/>
      <w:lvlJc w:val="left"/>
      <w:pPr>
        <w:ind w:left="1257" w:hanging="408"/>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0"/>
      <w:numFmt w:val="bullet"/>
      <w:lvlText w:val="•"/>
      <w:lvlJc w:val="left"/>
      <w:pPr>
        <w:ind w:left="2498" w:hanging="408"/>
      </w:pPr>
      <w:rPr>
        <w:rFonts w:hint="default"/>
        <w:lang w:val="id" w:eastAsia="en-US" w:bidi="ar-SA"/>
      </w:rPr>
    </w:lvl>
    <w:lvl w:ilvl="4">
      <w:start w:val="0"/>
      <w:numFmt w:val="bullet"/>
      <w:lvlText w:val="•"/>
      <w:lvlJc w:val="left"/>
      <w:pPr>
        <w:ind w:left="3118" w:hanging="408"/>
      </w:pPr>
      <w:rPr>
        <w:rFonts w:hint="default"/>
        <w:lang w:val="id" w:eastAsia="en-US" w:bidi="ar-SA"/>
      </w:rPr>
    </w:lvl>
    <w:lvl w:ilvl="5">
      <w:start w:val="0"/>
      <w:numFmt w:val="bullet"/>
      <w:lvlText w:val="•"/>
      <w:lvlJc w:val="left"/>
      <w:pPr>
        <w:ind w:left="3737" w:hanging="408"/>
      </w:pPr>
      <w:rPr>
        <w:rFonts w:hint="default"/>
        <w:lang w:val="id" w:eastAsia="en-US" w:bidi="ar-SA"/>
      </w:rPr>
    </w:lvl>
    <w:lvl w:ilvl="6">
      <w:start w:val="0"/>
      <w:numFmt w:val="bullet"/>
      <w:lvlText w:val="•"/>
      <w:lvlJc w:val="left"/>
      <w:pPr>
        <w:ind w:left="4356" w:hanging="408"/>
      </w:pPr>
      <w:rPr>
        <w:rFonts w:hint="default"/>
        <w:lang w:val="id" w:eastAsia="en-US" w:bidi="ar-SA"/>
      </w:rPr>
    </w:lvl>
    <w:lvl w:ilvl="7">
      <w:start w:val="0"/>
      <w:numFmt w:val="bullet"/>
      <w:lvlText w:val="•"/>
      <w:lvlJc w:val="left"/>
      <w:pPr>
        <w:ind w:left="4976" w:hanging="408"/>
      </w:pPr>
      <w:rPr>
        <w:rFonts w:hint="default"/>
        <w:lang w:val="id" w:eastAsia="en-US" w:bidi="ar-SA"/>
      </w:rPr>
    </w:lvl>
    <w:lvl w:ilvl="8">
      <w:start w:val="0"/>
      <w:numFmt w:val="bullet"/>
      <w:lvlText w:val="•"/>
      <w:lvlJc w:val="left"/>
      <w:pPr>
        <w:ind w:left="5595" w:hanging="408"/>
      </w:pPr>
      <w:rPr>
        <w:rFonts w:hint="default"/>
        <w:lang w:val="id" w:eastAsia="en-US" w:bidi="ar-SA"/>
      </w:rPr>
    </w:lvl>
  </w:abstractNum>
  <w:abstractNum w:abstractNumId="1">
    <w:multiLevelType w:val="hybridMultilevel"/>
    <w:lvl w:ilvl="0">
      <w:start w:val="1"/>
      <w:numFmt w:val="decimal"/>
      <w:lvlText w:val="%1"/>
      <w:lvlJc w:val="left"/>
      <w:pPr>
        <w:ind w:left="840" w:hanging="272"/>
        <w:jc w:val="left"/>
      </w:pPr>
      <w:rPr>
        <w:rFonts w:hint="default"/>
        <w:lang w:val="id" w:eastAsia="en-US" w:bidi="ar-SA"/>
      </w:rPr>
    </w:lvl>
    <w:lvl w:ilvl="1">
      <w:start w:val="1"/>
      <w:numFmt w:val="decimal"/>
      <w:lvlText w:val="%1.%2"/>
      <w:lvlJc w:val="left"/>
      <w:pPr>
        <w:ind w:left="840" w:hanging="272"/>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2">
      <w:start w:val="1"/>
      <w:numFmt w:val="decimal"/>
      <w:lvlText w:val="%1.%2.%3"/>
      <w:lvlJc w:val="left"/>
      <w:pPr>
        <w:ind w:left="1256" w:hanging="408"/>
        <w:jc w:val="left"/>
      </w:pPr>
      <w:rPr>
        <w:rFonts w:hint="default" w:ascii="Times New Roman" w:hAnsi="Times New Roman" w:eastAsia="Times New Roman" w:cs="Times New Roman"/>
        <w:b w:val="0"/>
        <w:bCs w:val="0"/>
        <w:i w:val="0"/>
        <w:iCs w:val="0"/>
        <w:spacing w:val="-2"/>
        <w:w w:val="100"/>
        <w:sz w:val="18"/>
        <w:szCs w:val="18"/>
        <w:lang w:val="id" w:eastAsia="en-US" w:bidi="ar-SA"/>
      </w:rPr>
    </w:lvl>
    <w:lvl w:ilvl="3">
      <w:start w:val="0"/>
      <w:numFmt w:val="bullet"/>
      <w:lvlText w:val="•"/>
      <w:lvlJc w:val="left"/>
      <w:pPr>
        <w:ind w:left="2498" w:hanging="408"/>
      </w:pPr>
      <w:rPr>
        <w:rFonts w:hint="default"/>
        <w:lang w:val="id" w:eastAsia="en-US" w:bidi="ar-SA"/>
      </w:rPr>
    </w:lvl>
    <w:lvl w:ilvl="4">
      <w:start w:val="0"/>
      <w:numFmt w:val="bullet"/>
      <w:lvlText w:val="•"/>
      <w:lvlJc w:val="left"/>
      <w:pPr>
        <w:ind w:left="3118" w:hanging="408"/>
      </w:pPr>
      <w:rPr>
        <w:rFonts w:hint="default"/>
        <w:lang w:val="id" w:eastAsia="en-US" w:bidi="ar-SA"/>
      </w:rPr>
    </w:lvl>
    <w:lvl w:ilvl="5">
      <w:start w:val="0"/>
      <w:numFmt w:val="bullet"/>
      <w:lvlText w:val="•"/>
      <w:lvlJc w:val="left"/>
      <w:pPr>
        <w:ind w:left="3737" w:hanging="408"/>
      </w:pPr>
      <w:rPr>
        <w:rFonts w:hint="default"/>
        <w:lang w:val="id" w:eastAsia="en-US" w:bidi="ar-SA"/>
      </w:rPr>
    </w:lvl>
    <w:lvl w:ilvl="6">
      <w:start w:val="0"/>
      <w:numFmt w:val="bullet"/>
      <w:lvlText w:val="•"/>
      <w:lvlJc w:val="left"/>
      <w:pPr>
        <w:ind w:left="4356" w:hanging="408"/>
      </w:pPr>
      <w:rPr>
        <w:rFonts w:hint="default"/>
        <w:lang w:val="id" w:eastAsia="en-US" w:bidi="ar-SA"/>
      </w:rPr>
    </w:lvl>
    <w:lvl w:ilvl="7">
      <w:start w:val="0"/>
      <w:numFmt w:val="bullet"/>
      <w:lvlText w:val="•"/>
      <w:lvlJc w:val="left"/>
      <w:pPr>
        <w:ind w:left="4976" w:hanging="408"/>
      </w:pPr>
      <w:rPr>
        <w:rFonts w:hint="default"/>
        <w:lang w:val="id" w:eastAsia="en-US" w:bidi="ar-SA"/>
      </w:rPr>
    </w:lvl>
    <w:lvl w:ilvl="8">
      <w:start w:val="0"/>
      <w:numFmt w:val="bullet"/>
      <w:lvlText w:val="•"/>
      <w:lvlJc w:val="left"/>
      <w:pPr>
        <w:ind w:left="5595" w:hanging="408"/>
      </w:pPr>
      <w:rPr>
        <w:rFonts w:hint="default"/>
        <w:lang w:val="id" w:eastAsia="en-US" w:bidi="ar-SA"/>
      </w:rPr>
    </w:lvl>
  </w:abstractNum>
  <w:abstractNum w:abstractNumId="0">
    <w:multiLevelType w:val="hybridMultilevel"/>
    <w:lvl w:ilvl="0">
      <w:start w:val="1"/>
      <w:numFmt w:val="decimal"/>
      <w:lvlText w:val="%1."/>
      <w:lvlJc w:val="left"/>
      <w:pPr>
        <w:ind w:left="284" w:hanging="232"/>
        <w:jc w:val="left"/>
      </w:pPr>
      <w:rPr>
        <w:rFonts w:hint="default" w:ascii="Times New Roman" w:hAnsi="Times New Roman" w:eastAsia="Times New Roman" w:cs="Times New Roman"/>
        <w:b w:val="0"/>
        <w:bCs w:val="0"/>
        <w:i w:val="0"/>
        <w:iCs w:val="0"/>
        <w:spacing w:val="0"/>
        <w:w w:val="100"/>
        <w:sz w:val="18"/>
        <w:szCs w:val="18"/>
        <w:lang w:val="id" w:eastAsia="en-US" w:bidi="ar-SA"/>
      </w:rPr>
    </w:lvl>
    <w:lvl w:ilvl="1">
      <w:start w:val="0"/>
      <w:numFmt w:val="bullet"/>
      <w:lvlText w:val="•"/>
      <w:lvlJc w:val="left"/>
      <w:pPr>
        <w:ind w:left="935" w:hanging="232"/>
      </w:pPr>
      <w:rPr>
        <w:rFonts w:hint="default"/>
        <w:lang w:val="id" w:eastAsia="en-US" w:bidi="ar-SA"/>
      </w:rPr>
    </w:lvl>
    <w:lvl w:ilvl="2">
      <w:start w:val="0"/>
      <w:numFmt w:val="bullet"/>
      <w:lvlText w:val="•"/>
      <w:lvlJc w:val="left"/>
      <w:pPr>
        <w:ind w:left="1590" w:hanging="232"/>
      </w:pPr>
      <w:rPr>
        <w:rFonts w:hint="default"/>
        <w:lang w:val="id" w:eastAsia="en-US" w:bidi="ar-SA"/>
      </w:rPr>
    </w:lvl>
    <w:lvl w:ilvl="3">
      <w:start w:val="0"/>
      <w:numFmt w:val="bullet"/>
      <w:lvlText w:val="•"/>
      <w:lvlJc w:val="left"/>
      <w:pPr>
        <w:ind w:left="2246" w:hanging="232"/>
      </w:pPr>
      <w:rPr>
        <w:rFonts w:hint="default"/>
        <w:lang w:val="id" w:eastAsia="en-US" w:bidi="ar-SA"/>
      </w:rPr>
    </w:lvl>
    <w:lvl w:ilvl="4">
      <w:start w:val="0"/>
      <w:numFmt w:val="bullet"/>
      <w:lvlText w:val="•"/>
      <w:lvlJc w:val="left"/>
      <w:pPr>
        <w:ind w:left="2901" w:hanging="232"/>
      </w:pPr>
      <w:rPr>
        <w:rFonts w:hint="default"/>
        <w:lang w:val="id" w:eastAsia="en-US" w:bidi="ar-SA"/>
      </w:rPr>
    </w:lvl>
    <w:lvl w:ilvl="5">
      <w:start w:val="0"/>
      <w:numFmt w:val="bullet"/>
      <w:lvlText w:val="•"/>
      <w:lvlJc w:val="left"/>
      <w:pPr>
        <w:ind w:left="3557" w:hanging="232"/>
      </w:pPr>
      <w:rPr>
        <w:rFonts w:hint="default"/>
        <w:lang w:val="id" w:eastAsia="en-US" w:bidi="ar-SA"/>
      </w:rPr>
    </w:lvl>
    <w:lvl w:ilvl="6">
      <w:start w:val="0"/>
      <w:numFmt w:val="bullet"/>
      <w:lvlText w:val="•"/>
      <w:lvlJc w:val="left"/>
      <w:pPr>
        <w:ind w:left="4212" w:hanging="232"/>
      </w:pPr>
      <w:rPr>
        <w:rFonts w:hint="default"/>
        <w:lang w:val="id" w:eastAsia="en-US" w:bidi="ar-SA"/>
      </w:rPr>
    </w:lvl>
    <w:lvl w:ilvl="7">
      <w:start w:val="0"/>
      <w:numFmt w:val="bullet"/>
      <w:lvlText w:val="•"/>
      <w:lvlJc w:val="left"/>
      <w:pPr>
        <w:ind w:left="4867" w:hanging="232"/>
      </w:pPr>
      <w:rPr>
        <w:rFonts w:hint="default"/>
        <w:lang w:val="id" w:eastAsia="en-US" w:bidi="ar-SA"/>
      </w:rPr>
    </w:lvl>
    <w:lvl w:ilvl="8">
      <w:start w:val="0"/>
      <w:numFmt w:val="bullet"/>
      <w:lvlText w:val="•"/>
      <w:lvlJc w:val="left"/>
      <w:pPr>
        <w:ind w:left="5523" w:hanging="232"/>
      </w:pPr>
      <w:rPr>
        <w:rFonts w:hint="default"/>
        <w:lang w:val="id" w:eastAsia="en-US" w:bidi="ar-SA"/>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3">
    <w:abstractNumId w:val="12"/>
  </w:num>
  <w:num w:numId="12">
    <w:abstractNumId w:val="11"/>
  </w:num>
  <w:num w:numId="14">
    <w:abstractNumId w:val="13"/>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TOC1" w:type="paragraph">
    <w:name w:val="TOC 1"/>
    <w:basedOn w:val="Normal"/>
    <w:uiPriority w:val="1"/>
    <w:qFormat/>
    <w:pPr>
      <w:spacing w:before="5" w:line="205" w:lineRule="exact"/>
      <w:ind w:left="140"/>
    </w:pPr>
    <w:rPr>
      <w:rFonts w:ascii="Times New Roman" w:hAnsi="Times New Roman" w:eastAsia="Times New Roman" w:cs="Times New Roman"/>
      <w:b/>
      <w:bCs/>
      <w:sz w:val="18"/>
      <w:szCs w:val="18"/>
      <w:lang w:val="id" w:eastAsia="en-US" w:bidi="ar-SA"/>
    </w:rPr>
  </w:style>
  <w:style w:styleId="TOC2" w:type="paragraph">
    <w:name w:val="TOC 2"/>
    <w:basedOn w:val="Normal"/>
    <w:uiPriority w:val="1"/>
    <w:qFormat/>
    <w:pPr>
      <w:spacing w:before="1"/>
      <w:ind w:left="140"/>
    </w:pPr>
    <w:rPr>
      <w:rFonts w:ascii="Times New Roman" w:hAnsi="Times New Roman" w:eastAsia="Times New Roman" w:cs="Times New Roman"/>
      <w:b/>
      <w:bCs/>
      <w:sz w:val="18"/>
      <w:szCs w:val="18"/>
      <w:lang w:val="id" w:eastAsia="en-US" w:bidi="ar-SA"/>
    </w:rPr>
  </w:style>
  <w:style w:styleId="TOC3" w:type="paragraph">
    <w:name w:val="TOC 3"/>
    <w:basedOn w:val="Normal"/>
    <w:uiPriority w:val="1"/>
    <w:qFormat/>
    <w:pPr>
      <w:spacing w:line="204" w:lineRule="exact"/>
      <w:ind w:left="140"/>
    </w:pPr>
    <w:rPr>
      <w:rFonts w:ascii="Times New Roman" w:hAnsi="Times New Roman" w:eastAsia="Times New Roman" w:cs="Times New Roman"/>
      <w:b/>
      <w:bCs/>
      <w:i/>
      <w:iCs/>
      <w:lang w:val="id" w:eastAsia="en-US" w:bidi="ar-SA"/>
    </w:rPr>
  </w:style>
  <w:style w:styleId="TOC4" w:type="paragraph">
    <w:name w:val="TOC 4"/>
    <w:basedOn w:val="Normal"/>
    <w:uiPriority w:val="1"/>
    <w:qFormat/>
    <w:pPr>
      <w:spacing w:before="1"/>
      <w:ind w:left="838" w:hanging="270"/>
    </w:pPr>
    <w:rPr>
      <w:rFonts w:ascii="Times New Roman" w:hAnsi="Times New Roman" w:eastAsia="Times New Roman" w:cs="Times New Roman"/>
      <w:sz w:val="18"/>
      <w:szCs w:val="18"/>
      <w:lang w:val="id" w:eastAsia="en-US" w:bidi="ar-SA"/>
    </w:rPr>
  </w:style>
  <w:style w:styleId="TOC5" w:type="paragraph">
    <w:name w:val="TOC 5"/>
    <w:basedOn w:val="Normal"/>
    <w:uiPriority w:val="1"/>
    <w:qFormat/>
    <w:pPr>
      <w:spacing w:line="204" w:lineRule="exact"/>
      <w:ind w:left="949" w:hanging="270"/>
    </w:pPr>
    <w:rPr>
      <w:rFonts w:ascii="Times New Roman" w:hAnsi="Times New Roman" w:eastAsia="Times New Roman" w:cs="Times New Roman"/>
      <w:sz w:val="18"/>
      <w:szCs w:val="18"/>
      <w:lang w:val="id" w:eastAsia="en-US" w:bidi="ar-SA"/>
    </w:rPr>
  </w:style>
  <w:style w:styleId="TOC6" w:type="paragraph">
    <w:name w:val="TOC 6"/>
    <w:basedOn w:val="Normal"/>
    <w:uiPriority w:val="1"/>
    <w:qFormat/>
    <w:pPr>
      <w:spacing w:before="1"/>
      <w:ind w:left="1252" w:hanging="404"/>
    </w:pPr>
    <w:rPr>
      <w:rFonts w:ascii="Times New Roman" w:hAnsi="Times New Roman" w:eastAsia="Times New Roman" w:cs="Times New Roman"/>
      <w:sz w:val="18"/>
      <w:szCs w:val="18"/>
      <w:lang w:val="id" w:eastAsia="en-US" w:bidi="ar-SA"/>
    </w:rPr>
  </w:style>
  <w:style w:styleId="TOC7" w:type="paragraph">
    <w:name w:val="TOC 7"/>
    <w:basedOn w:val="Normal"/>
    <w:uiPriority w:val="1"/>
    <w:qFormat/>
    <w:pPr>
      <w:spacing w:before="1" w:line="205" w:lineRule="exact"/>
      <w:ind w:left="1252" w:hanging="404"/>
    </w:pPr>
    <w:rPr>
      <w:rFonts w:ascii="Times New Roman" w:hAnsi="Times New Roman" w:eastAsia="Times New Roman" w:cs="Times New Roman"/>
      <w:b/>
      <w:bCs/>
      <w:i/>
      <w:iCs/>
      <w:lang w:val="id" w:eastAsia="en-US" w:bidi="ar-SA"/>
    </w:rPr>
  </w:style>
  <w:style w:styleId="TOC8" w:type="paragraph">
    <w:name w:val="TOC 8"/>
    <w:basedOn w:val="Normal"/>
    <w:uiPriority w:val="1"/>
    <w:qFormat/>
    <w:pPr>
      <w:spacing w:before="1"/>
      <w:ind w:left="1297"/>
    </w:pPr>
    <w:rPr>
      <w:rFonts w:ascii="Times New Roman" w:hAnsi="Times New Roman" w:eastAsia="Times New Roman" w:cs="Times New Roman"/>
      <w:sz w:val="18"/>
      <w:szCs w:val="18"/>
      <w:lang w:val="id"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id" w:eastAsia="en-US" w:bidi="ar-SA"/>
    </w:rPr>
  </w:style>
  <w:style w:styleId="Heading1" w:type="paragraph">
    <w:name w:val="Heading 1"/>
    <w:basedOn w:val="Normal"/>
    <w:uiPriority w:val="1"/>
    <w:qFormat/>
    <w:pPr>
      <w:spacing w:before="64"/>
      <w:ind w:left="-1"/>
      <w:jc w:val="center"/>
      <w:outlineLvl w:val="1"/>
    </w:pPr>
    <w:rPr>
      <w:rFonts w:ascii="Times New Roman" w:hAnsi="Times New Roman" w:eastAsia="Times New Roman" w:cs="Times New Roman"/>
      <w:b/>
      <w:bCs/>
      <w:sz w:val="18"/>
      <w:szCs w:val="18"/>
      <w:lang w:val="id" w:eastAsia="en-US" w:bidi="ar-SA"/>
    </w:rPr>
  </w:style>
  <w:style w:styleId="Heading2" w:type="paragraph">
    <w:name w:val="Heading 2"/>
    <w:basedOn w:val="Normal"/>
    <w:uiPriority w:val="1"/>
    <w:qFormat/>
    <w:pPr>
      <w:ind w:left="414" w:hanging="274"/>
      <w:jc w:val="both"/>
      <w:outlineLvl w:val="2"/>
    </w:pPr>
    <w:rPr>
      <w:rFonts w:ascii="Times New Roman" w:hAnsi="Times New Roman" w:eastAsia="Times New Roman" w:cs="Times New Roman"/>
      <w:b/>
      <w:bCs/>
      <w:sz w:val="18"/>
      <w:szCs w:val="18"/>
      <w:lang w:val="id" w:eastAsia="en-US" w:bidi="ar-SA"/>
    </w:rPr>
  </w:style>
  <w:style w:styleId="Heading3" w:type="paragraph">
    <w:name w:val="Heading 3"/>
    <w:basedOn w:val="Normal"/>
    <w:uiPriority w:val="1"/>
    <w:qFormat/>
    <w:pPr>
      <w:spacing w:before="5"/>
      <w:ind w:left="-1"/>
      <w:jc w:val="center"/>
      <w:outlineLvl w:val="3"/>
    </w:pPr>
    <w:rPr>
      <w:rFonts w:ascii="Times New Roman" w:hAnsi="Times New Roman" w:eastAsia="Times New Roman" w:cs="Times New Roman"/>
      <w:b/>
      <w:bCs/>
      <w:i/>
      <w:iCs/>
      <w:sz w:val="18"/>
      <w:szCs w:val="18"/>
      <w:lang w:val="id" w:eastAsia="en-US" w:bidi="ar-SA"/>
    </w:rPr>
  </w:style>
  <w:style w:styleId="ListParagraph" w:type="paragraph">
    <w:name w:val="List Paragraph"/>
    <w:basedOn w:val="Normal"/>
    <w:uiPriority w:val="1"/>
    <w:qFormat/>
    <w:pPr>
      <w:ind w:left="1252" w:hanging="288"/>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spacing w:before="9" w:line="40" w:lineRule="exact"/>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footer" Target="footer2.xml"/><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hyperlink" Target="https://doi.org/10.20473/amnt.v6i3.2022.262-271" TargetMode="External"/><Relationship Id="rId25" Type="http://schemas.openxmlformats.org/officeDocument/2006/relationships/hyperlink" Target="https://doi.org/10.24252/psb.v7i1.24229" TargetMode="External"/><Relationship Id="rId26" Type="http://schemas.openxmlformats.org/officeDocument/2006/relationships/hyperlink" Target="http://eprints.ums.ac.id/id/eprint/105566" TargetMode="External"/><Relationship Id="rId27" Type="http://schemas.openxmlformats.org/officeDocument/2006/relationships/hyperlink" Target="https://doi.org/10.59737/jpi.v7i1.135" TargetMode="External"/><Relationship Id="rId28" Type="http://schemas.openxmlformats.org/officeDocument/2006/relationships/hyperlink" Target="https://doi.org/10.14238/sp9.1.2007.48-53" TargetMode="External"/><Relationship Id="rId29" Type="http://schemas.openxmlformats.org/officeDocument/2006/relationships/image" Target="media/image18.jpeg"/><Relationship Id="rId30" Type="http://schemas.openxmlformats.org/officeDocument/2006/relationships/image" Target="media/image19.jpeg"/><Relationship Id="rId31" Type="http://schemas.openxmlformats.org/officeDocument/2006/relationships/image" Target="media/image20.jpeg"/><Relationship Id="rId32" Type="http://schemas.openxmlformats.org/officeDocument/2006/relationships/image" Target="media/image21.jpeg"/><Relationship Id="rId33" Type="http://schemas.openxmlformats.org/officeDocument/2006/relationships/image" Target="media/image22.jpeg"/><Relationship Id="rId34" Type="http://schemas.openxmlformats.org/officeDocument/2006/relationships/image" Target="media/image23.jpeg"/><Relationship Id="rId35" Type="http://schemas.openxmlformats.org/officeDocument/2006/relationships/image" Target="media/image24.jpeg"/><Relationship Id="rId36" Type="http://schemas.openxmlformats.org/officeDocument/2006/relationships/image" Target="media/image25.jpeg"/><Relationship Id="rId37" Type="http://schemas.openxmlformats.org/officeDocument/2006/relationships/image" Target="media/image26.jpeg"/><Relationship Id="rId38" Type="http://schemas.openxmlformats.org/officeDocument/2006/relationships/image" Target="media/image27.jpeg"/><Relationship Id="rId39" Type="http://schemas.openxmlformats.org/officeDocument/2006/relationships/image" Target="media/image28.jpeg"/><Relationship Id="rId40" Type="http://schemas.openxmlformats.org/officeDocument/2006/relationships/image" Target="media/image29.jpeg"/><Relationship Id="rId41" Type="http://schemas.openxmlformats.org/officeDocument/2006/relationships/image" Target="media/image30.png"/><Relationship Id="rId42" Type="http://schemas.openxmlformats.org/officeDocument/2006/relationships/image" Target="media/image31.jpeg"/><Relationship Id="rId43" Type="http://schemas.openxmlformats.org/officeDocument/2006/relationships/image" Target="media/image32.jpeg"/><Relationship Id="rId44" Type="http://schemas.openxmlformats.org/officeDocument/2006/relationships/image" Target="media/image33.jpeg"/><Relationship Id="rId45" Type="http://schemas.openxmlformats.org/officeDocument/2006/relationships/image" Target="media/image34.jpeg"/><Relationship Id="rId46" Type="http://schemas.openxmlformats.org/officeDocument/2006/relationships/image" Target="media/image35.jpeg"/><Relationship Id="rId47" Type="http://schemas.openxmlformats.org/officeDocument/2006/relationships/image" Target="media/image36.png"/><Relationship Id="rId48" Type="http://schemas.openxmlformats.org/officeDocument/2006/relationships/image" Target="media/image37.jpeg"/><Relationship Id="rId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dc:creator>
  <dcterms:created xsi:type="dcterms:W3CDTF">2026-07-08T05:39:50Z</dcterms:created>
  <dcterms:modified xsi:type="dcterms:W3CDTF">2026-07-08T05:39:50Z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2026-03-10T00:00:00Z</vt:filetime>
  </property>
  <property fmtid="{D5CDD505-2E9C-101B-9397-08002B2CF9AE}" pid="4" name="Creator">
    <vt:lpwstr>Microsoft® Word 2013</vt:lpwstr>
  </property>
  <property fmtid="{D5CDD505-2E9C-101B-9397-08002B2CF9AE}" pid="5" name="LastSaved">
    <vt:filetime>2026-07-08T00:00:00Z</vt:filetime>
  </property>
  <property fmtid="{D5CDD505-2E9C-101B-9397-08002B2CF9AE}" pid="6" name="Producer">
    <vt:lpwstr>Microsoft® Word 2013</vt:lpwstr>
  </property>
</Properties>
</file>